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10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舒适健康</w:t>
      </w:r>
      <w:r>
        <w:rPr>
          <w:rFonts w:hint="eastAsia" w:asciiTheme="majorEastAsia" w:hAnsiTheme="majorEastAsia" w:eastAsiaTheme="majorEastAsia"/>
          <w:b/>
        </w:rPr>
        <w:t xml:space="preserve">” 第 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5.1.2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3063D1E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厨房和卫生间设置于建筑单元（或户型）自然通风的负压侧，</w:t>
      </w:r>
    </w:p>
    <w:p w14:paraId="22DB3A71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防止厨房或卫生间的气味进入室内而影响室内空气质量。</w:t>
      </w:r>
    </w:p>
    <w:p w14:paraId="6F9D05BB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审查居住建筑厨房烟道做法，是否采用双烟道，并采取防止排</w:t>
      </w:r>
    </w:p>
    <w:p w14:paraId="564FD5FC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气倒灌的措施。</w:t>
      </w:r>
    </w:p>
    <w:p w14:paraId="169F7348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必要时查看由业主委托有关单位完成的气流组织模拟分析报告。</w:t>
      </w:r>
    </w:p>
    <w:p w14:paraId="3218479B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bookmarkStart w:id="0" w:name="_GoBack"/>
      <w:bookmarkEnd w:id="0"/>
      <w:r>
        <w:rPr>
          <w:rFonts w:hint="eastAsia" w:ascii="Times New Roman" w:hAnsi="Times New Roman" w:eastAsiaTheme="minorEastAsia"/>
          <w:lang w:val="zh-CN"/>
        </w:rPr>
        <w:t>建筑施工图；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004FD1"/>
    <w:rsid w:val="08272EB9"/>
    <w:rsid w:val="306E1122"/>
    <w:rsid w:val="33451239"/>
    <w:rsid w:val="37E51F32"/>
    <w:rsid w:val="3AF04F91"/>
    <w:rsid w:val="3DB7666A"/>
    <w:rsid w:val="413044E3"/>
    <w:rsid w:val="4C757F5C"/>
    <w:rsid w:val="754C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245</Characters>
  <Lines>0</Lines>
  <Paragraphs>0</Paragraphs>
  <TotalTime>12</TotalTime>
  <ScaleCrop>false</ScaleCrop>
  <LinksUpToDate>false</LinksUpToDate>
  <CharactersWithSpaces>250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2024-10-30T09:49:45Z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