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4.9</w:t>
      </w:r>
      <w:r>
        <w:rPr>
          <w:rFonts w:hint="eastAsia" w:asciiTheme="majorEastAsia" w:hAnsiTheme="majorEastAsia" w:eastAsiaTheme="majorEastAsia"/>
          <w:b/>
        </w:rPr>
        <w:t>(“环境宜居” 第8.1.6</w:t>
      </w:r>
      <w:r>
        <w:rPr>
          <w:rFonts w:hint="eastAsia" w:asciiTheme="majorEastAsia" w:hAnsiTheme="majorEastAsia" w:eastAsiaTheme="majorEastAsia"/>
          <w:b/>
          <w:lang w:eastAsia="zh-CN"/>
        </w:rPr>
        <w:t>条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C972AE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建筑场地内不应存在未达标排放或者超标排放的气态。例如：油</w:t>
      </w:r>
    </w:p>
    <w:p w14:paraId="5870096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烟未达标排放的厨房。</w:t>
      </w:r>
    </w:p>
    <w:p w14:paraId="44EF317A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34EB4665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1.暖通设计说明；</w:t>
      </w:r>
    </w:p>
    <w:p w14:paraId="4BEF16F6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2.暖通设计图纸；</w:t>
      </w:r>
    </w:p>
    <w:p w14:paraId="55A12161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Theme="minorEastAsia"/>
          <w:lang w:val="en-US" w:eastAsia="zh-CN"/>
        </w:rPr>
        <w:t>3.绿色建筑设计专篇。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F5F7A00"/>
    <w:rsid w:val="1E646837"/>
    <w:rsid w:val="205F0072"/>
    <w:rsid w:val="23687929"/>
    <w:rsid w:val="24003DE4"/>
    <w:rsid w:val="24375649"/>
    <w:rsid w:val="29B07868"/>
    <w:rsid w:val="2CFD5EA4"/>
    <w:rsid w:val="2D172F1E"/>
    <w:rsid w:val="2DDF698C"/>
    <w:rsid w:val="306E1122"/>
    <w:rsid w:val="33451239"/>
    <w:rsid w:val="3527171E"/>
    <w:rsid w:val="37E51F32"/>
    <w:rsid w:val="3AF04F91"/>
    <w:rsid w:val="3C524F4F"/>
    <w:rsid w:val="3DB7666A"/>
    <w:rsid w:val="403C501B"/>
    <w:rsid w:val="413044E3"/>
    <w:rsid w:val="462D5F73"/>
    <w:rsid w:val="4A062864"/>
    <w:rsid w:val="4C757F5C"/>
    <w:rsid w:val="4E085313"/>
    <w:rsid w:val="5415615A"/>
    <w:rsid w:val="545F05D2"/>
    <w:rsid w:val="567B51E2"/>
    <w:rsid w:val="579646BD"/>
    <w:rsid w:val="620F7DDB"/>
    <w:rsid w:val="62B8377A"/>
    <w:rsid w:val="6417189E"/>
    <w:rsid w:val="65963407"/>
    <w:rsid w:val="66666FC5"/>
    <w:rsid w:val="699221CD"/>
    <w:rsid w:val="6E08415F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98</Characters>
  <Lines>0</Lines>
  <Paragraphs>0</Paragraphs>
  <TotalTime>27</TotalTime>
  <ScaleCrop>false</ScaleCrop>
  <LinksUpToDate>false</LinksUpToDate>
  <CharactersWithSpaces>99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