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5.1</w:t>
      </w:r>
      <w:r>
        <w:rPr>
          <w:rFonts w:hint="eastAsia" w:asciiTheme="majorEastAsia" w:hAnsiTheme="majorEastAsia" w:eastAsiaTheme="majorEastAsia"/>
          <w:b/>
        </w:rPr>
        <w:t>(“健康舒适” 第8.1.6</w:t>
      </w:r>
      <w:r>
        <w:rPr>
          <w:rFonts w:hint="eastAsia" w:asciiTheme="majorEastAsia" w:hAnsiTheme="majorEastAsia" w:eastAsiaTheme="majorEastAsia"/>
          <w:b/>
          <w:lang w:val="en-US" w:eastAsia="zh-CN"/>
        </w:rPr>
        <w:t>条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E4BA90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1 款：</w:t>
      </w:r>
    </w:p>
    <w:p w14:paraId="46741C6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在设计说明及主要电气设备表中应说明选用照明光源和灯具</w:t>
      </w:r>
    </w:p>
    <w:p w14:paraId="47D89EA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照度、照度均匀度、显色指数、眩光值。</w:t>
      </w:r>
    </w:p>
    <w:p w14:paraId="1815906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2 款：</w:t>
      </w:r>
    </w:p>
    <w:p w14:paraId="78078CD2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本款将频闪比要求调整为频闪效应可视度，频闪效应是除短时</w:t>
      </w:r>
    </w:p>
    <w:p w14:paraId="1D52C20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可见闪烁外的另一类可见频闪，频率范围在 80Hz 以上，可能引</w:t>
      </w:r>
    </w:p>
    <w:p w14:paraId="4AC9A4B6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起身体不适及头痛，对人体健康有潜在的不良影响。</w:t>
      </w:r>
    </w:p>
    <w:p w14:paraId="07B1BF1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需要注意的是，考虑儿童及青少年其视力尚未发育成熟，应更</w:t>
      </w:r>
    </w:p>
    <w:p w14:paraId="37341B2D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严格地控制频闪，对于儿童青少年长时间学习活动场所频闪效应</w:t>
      </w:r>
    </w:p>
    <w:p w14:paraId="35A7F8C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可视度 SVM 应按照现行国家标准《建筑环境通用规范》GB 55016</w:t>
      </w:r>
    </w:p>
    <w:p w14:paraId="44EF317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的要求不应大于 1.0。</w:t>
      </w:r>
    </w:p>
    <w:p w14:paraId="16116E1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4EB466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1.设计说明；</w:t>
      </w:r>
    </w:p>
    <w:p w14:paraId="4BEF16F6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2.设计图纸。</w:t>
      </w:r>
      <w:bookmarkStart w:id="0" w:name="_GoBack"/>
      <w:bookmarkEnd w:id="0"/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567B51E2"/>
    <w:rsid w:val="579646BD"/>
    <w:rsid w:val="620F7DDB"/>
    <w:rsid w:val="62B8377A"/>
    <w:rsid w:val="6417189E"/>
    <w:rsid w:val="65963407"/>
    <w:rsid w:val="66666FC5"/>
    <w:rsid w:val="699221CD"/>
    <w:rsid w:val="6E08415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98</Characters>
  <Lines>0</Lines>
  <Paragraphs>0</Paragraphs>
  <TotalTime>28</TotalTime>
  <ScaleCrop>false</ScaleCrop>
  <LinksUpToDate>false</LinksUpToDate>
  <CharactersWithSpaces>99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