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7F868A">
      <w:pPr>
        <w:ind w:firstLine="482"/>
        <w:rPr>
          <w:rFonts w:hint="eastAsia" w:asciiTheme="majorEastAsia" w:hAnsiTheme="majorEastAsia" w:eastAsiaTheme="majorEastAsia"/>
          <w:b/>
          <w:lang w:eastAsia="zh-CN"/>
        </w:rPr>
      </w:pPr>
      <w:r>
        <w:rPr>
          <w:rFonts w:asciiTheme="majorEastAsia" w:hAnsiTheme="majorEastAsia" w:eastAsiaTheme="majorEastAsia"/>
          <w:b/>
        </w:rPr>
        <w:t>条文</w:t>
      </w:r>
      <w:r>
        <w:rPr>
          <w:rFonts w:hint="eastAsia" w:asciiTheme="majorEastAsia" w:hAnsiTheme="majorEastAsia" w:eastAsiaTheme="majorEastAsia"/>
          <w:b/>
          <w:lang w:val="en-US" w:eastAsia="zh-CN"/>
        </w:rPr>
        <w:t>3.1.10</w:t>
      </w:r>
      <w:r>
        <w:rPr>
          <w:rFonts w:hint="eastAsia" w:asciiTheme="majorEastAsia" w:hAnsiTheme="majorEastAsia" w:eastAsiaTheme="majorEastAsia"/>
          <w:b/>
        </w:rPr>
        <w:t>(“</w:t>
      </w:r>
      <w:r>
        <w:rPr>
          <w:rFonts w:hint="eastAsia" w:asciiTheme="majorEastAsia" w:hAnsiTheme="majorEastAsia" w:eastAsiaTheme="majorEastAsia"/>
          <w:b/>
          <w:lang w:val="en-US" w:eastAsia="zh-CN"/>
        </w:rPr>
        <w:t>健康舒适</w:t>
      </w:r>
      <w:r>
        <w:rPr>
          <w:rFonts w:hint="eastAsia" w:asciiTheme="majorEastAsia" w:hAnsiTheme="majorEastAsia" w:eastAsiaTheme="majorEastAsia"/>
          <w:b/>
        </w:rPr>
        <w:t>” 第</w:t>
      </w:r>
      <w:r>
        <w:rPr>
          <w:rFonts w:hint="eastAsia" w:asciiTheme="majorEastAsia" w:hAnsiTheme="majorEastAsia" w:eastAsiaTheme="majorEastAsia"/>
          <w:b/>
          <w:lang w:val="en-US" w:eastAsia="zh-CN"/>
        </w:rPr>
        <w:t>5.2.11</w:t>
      </w:r>
      <w:r>
        <w:rPr>
          <w:rFonts w:hint="eastAsia" w:asciiTheme="majorEastAsia" w:hAnsiTheme="majorEastAsia" w:eastAsiaTheme="majorEastAsia"/>
          <w:b/>
        </w:rPr>
        <w:t>条</w:t>
      </w:r>
      <w:r>
        <w:rPr>
          <w:rFonts w:hint="eastAsia" w:asciiTheme="majorEastAsia" w:hAnsiTheme="majorEastAsia" w:eastAsiaTheme="majorEastAsia"/>
          <w:b/>
          <w:lang w:eastAsia="zh-CN"/>
        </w:rPr>
        <w:t>，本条打分时应核</w:t>
      </w:r>
    </w:p>
    <w:p w14:paraId="4125018F">
      <w:pPr>
        <w:ind w:firstLine="482"/>
        <w:rPr>
          <w:rFonts w:asciiTheme="majorEastAsia" w:hAnsiTheme="majorEastAsia" w:eastAsiaTheme="majorEastAsia"/>
          <w:b/>
        </w:rPr>
      </w:pPr>
      <w:r>
        <w:rPr>
          <w:rFonts w:hint="eastAsia" w:asciiTheme="majorEastAsia" w:hAnsiTheme="majorEastAsia" w:eastAsiaTheme="majorEastAsia"/>
          <w:b/>
          <w:lang w:eastAsia="zh-CN"/>
        </w:rPr>
        <w:t>查3.7.7 条是否满足要求。</w:t>
      </w:r>
      <w:r>
        <w:rPr>
          <w:rFonts w:hint="eastAsia" w:asciiTheme="majorEastAsia" w:hAnsiTheme="majorEastAsia" w:eastAsiaTheme="majorEastAsia"/>
          <w:b/>
        </w:rPr>
        <w:t>)</w:t>
      </w:r>
      <w:bookmarkStart w:id="0" w:name="_GoBack"/>
      <w:bookmarkEnd w:id="0"/>
    </w:p>
    <w:p w14:paraId="43B991E8">
      <w:pPr>
        <w:ind w:firstLine="482"/>
        <w:rPr>
          <w:rFonts w:asciiTheme="majorEastAsia" w:hAnsiTheme="majorEastAsia" w:eastAsiaTheme="majorEastAsia"/>
          <w:b/>
        </w:rPr>
      </w:pPr>
    </w:p>
    <w:p w14:paraId="34053AA1">
      <w:pPr>
        <w:spacing w:line="400" w:lineRule="exact"/>
        <w:ind w:firstLine="482"/>
        <w:rPr>
          <w:rFonts w:asciiTheme="majorEastAsia" w:hAnsiTheme="majorEastAsia" w:eastAsiaTheme="majorEastAsia"/>
          <w:b/>
          <w:bCs/>
          <w:lang w:val="zh-CN"/>
        </w:rPr>
      </w:pPr>
      <w:r>
        <w:rPr>
          <w:rFonts w:hint="eastAsia" w:asciiTheme="majorEastAsia" w:hAnsiTheme="majorEastAsia" w:eastAsiaTheme="majorEastAsia"/>
          <w:b/>
          <w:bCs/>
          <w:lang w:val="zh-CN"/>
        </w:rPr>
        <w:t>审查要点：</w:t>
      </w:r>
    </w:p>
    <w:p w14:paraId="3AAEB75E">
      <w:pPr>
        <w:numPr>
          <w:ilvl w:val="0"/>
          <w:numId w:val="0"/>
        </w:numPr>
        <w:spacing w:line="400" w:lineRule="exact"/>
        <w:ind w:leftChars="200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1. 本条所述的可调节遮阳设施包括活动外遮阳设施（含电致变色</w:t>
      </w:r>
    </w:p>
    <w:p w14:paraId="35A5E633">
      <w:pPr>
        <w:numPr>
          <w:ilvl w:val="0"/>
          <w:numId w:val="0"/>
        </w:numPr>
        <w:spacing w:line="400" w:lineRule="exact"/>
        <w:ind w:leftChars="200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玻璃）、中置可调遮阳设施（中空玻璃夹层可调内遮阳）、固定</w:t>
      </w:r>
    </w:p>
    <w:p w14:paraId="1C294AE8">
      <w:pPr>
        <w:numPr>
          <w:ilvl w:val="0"/>
          <w:numId w:val="0"/>
        </w:numPr>
        <w:spacing w:line="400" w:lineRule="exact"/>
        <w:ind w:leftChars="200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外遮阳（含建筑自遮阳）加内部高反射率（全波段太阳辐射反射</w:t>
      </w:r>
    </w:p>
    <w:p w14:paraId="0D3BA706">
      <w:pPr>
        <w:numPr>
          <w:ilvl w:val="0"/>
          <w:numId w:val="0"/>
        </w:numPr>
        <w:spacing w:line="400" w:lineRule="exact"/>
        <w:ind w:leftChars="200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率大于 0.50）可调节遮阳设施、可调内遮阳设施等。</w:t>
      </w:r>
    </w:p>
    <w:p w14:paraId="64D88CC2">
      <w:pPr>
        <w:numPr>
          <w:ilvl w:val="0"/>
          <w:numId w:val="0"/>
        </w:numPr>
        <w:spacing w:line="400" w:lineRule="exact"/>
        <w:ind w:leftChars="200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2. 对于按照大暑日 9：00-17：00 之间整点时刻无直射阳光的透</w:t>
      </w:r>
    </w:p>
    <w:p w14:paraId="1E451CF2">
      <w:pPr>
        <w:numPr>
          <w:ilvl w:val="0"/>
          <w:numId w:val="0"/>
        </w:numPr>
        <w:spacing w:line="400" w:lineRule="exact"/>
        <w:ind w:leftChars="200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明围护结构，不参与比例计算。</w:t>
      </w:r>
    </w:p>
    <w:p w14:paraId="5623259B">
      <w:pPr>
        <w:numPr>
          <w:ilvl w:val="0"/>
          <w:numId w:val="0"/>
        </w:numPr>
        <w:spacing w:line="400" w:lineRule="exact"/>
        <w:ind w:leftChars="200"/>
        <w:rPr>
          <w:rFonts w:hint="eastAsia" w:ascii="Times New Roman" w:hAnsi="Times New Roman" w:eastAsiaTheme="minorEastAsia"/>
          <w:lang w:val="en-US" w:eastAsia="zh-CN"/>
        </w:rPr>
      </w:pPr>
    </w:p>
    <w:p w14:paraId="33B0BE0F">
      <w:pPr>
        <w:spacing w:line="400" w:lineRule="exact"/>
        <w:ind w:firstLine="482"/>
        <w:rPr>
          <w:rFonts w:hint="eastAsia" w:asciiTheme="majorEastAsia" w:hAnsiTheme="majorEastAsia" w:eastAsiaTheme="majorEastAsia"/>
          <w:b/>
          <w:bCs/>
        </w:rPr>
      </w:pPr>
      <w:r>
        <w:rPr>
          <w:rFonts w:hint="eastAsia" w:asciiTheme="majorEastAsia" w:hAnsiTheme="majorEastAsia" w:eastAsiaTheme="majorEastAsia"/>
          <w:b/>
          <w:bCs/>
        </w:rPr>
        <w:t>审查材料：</w:t>
      </w:r>
    </w:p>
    <w:p w14:paraId="116BC098">
      <w:pPr>
        <w:spacing w:line="400" w:lineRule="exact"/>
        <w:ind w:firstLine="482"/>
        <w:rPr>
          <w:rFonts w:hint="eastAsia" w:asciiTheme="majorEastAsia" w:hAnsiTheme="majorEastAsia" w:eastAsiaTheme="majorEastAsia"/>
          <w:b w:val="0"/>
          <w:bCs w:val="0"/>
        </w:rPr>
      </w:pPr>
      <w:r>
        <w:rPr>
          <w:rFonts w:hint="eastAsia" w:asciiTheme="majorEastAsia" w:hAnsiTheme="majorEastAsia" w:eastAsiaTheme="majorEastAsia"/>
          <w:b w:val="0"/>
          <w:bCs w:val="0"/>
        </w:rPr>
        <w:t>1. 绿色建筑设计专篇；</w:t>
      </w:r>
    </w:p>
    <w:p w14:paraId="5A48692A">
      <w:pPr>
        <w:spacing w:line="400" w:lineRule="exact"/>
        <w:ind w:firstLine="482"/>
        <w:rPr>
          <w:rFonts w:hint="eastAsia" w:asciiTheme="majorEastAsia" w:hAnsiTheme="majorEastAsia" w:eastAsiaTheme="majorEastAsia"/>
          <w:b w:val="0"/>
          <w:bCs w:val="0"/>
        </w:rPr>
      </w:pPr>
      <w:r>
        <w:rPr>
          <w:rFonts w:hint="eastAsia" w:asciiTheme="majorEastAsia" w:hAnsiTheme="majorEastAsia" w:eastAsiaTheme="majorEastAsia"/>
          <w:b w:val="0"/>
          <w:bCs w:val="0"/>
        </w:rPr>
        <w:t>2. 建筑专业施工图；</w:t>
      </w:r>
    </w:p>
    <w:p w14:paraId="023CBA15">
      <w:pPr>
        <w:spacing w:line="400" w:lineRule="exact"/>
        <w:ind w:firstLine="482"/>
        <w:rPr>
          <w:rFonts w:hint="eastAsia" w:asciiTheme="majorEastAsia" w:hAnsiTheme="majorEastAsia" w:eastAsiaTheme="majorEastAsia"/>
          <w:b w:val="0"/>
          <w:bCs w:val="0"/>
        </w:rPr>
      </w:pPr>
      <w:r>
        <w:rPr>
          <w:rFonts w:hint="eastAsia" w:asciiTheme="majorEastAsia" w:hAnsiTheme="majorEastAsia" w:eastAsiaTheme="majorEastAsia"/>
          <w:b w:val="0"/>
          <w:bCs w:val="0"/>
        </w:rPr>
        <w:t>3. 可调节外遮阳比例计算书；</w:t>
      </w:r>
    </w:p>
    <w:p w14:paraId="71DAD3B5">
      <w:pPr>
        <w:spacing w:line="400" w:lineRule="exact"/>
        <w:ind w:firstLine="482"/>
        <w:rPr>
          <w:rFonts w:hint="eastAsia" w:asciiTheme="majorEastAsia" w:hAnsiTheme="majorEastAsia" w:eastAsiaTheme="majorEastAsia"/>
          <w:b w:val="0"/>
          <w:bCs w:val="0"/>
          <w:lang w:val="zh-CN"/>
        </w:rPr>
      </w:pPr>
      <w:r>
        <w:rPr>
          <w:rFonts w:hint="eastAsia" w:asciiTheme="majorEastAsia" w:hAnsiTheme="majorEastAsia" w:eastAsiaTheme="majorEastAsia"/>
          <w:b w:val="0"/>
          <w:bCs w:val="0"/>
        </w:rPr>
        <w:t>4. 幕墙专业施工图。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jMDM1MzkzNzI4NDNkMTAyMzUxZTcyNjAxNGRiNzMifQ=="/>
  </w:docVars>
  <w:rsids>
    <w:rsidRoot w:val="00000000"/>
    <w:rsid w:val="0001436E"/>
    <w:rsid w:val="04FA7F9C"/>
    <w:rsid w:val="08004FD1"/>
    <w:rsid w:val="08272EB9"/>
    <w:rsid w:val="0D69711E"/>
    <w:rsid w:val="0EB8709A"/>
    <w:rsid w:val="195D42DE"/>
    <w:rsid w:val="19837ABF"/>
    <w:rsid w:val="1B093B81"/>
    <w:rsid w:val="1CF75C38"/>
    <w:rsid w:val="1E646837"/>
    <w:rsid w:val="205F0072"/>
    <w:rsid w:val="21A07435"/>
    <w:rsid w:val="21D20D22"/>
    <w:rsid w:val="23687929"/>
    <w:rsid w:val="24003DE4"/>
    <w:rsid w:val="24375649"/>
    <w:rsid w:val="29B07868"/>
    <w:rsid w:val="2A5243AF"/>
    <w:rsid w:val="2CFD5EA4"/>
    <w:rsid w:val="2D172F1E"/>
    <w:rsid w:val="2D587456"/>
    <w:rsid w:val="2DDF698C"/>
    <w:rsid w:val="2E915161"/>
    <w:rsid w:val="2FBE561B"/>
    <w:rsid w:val="306E1122"/>
    <w:rsid w:val="33451239"/>
    <w:rsid w:val="3527171E"/>
    <w:rsid w:val="360F2596"/>
    <w:rsid w:val="37E51F32"/>
    <w:rsid w:val="3AF04F91"/>
    <w:rsid w:val="3C186739"/>
    <w:rsid w:val="3C524F4F"/>
    <w:rsid w:val="3DB7666A"/>
    <w:rsid w:val="403C501B"/>
    <w:rsid w:val="40B10364"/>
    <w:rsid w:val="413044E3"/>
    <w:rsid w:val="448170BD"/>
    <w:rsid w:val="44C45BDC"/>
    <w:rsid w:val="462B13F8"/>
    <w:rsid w:val="462D5F73"/>
    <w:rsid w:val="4A062864"/>
    <w:rsid w:val="4C757F5C"/>
    <w:rsid w:val="4E085313"/>
    <w:rsid w:val="53431A29"/>
    <w:rsid w:val="5415615A"/>
    <w:rsid w:val="545F05D2"/>
    <w:rsid w:val="567B51E2"/>
    <w:rsid w:val="579646BD"/>
    <w:rsid w:val="5F113436"/>
    <w:rsid w:val="60A2712D"/>
    <w:rsid w:val="61F868F1"/>
    <w:rsid w:val="620F7DDB"/>
    <w:rsid w:val="62B8377A"/>
    <w:rsid w:val="6417189E"/>
    <w:rsid w:val="644430AA"/>
    <w:rsid w:val="65963407"/>
    <w:rsid w:val="66666FC5"/>
    <w:rsid w:val="66A71F40"/>
    <w:rsid w:val="699221CD"/>
    <w:rsid w:val="6DFC507C"/>
    <w:rsid w:val="6E08415F"/>
    <w:rsid w:val="6EE169AE"/>
    <w:rsid w:val="70A63F5D"/>
    <w:rsid w:val="71C76358"/>
    <w:rsid w:val="72BE132F"/>
    <w:rsid w:val="753E45DB"/>
    <w:rsid w:val="754C083D"/>
    <w:rsid w:val="765046A2"/>
    <w:rsid w:val="76AA1EB8"/>
    <w:rsid w:val="78FD062C"/>
    <w:rsid w:val="796B23F9"/>
    <w:rsid w:val="7A917569"/>
    <w:rsid w:val="7B897ED6"/>
    <w:rsid w:val="7BB61085"/>
    <w:rsid w:val="7C3C6044"/>
    <w:rsid w:val="7CFB4D58"/>
    <w:rsid w:val="7F120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200" w:firstLineChars="200"/>
    </w:pPr>
    <w:rPr>
      <w:rFonts w:eastAsia="宋体" w:asciiTheme="minorHAnsi" w:hAnsiTheme="minorHAnsi" w:cstheme="minorBidi"/>
      <w:kern w:val="2"/>
      <w:sz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210</Words>
  <Characters>235</Characters>
  <Lines>0</Lines>
  <Paragraphs>0</Paragraphs>
  <TotalTime>73</TotalTime>
  <ScaleCrop>false</ScaleCrop>
  <LinksUpToDate>false</LinksUpToDate>
  <CharactersWithSpaces>245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2024-01-09T02:25:00Z</dcterms:created>
  <dc:creator>1</dc:creator>
  <cp:lastModifiedBy>陈</cp:lastModifiedBy>
  <dcterms:modified xsi:type="dcterms:W3CDTF">2024-11-06T09:26:32Z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C6F6549910CD4596AE4D8C821ED3E2A6_12</vt:lpwstr>
  </property>
</Properties>
</file>