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BC" w:rsidRDefault="009F7CBC">
      <w:pPr>
        <w:keepNext/>
        <w:keepLines/>
        <w:numPr>
          <w:ilvl w:val="2"/>
          <w:numId w:val="0"/>
        </w:numPr>
        <w:spacing w:beforeLines="50" w:before="156" w:afterLines="50" w:after="156" w:line="400" w:lineRule="exact"/>
        <w:jc w:val="left"/>
        <w:outlineLvl w:val="1"/>
        <w:rPr>
          <w:rFonts w:ascii="Times New Roman" w:hAnsi="Times New Roman" w:cs="Times New Roman"/>
          <w:b/>
          <w:bCs/>
          <w:kern w:val="0"/>
          <w:sz w:val="28"/>
          <w:szCs w:val="28"/>
        </w:rPr>
      </w:pPr>
      <w:bookmarkStart w:id="0" w:name="_Toc23418"/>
      <w:r>
        <w:rPr>
          <w:rFonts w:ascii="Times New Roman" w:hAnsi="Times New Roman" w:cs="Times New Roman" w:hint="eastAsia"/>
          <w:b/>
          <w:bCs/>
          <w:kern w:val="0"/>
          <w:sz w:val="28"/>
          <w:szCs w:val="28"/>
        </w:rPr>
        <w:t>项目主要技术</w:t>
      </w:r>
      <w:r>
        <w:rPr>
          <w:rFonts w:ascii="Times New Roman" w:hAnsi="Times New Roman" w:cs="Times New Roman"/>
          <w:b/>
          <w:bCs/>
          <w:kern w:val="0"/>
          <w:sz w:val="28"/>
          <w:szCs w:val="28"/>
        </w:rPr>
        <w:t>经济</w:t>
      </w:r>
      <w:r w:rsidR="000E6C8E">
        <w:rPr>
          <w:rFonts w:ascii="Times New Roman" w:hAnsi="Times New Roman" w:cs="Times New Roman"/>
          <w:b/>
          <w:bCs/>
          <w:kern w:val="0"/>
          <w:sz w:val="28"/>
          <w:szCs w:val="28"/>
        </w:rPr>
        <w:t>指标</w:t>
      </w:r>
      <w:bookmarkEnd w:id="0"/>
      <w:r>
        <w:rPr>
          <w:rFonts w:ascii="Times New Roman" w:hAnsi="Times New Roman" w:cs="Times New Roman" w:hint="eastAsia"/>
          <w:b/>
          <w:bCs/>
          <w:kern w:val="0"/>
          <w:sz w:val="28"/>
          <w:szCs w:val="28"/>
        </w:rPr>
        <w:t>汇总表</w:t>
      </w:r>
    </w:p>
    <w:tbl>
      <w:tblPr>
        <w:tblStyle w:val="a3"/>
        <w:tblW w:w="5000" w:type="pct"/>
        <w:jc w:val="center"/>
        <w:tblLook w:val="04A0" w:firstRow="1" w:lastRow="0" w:firstColumn="1" w:lastColumn="0" w:noHBand="0" w:noVBand="1"/>
      </w:tblPr>
      <w:tblGrid>
        <w:gridCol w:w="675"/>
        <w:gridCol w:w="3119"/>
        <w:gridCol w:w="709"/>
        <w:gridCol w:w="2314"/>
        <w:gridCol w:w="1705"/>
      </w:tblGrid>
      <w:tr w:rsidR="009F7CBC" w:rsidTr="009F7CBC">
        <w:trPr>
          <w:jc w:val="center"/>
        </w:trPr>
        <w:tc>
          <w:tcPr>
            <w:tcW w:w="675" w:type="dxa"/>
            <w:vAlign w:val="center"/>
          </w:tcPr>
          <w:p w:rsidR="009F7CBC" w:rsidRDefault="009F7CBC" w:rsidP="009F7CBC">
            <w:pPr>
              <w:spacing w:line="360" w:lineRule="auto"/>
              <w:jc w:val="center"/>
            </w:pPr>
            <w:r>
              <w:rPr>
                <w:rFonts w:hint="eastAsia"/>
              </w:rPr>
              <w:t>序号</w:t>
            </w:r>
          </w:p>
        </w:tc>
        <w:tc>
          <w:tcPr>
            <w:tcW w:w="3119" w:type="dxa"/>
            <w:vAlign w:val="center"/>
          </w:tcPr>
          <w:p w:rsidR="009F7CBC" w:rsidRDefault="009F7CBC" w:rsidP="009F7CBC">
            <w:pPr>
              <w:spacing w:line="360" w:lineRule="auto"/>
              <w:jc w:val="center"/>
            </w:pPr>
            <w:r>
              <w:rPr>
                <w:rFonts w:hint="eastAsia"/>
              </w:rPr>
              <w:t>指标名称</w:t>
            </w:r>
          </w:p>
        </w:tc>
        <w:tc>
          <w:tcPr>
            <w:tcW w:w="709" w:type="dxa"/>
            <w:vAlign w:val="center"/>
          </w:tcPr>
          <w:p w:rsidR="009F7CBC" w:rsidRDefault="009F7CBC" w:rsidP="009F7CBC">
            <w:pPr>
              <w:spacing w:line="360" w:lineRule="auto"/>
              <w:jc w:val="center"/>
            </w:pPr>
            <w:r>
              <w:rPr>
                <w:rFonts w:hint="eastAsia"/>
              </w:rPr>
              <w:t>单位</w:t>
            </w:r>
          </w:p>
        </w:tc>
        <w:tc>
          <w:tcPr>
            <w:tcW w:w="2314" w:type="dxa"/>
            <w:vAlign w:val="center"/>
          </w:tcPr>
          <w:p w:rsidR="009F7CBC" w:rsidRDefault="009F7CBC" w:rsidP="009F7CBC">
            <w:pPr>
              <w:spacing w:line="360" w:lineRule="auto"/>
              <w:jc w:val="center"/>
            </w:pPr>
            <w:r>
              <w:rPr>
                <w:rFonts w:hint="eastAsia"/>
              </w:rPr>
              <w:t>指标值</w:t>
            </w:r>
          </w:p>
        </w:tc>
        <w:tc>
          <w:tcPr>
            <w:tcW w:w="1705" w:type="dxa"/>
            <w:vAlign w:val="center"/>
          </w:tcPr>
          <w:p w:rsidR="009F7CBC" w:rsidRDefault="009F7CBC" w:rsidP="009F7CBC">
            <w:pPr>
              <w:spacing w:line="360" w:lineRule="auto"/>
              <w:jc w:val="center"/>
            </w:pPr>
            <w:r>
              <w:rPr>
                <w:rFonts w:hint="eastAsia"/>
              </w:rPr>
              <w:t>备注</w:t>
            </w:r>
          </w:p>
        </w:tc>
      </w:tr>
      <w:tr w:rsidR="009F7CBC" w:rsidTr="009F7CBC">
        <w:trPr>
          <w:jc w:val="center"/>
        </w:trPr>
        <w:tc>
          <w:tcPr>
            <w:tcW w:w="675" w:type="dxa"/>
            <w:vAlign w:val="center"/>
          </w:tcPr>
          <w:p w:rsidR="009F7CBC" w:rsidRDefault="009F7CBC" w:rsidP="009F7CBC">
            <w:pPr>
              <w:spacing w:line="360" w:lineRule="auto"/>
              <w:jc w:val="center"/>
            </w:pPr>
            <w:r>
              <w:rPr>
                <w:rFonts w:hint="eastAsia"/>
              </w:rPr>
              <w:t>1</w:t>
            </w:r>
          </w:p>
        </w:tc>
        <w:tc>
          <w:tcPr>
            <w:tcW w:w="3119" w:type="dxa"/>
            <w:vAlign w:val="center"/>
          </w:tcPr>
          <w:p w:rsidR="009F7CBC" w:rsidRDefault="009F7CBC" w:rsidP="009F7CBC">
            <w:pPr>
              <w:spacing w:line="360" w:lineRule="auto"/>
              <w:jc w:val="center"/>
            </w:pPr>
            <w:r>
              <w:rPr>
                <w:rFonts w:hint="eastAsia"/>
              </w:rPr>
              <w:t>建设用地面积</w:t>
            </w:r>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2</w:t>
            </w:r>
          </w:p>
        </w:tc>
        <w:tc>
          <w:tcPr>
            <w:tcW w:w="3119" w:type="dxa"/>
            <w:vAlign w:val="center"/>
          </w:tcPr>
          <w:p w:rsidR="009F7CBC" w:rsidRDefault="009F7CBC" w:rsidP="009F7CBC">
            <w:pPr>
              <w:spacing w:line="360" w:lineRule="auto"/>
              <w:jc w:val="center"/>
            </w:pPr>
            <w:r>
              <w:rPr>
                <w:rFonts w:hint="eastAsia"/>
              </w:rPr>
              <w:t>建筑面积</w:t>
            </w:r>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3</w:t>
            </w:r>
          </w:p>
        </w:tc>
        <w:tc>
          <w:tcPr>
            <w:tcW w:w="3119" w:type="dxa"/>
            <w:vAlign w:val="center"/>
          </w:tcPr>
          <w:p w:rsidR="009F7CBC" w:rsidRDefault="009F7CBC" w:rsidP="009F7CBC">
            <w:pPr>
              <w:spacing w:line="360" w:lineRule="auto"/>
              <w:jc w:val="center"/>
            </w:pPr>
            <w:proofErr w:type="gramStart"/>
            <w:r>
              <w:rPr>
                <w:rFonts w:hint="eastAsia"/>
              </w:rPr>
              <w:t>计容建筑面积</w:t>
            </w:r>
            <w:proofErr w:type="gramEnd"/>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4</w:t>
            </w:r>
          </w:p>
        </w:tc>
        <w:tc>
          <w:tcPr>
            <w:tcW w:w="3119" w:type="dxa"/>
            <w:vAlign w:val="center"/>
          </w:tcPr>
          <w:p w:rsidR="009F7CBC" w:rsidRDefault="009F7CBC" w:rsidP="009F7CBC">
            <w:pPr>
              <w:spacing w:line="360" w:lineRule="auto"/>
              <w:jc w:val="center"/>
            </w:pPr>
            <w:r>
              <w:rPr>
                <w:rFonts w:hint="eastAsia"/>
              </w:rPr>
              <w:t>地上建筑面积</w:t>
            </w:r>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5</w:t>
            </w:r>
          </w:p>
        </w:tc>
        <w:tc>
          <w:tcPr>
            <w:tcW w:w="3119" w:type="dxa"/>
            <w:vAlign w:val="center"/>
          </w:tcPr>
          <w:p w:rsidR="009F7CBC" w:rsidRDefault="009F7CBC" w:rsidP="009F7CBC">
            <w:pPr>
              <w:spacing w:line="360" w:lineRule="auto"/>
              <w:jc w:val="center"/>
            </w:pPr>
            <w:r>
              <w:rPr>
                <w:rFonts w:hint="eastAsia"/>
              </w:rPr>
              <w:t>地下建筑面积</w:t>
            </w:r>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6</w:t>
            </w:r>
          </w:p>
        </w:tc>
        <w:tc>
          <w:tcPr>
            <w:tcW w:w="3119" w:type="dxa"/>
            <w:vAlign w:val="center"/>
          </w:tcPr>
          <w:p w:rsidR="009F7CBC" w:rsidRDefault="009F7CBC" w:rsidP="009F7CBC">
            <w:pPr>
              <w:spacing w:line="360" w:lineRule="auto"/>
              <w:jc w:val="center"/>
            </w:pPr>
            <w:r>
              <w:rPr>
                <w:rFonts w:hint="eastAsia"/>
              </w:rPr>
              <w:t>地下一层建筑面积</w:t>
            </w:r>
          </w:p>
        </w:tc>
        <w:tc>
          <w:tcPr>
            <w:tcW w:w="709" w:type="dxa"/>
            <w:vAlign w:val="center"/>
          </w:tcPr>
          <w:p w:rsidR="009F7CBC" w:rsidRDefault="009F7CBC" w:rsidP="009F7CBC">
            <w:pPr>
              <w:spacing w:line="360" w:lineRule="auto"/>
              <w:jc w:val="center"/>
            </w:pPr>
            <w:bookmarkStart w:id="1" w:name="_GoBack"/>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bookmarkEnd w:id="1"/>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7</w:t>
            </w:r>
          </w:p>
        </w:tc>
        <w:tc>
          <w:tcPr>
            <w:tcW w:w="3119" w:type="dxa"/>
            <w:vAlign w:val="center"/>
          </w:tcPr>
          <w:p w:rsidR="009F7CBC" w:rsidRDefault="009F7CBC" w:rsidP="009F7CBC">
            <w:pPr>
              <w:spacing w:line="360" w:lineRule="auto"/>
              <w:jc w:val="center"/>
            </w:pPr>
            <w:r>
              <w:rPr>
                <w:rFonts w:hint="eastAsia"/>
              </w:rPr>
              <w:t>建筑基地面积</w:t>
            </w:r>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8</w:t>
            </w:r>
          </w:p>
        </w:tc>
        <w:tc>
          <w:tcPr>
            <w:tcW w:w="3119" w:type="dxa"/>
            <w:vAlign w:val="center"/>
          </w:tcPr>
          <w:p w:rsidR="009F7CBC" w:rsidRDefault="009F7CBC" w:rsidP="009F7CBC">
            <w:pPr>
              <w:spacing w:line="360" w:lineRule="auto"/>
              <w:jc w:val="center"/>
            </w:pPr>
            <w:r>
              <w:rPr>
                <w:rFonts w:hint="eastAsia"/>
              </w:rPr>
              <w:t>公共绿地面积</w:t>
            </w:r>
          </w:p>
        </w:tc>
        <w:tc>
          <w:tcPr>
            <w:tcW w:w="709" w:type="dxa"/>
            <w:vAlign w:val="center"/>
          </w:tcPr>
          <w:p w:rsidR="009F7CBC" w:rsidRDefault="009F7CBC" w:rsidP="009F7CBC">
            <w:pPr>
              <w:spacing w:line="360" w:lineRule="auto"/>
              <w:jc w:val="center"/>
            </w:pPr>
            <w:r>
              <w:rPr>
                <w:rFonts w:ascii="Times New Roman" w:hAnsi="Times New Roman" w:cs="Times New Roman" w:hint="eastAsia"/>
                <w:sz w:val="24"/>
                <w:szCs w:val="24"/>
              </w:rPr>
              <w:t>m</w:t>
            </w:r>
            <w:r>
              <w:rPr>
                <w:rFonts w:ascii="Times New Roman" w:hAnsi="Times New Roman" w:cs="Times New Roman" w:hint="eastAsia"/>
                <w:sz w:val="24"/>
                <w:szCs w:val="24"/>
                <w:vertAlign w:val="superscript"/>
              </w:rPr>
              <w:t>2</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r>
              <w:rPr>
                <w:rFonts w:hint="eastAsia"/>
              </w:rPr>
              <w:t>居住建筑</w:t>
            </w:r>
          </w:p>
        </w:tc>
      </w:tr>
      <w:tr w:rsidR="009F7CBC" w:rsidTr="009F7CBC">
        <w:trPr>
          <w:jc w:val="center"/>
        </w:trPr>
        <w:tc>
          <w:tcPr>
            <w:tcW w:w="675" w:type="dxa"/>
            <w:vAlign w:val="center"/>
          </w:tcPr>
          <w:p w:rsidR="009F7CBC" w:rsidRDefault="009F7CBC" w:rsidP="009F7CBC">
            <w:pPr>
              <w:spacing w:line="360" w:lineRule="auto"/>
              <w:jc w:val="center"/>
            </w:pPr>
            <w:r>
              <w:rPr>
                <w:rFonts w:hint="eastAsia"/>
              </w:rPr>
              <w:t>9</w:t>
            </w:r>
          </w:p>
        </w:tc>
        <w:tc>
          <w:tcPr>
            <w:tcW w:w="3119" w:type="dxa"/>
            <w:vAlign w:val="center"/>
          </w:tcPr>
          <w:p w:rsidR="009F7CBC" w:rsidRDefault="009F7CBC" w:rsidP="009F7CBC">
            <w:pPr>
              <w:spacing w:line="360" w:lineRule="auto"/>
              <w:jc w:val="center"/>
            </w:pPr>
            <w:r>
              <w:rPr>
                <w:rFonts w:hint="eastAsia"/>
              </w:rPr>
              <w:t>绿地率</w:t>
            </w:r>
          </w:p>
        </w:tc>
        <w:tc>
          <w:tcPr>
            <w:tcW w:w="709" w:type="dxa"/>
            <w:vAlign w:val="center"/>
          </w:tcPr>
          <w:p w:rsidR="009F7CBC" w:rsidRDefault="009F7CBC" w:rsidP="009F7CBC">
            <w:pPr>
              <w:spacing w:line="360" w:lineRule="auto"/>
              <w:jc w:val="center"/>
            </w:pPr>
            <w:r>
              <w:rPr>
                <w:rFonts w:hint="eastAsia"/>
              </w:rPr>
              <w:t>%</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10</w:t>
            </w:r>
          </w:p>
        </w:tc>
        <w:tc>
          <w:tcPr>
            <w:tcW w:w="3119" w:type="dxa"/>
            <w:vAlign w:val="center"/>
          </w:tcPr>
          <w:p w:rsidR="009F7CBC" w:rsidRDefault="009F7CBC" w:rsidP="009F7CBC">
            <w:pPr>
              <w:spacing w:line="360" w:lineRule="auto"/>
              <w:jc w:val="center"/>
            </w:pPr>
            <w:r>
              <w:rPr>
                <w:rFonts w:hint="eastAsia"/>
              </w:rPr>
              <w:t>建筑密度</w:t>
            </w:r>
          </w:p>
        </w:tc>
        <w:tc>
          <w:tcPr>
            <w:tcW w:w="709" w:type="dxa"/>
            <w:vAlign w:val="center"/>
          </w:tcPr>
          <w:p w:rsidR="009F7CBC" w:rsidRDefault="009F7CBC" w:rsidP="009F7CBC">
            <w:pPr>
              <w:spacing w:line="360" w:lineRule="auto"/>
              <w:jc w:val="center"/>
            </w:pPr>
            <w:r>
              <w:rPr>
                <w:rFonts w:hint="eastAsia"/>
              </w:rPr>
              <w:t>%</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r w:rsidR="009F7CBC" w:rsidTr="009F7CBC">
        <w:trPr>
          <w:jc w:val="center"/>
        </w:trPr>
        <w:tc>
          <w:tcPr>
            <w:tcW w:w="675" w:type="dxa"/>
            <w:vAlign w:val="center"/>
          </w:tcPr>
          <w:p w:rsidR="009F7CBC" w:rsidRDefault="009F7CBC" w:rsidP="009F7CBC">
            <w:pPr>
              <w:spacing w:line="360" w:lineRule="auto"/>
              <w:jc w:val="center"/>
            </w:pPr>
            <w:r>
              <w:rPr>
                <w:rFonts w:hint="eastAsia"/>
              </w:rPr>
              <w:t>11</w:t>
            </w:r>
          </w:p>
        </w:tc>
        <w:tc>
          <w:tcPr>
            <w:tcW w:w="3119" w:type="dxa"/>
            <w:vAlign w:val="center"/>
          </w:tcPr>
          <w:p w:rsidR="009F7CBC" w:rsidRDefault="009F7CBC" w:rsidP="009F7CBC">
            <w:pPr>
              <w:spacing w:line="360" w:lineRule="auto"/>
              <w:jc w:val="center"/>
            </w:pPr>
            <w:r>
              <w:rPr>
                <w:rFonts w:hint="eastAsia"/>
              </w:rPr>
              <w:t>居住总人数（每户</w:t>
            </w:r>
            <w:r>
              <w:rPr>
                <w:rFonts w:hint="eastAsia"/>
              </w:rPr>
              <w:t>3.2</w:t>
            </w:r>
            <w:r>
              <w:rPr>
                <w:rFonts w:hint="eastAsia"/>
              </w:rPr>
              <w:t>人计）</w:t>
            </w:r>
          </w:p>
        </w:tc>
        <w:tc>
          <w:tcPr>
            <w:tcW w:w="709" w:type="dxa"/>
            <w:vAlign w:val="center"/>
          </w:tcPr>
          <w:p w:rsidR="009F7CBC" w:rsidRDefault="009F7CBC" w:rsidP="009F7CBC">
            <w:pPr>
              <w:spacing w:line="360" w:lineRule="auto"/>
              <w:jc w:val="center"/>
            </w:pPr>
            <w:r>
              <w:rPr>
                <w:rFonts w:hint="eastAsia"/>
              </w:rPr>
              <w:t>人</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r>
              <w:rPr>
                <w:rFonts w:hint="eastAsia"/>
              </w:rPr>
              <w:t>居住建筑</w:t>
            </w:r>
          </w:p>
        </w:tc>
      </w:tr>
      <w:tr w:rsidR="009F7CBC" w:rsidTr="009F7CBC">
        <w:trPr>
          <w:jc w:val="center"/>
        </w:trPr>
        <w:tc>
          <w:tcPr>
            <w:tcW w:w="675" w:type="dxa"/>
            <w:vAlign w:val="center"/>
          </w:tcPr>
          <w:p w:rsidR="009F7CBC" w:rsidRDefault="009F7CBC" w:rsidP="009F7CBC">
            <w:pPr>
              <w:spacing w:line="360" w:lineRule="auto"/>
              <w:jc w:val="center"/>
            </w:pPr>
            <w:r>
              <w:rPr>
                <w:rFonts w:hint="eastAsia"/>
              </w:rPr>
              <w:t>12</w:t>
            </w:r>
          </w:p>
        </w:tc>
        <w:tc>
          <w:tcPr>
            <w:tcW w:w="3119" w:type="dxa"/>
            <w:vAlign w:val="center"/>
          </w:tcPr>
          <w:p w:rsidR="009F7CBC" w:rsidRDefault="009F7CBC" w:rsidP="009F7CBC">
            <w:pPr>
              <w:spacing w:line="360" w:lineRule="auto"/>
              <w:jc w:val="center"/>
            </w:pPr>
            <w:r>
              <w:rPr>
                <w:rFonts w:hint="eastAsia"/>
              </w:rPr>
              <w:t>容积率</w:t>
            </w:r>
          </w:p>
        </w:tc>
        <w:tc>
          <w:tcPr>
            <w:tcW w:w="709" w:type="dxa"/>
            <w:vAlign w:val="center"/>
          </w:tcPr>
          <w:p w:rsidR="009F7CBC" w:rsidRDefault="009F7CBC" w:rsidP="009F7CBC">
            <w:pPr>
              <w:spacing w:line="360" w:lineRule="auto"/>
              <w:jc w:val="center"/>
            </w:pPr>
            <w:r>
              <w:rPr>
                <w:rFonts w:hint="eastAsia"/>
              </w:rPr>
              <w:t>%</w:t>
            </w:r>
          </w:p>
        </w:tc>
        <w:tc>
          <w:tcPr>
            <w:tcW w:w="2314" w:type="dxa"/>
            <w:vAlign w:val="center"/>
          </w:tcPr>
          <w:p w:rsidR="009F7CBC" w:rsidRDefault="009F7CBC" w:rsidP="009F7CBC">
            <w:pPr>
              <w:spacing w:line="360" w:lineRule="auto"/>
              <w:jc w:val="center"/>
            </w:pPr>
          </w:p>
        </w:tc>
        <w:tc>
          <w:tcPr>
            <w:tcW w:w="1705" w:type="dxa"/>
            <w:vAlign w:val="center"/>
          </w:tcPr>
          <w:p w:rsidR="009F7CBC" w:rsidRDefault="009F7CBC" w:rsidP="009F7CBC">
            <w:pPr>
              <w:spacing w:line="360" w:lineRule="auto"/>
              <w:jc w:val="center"/>
            </w:pPr>
          </w:p>
        </w:tc>
      </w:tr>
    </w:tbl>
    <w:p w:rsidR="009F7CBC" w:rsidRDefault="009F7CBC" w:rsidP="009F7CBC">
      <w:pPr>
        <w:pStyle w:val="2"/>
      </w:pPr>
      <w:r>
        <w:rPr>
          <w:rFonts w:hint="eastAsia"/>
        </w:rPr>
        <w:t>一、规划与建筑专业</w:t>
      </w:r>
    </w:p>
    <w:p w:rsidR="009F7CBC" w:rsidRPr="009F7CBC" w:rsidRDefault="000E6C8E" w:rsidP="00BC070F">
      <w:pPr>
        <w:pStyle w:val="4"/>
      </w:pPr>
      <w:r>
        <w:rPr>
          <w:rFonts w:hint="eastAsia"/>
        </w:rPr>
        <w:t>（</w:t>
      </w:r>
      <w:r>
        <w:rPr>
          <w:rFonts w:hint="eastAsia"/>
        </w:rPr>
        <w:t>1</w:t>
      </w:r>
      <w:r>
        <w:rPr>
          <w:rFonts w:hint="eastAsia"/>
        </w:rPr>
        <w:t>）居住建筑人均居住用地指标</w:t>
      </w:r>
    </w:p>
    <w:p w:rsidR="00A41643" w:rsidRDefault="000E6C8E" w:rsidP="00D976C9">
      <w:pPr>
        <w:spacing w:line="360" w:lineRule="auto"/>
      </w:pPr>
      <w:r>
        <w:rPr>
          <w:rFonts w:hint="eastAsia"/>
        </w:rPr>
        <w:t>对应条文：</w:t>
      </w:r>
      <w:r w:rsidR="009F7CBC">
        <w:rPr>
          <w:rFonts w:hint="eastAsia"/>
        </w:rPr>
        <w:t>【国标</w:t>
      </w:r>
      <w:r w:rsidR="009F7CBC">
        <w:rPr>
          <w:rFonts w:hint="eastAsia"/>
        </w:rPr>
        <w:t>7.2.1</w:t>
      </w:r>
      <w:r w:rsidR="009F7CBC">
        <w:rPr>
          <w:rFonts w:hint="eastAsia"/>
        </w:rPr>
        <w:t>】</w:t>
      </w:r>
    </w:p>
    <w:tbl>
      <w:tblPr>
        <w:tblStyle w:val="a3"/>
        <w:tblW w:w="5000" w:type="pct"/>
        <w:jc w:val="center"/>
        <w:tblLook w:val="04A0" w:firstRow="1" w:lastRow="0" w:firstColumn="1" w:lastColumn="0" w:noHBand="0" w:noVBand="1"/>
      </w:tblPr>
      <w:tblGrid>
        <w:gridCol w:w="1420"/>
        <w:gridCol w:w="1241"/>
        <w:gridCol w:w="1133"/>
        <w:gridCol w:w="1887"/>
        <w:gridCol w:w="806"/>
        <w:gridCol w:w="2035"/>
      </w:tblGrid>
      <w:tr w:rsidR="000E6C8E" w:rsidTr="000E6C8E">
        <w:trPr>
          <w:trHeight w:val="859"/>
          <w:jc w:val="center"/>
        </w:trPr>
        <w:tc>
          <w:tcPr>
            <w:tcW w:w="833" w:type="pct"/>
            <w:vAlign w:val="center"/>
          </w:tcPr>
          <w:p w:rsidR="000E6C8E" w:rsidRDefault="000E6C8E" w:rsidP="0014352E">
            <w:pPr>
              <w:pStyle w:val="TableParagraph"/>
            </w:pPr>
            <w:r>
              <w:rPr>
                <w:rFonts w:hint="eastAsia"/>
              </w:rPr>
              <w:t>类型</w:t>
            </w:r>
          </w:p>
        </w:tc>
        <w:tc>
          <w:tcPr>
            <w:tcW w:w="728" w:type="pct"/>
            <w:vAlign w:val="center"/>
          </w:tcPr>
          <w:p w:rsidR="000E6C8E" w:rsidRDefault="000E6C8E" w:rsidP="0014352E">
            <w:pPr>
              <w:pStyle w:val="TableParagraph"/>
              <w:rPr>
                <w:lang w:val="en-US"/>
              </w:rPr>
            </w:pPr>
            <w:r>
              <w:t>建设用地面积</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vertAlign w:val="superscript"/>
              </w:rPr>
              <w:t>2</w:t>
            </w:r>
            <w:r>
              <w:rPr>
                <w:rFonts w:hint="eastAsia"/>
                <w:vertAlign w:val="superscript"/>
                <w:lang w:val="en-US"/>
              </w:rPr>
              <w:t>2</w:t>
            </w:r>
          </w:p>
        </w:tc>
        <w:tc>
          <w:tcPr>
            <w:tcW w:w="665" w:type="pct"/>
            <w:vAlign w:val="center"/>
          </w:tcPr>
          <w:p w:rsidR="000E6C8E" w:rsidRDefault="000E6C8E" w:rsidP="0014352E">
            <w:pPr>
              <w:pStyle w:val="TableParagraph"/>
            </w:pPr>
            <w:r>
              <w:t>居住总人数</w:t>
            </w:r>
          </w:p>
        </w:tc>
        <w:tc>
          <w:tcPr>
            <w:tcW w:w="1107" w:type="pct"/>
            <w:vAlign w:val="center"/>
          </w:tcPr>
          <w:p w:rsidR="000E6C8E" w:rsidRDefault="000E6C8E" w:rsidP="0014352E">
            <w:pPr>
              <w:pStyle w:val="TableParagraph"/>
            </w:pPr>
            <w:r>
              <w:t>人均居住用地指标</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vertAlign w:val="superscript"/>
              </w:rPr>
              <w:t>2</w:t>
            </w:r>
            <w:r>
              <w:t>/人</w:t>
            </w:r>
          </w:p>
        </w:tc>
        <w:tc>
          <w:tcPr>
            <w:tcW w:w="473" w:type="pct"/>
            <w:vAlign w:val="center"/>
          </w:tcPr>
          <w:p w:rsidR="000E6C8E" w:rsidRDefault="000E6C8E" w:rsidP="0014352E">
            <w:pPr>
              <w:pStyle w:val="TableParagraph"/>
            </w:pPr>
            <w:r>
              <w:rPr>
                <w:rFonts w:hint="eastAsia"/>
              </w:rPr>
              <w:t>平均层数</w:t>
            </w:r>
          </w:p>
        </w:tc>
        <w:tc>
          <w:tcPr>
            <w:tcW w:w="1194" w:type="pct"/>
            <w:vAlign w:val="center"/>
          </w:tcPr>
          <w:p w:rsidR="000E6C8E" w:rsidRDefault="000E6C8E" w:rsidP="0014352E">
            <w:pPr>
              <w:pStyle w:val="TableParagraph"/>
            </w:pPr>
            <w:r>
              <w:t>说明</w:t>
            </w:r>
          </w:p>
        </w:tc>
      </w:tr>
      <w:tr w:rsidR="000E6C8E" w:rsidTr="000E6C8E">
        <w:trPr>
          <w:jc w:val="center"/>
        </w:trPr>
        <w:tc>
          <w:tcPr>
            <w:tcW w:w="833" w:type="pct"/>
            <w:vAlign w:val="center"/>
          </w:tcPr>
          <w:p w:rsidR="000E6C8E" w:rsidRDefault="000E6C8E" w:rsidP="0014352E">
            <w:pPr>
              <w:pStyle w:val="TableParagraph"/>
            </w:pPr>
            <w:r>
              <w:rPr>
                <w:rFonts w:hint="eastAsia"/>
              </w:rPr>
              <w:t>居建</w:t>
            </w:r>
          </w:p>
        </w:tc>
        <w:tc>
          <w:tcPr>
            <w:tcW w:w="728" w:type="pct"/>
            <w:vAlign w:val="center"/>
          </w:tcPr>
          <w:p w:rsidR="000E6C8E" w:rsidRDefault="000E6C8E" w:rsidP="0014352E">
            <w:pPr>
              <w:pStyle w:val="TableParagraph"/>
            </w:pPr>
          </w:p>
        </w:tc>
        <w:tc>
          <w:tcPr>
            <w:tcW w:w="665" w:type="pct"/>
            <w:vAlign w:val="center"/>
          </w:tcPr>
          <w:p w:rsidR="000E6C8E" w:rsidRDefault="000E6C8E" w:rsidP="0014352E">
            <w:pPr>
              <w:pStyle w:val="TableParagraph"/>
            </w:pPr>
          </w:p>
        </w:tc>
        <w:tc>
          <w:tcPr>
            <w:tcW w:w="1107" w:type="pct"/>
            <w:vAlign w:val="center"/>
          </w:tcPr>
          <w:p w:rsidR="000E6C8E" w:rsidRDefault="000E6C8E" w:rsidP="0014352E">
            <w:pPr>
              <w:pStyle w:val="TableParagraph"/>
            </w:pPr>
          </w:p>
        </w:tc>
        <w:tc>
          <w:tcPr>
            <w:tcW w:w="473" w:type="pct"/>
            <w:vAlign w:val="center"/>
          </w:tcPr>
          <w:p w:rsidR="000E6C8E" w:rsidRDefault="000E6C8E" w:rsidP="0014352E">
            <w:pPr>
              <w:pStyle w:val="TableParagraph"/>
            </w:pPr>
          </w:p>
        </w:tc>
        <w:tc>
          <w:tcPr>
            <w:tcW w:w="1194" w:type="pct"/>
            <w:vAlign w:val="center"/>
          </w:tcPr>
          <w:p w:rsidR="000E6C8E" w:rsidRDefault="000E6C8E" w:rsidP="0014352E">
            <w:pPr>
              <w:pStyle w:val="TableParagraph"/>
            </w:pPr>
            <w:r>
              <w:t>人均居住用地指标=建设用地面积/居住总人数</w:t>
            </w:r>
          </w:p>
        </w:tc>
      </w:tr>
    </w:tbl>
    <w:p w:rsidR="000E6C8E" w:rsidRDefault="000E6C8E" w:rsidP="00BC070F">
      <w:pPr>
        <w:pStyle w:val="4"/>
      </w:pPr>
      <w:r>
        <w:rPr>
          <w:rFonts w:hint="eastAsia"/>
        </w:rPr>
        <w:t>（</w:t>
      </w:r>
      <w:r>
        <w:rPr>
          <w:rFonts w:hint="eastAsia"/>
        </w:rPr>
        <w:t>2</w:t>
      </w:r>
      <w:r>
        <w:rPr>
          <w:rFonts w:hint="eastAsia"/>
        </w:rPr>
        <w:t>）地下空间开发利用指</w:t>
      </w:r>
    </w:p>
    <w:p w:rsidR="00A41643" w:rsidRDefault="000E6C8E" w:rsidP="00D976C9">
      <w:pPr>
        <w:spacing w:line="360" w:lineRule="auto"/>
      </w:pPr>
      <w:r>
        <w:rPr>
          <w:rFonts w:hint="eastAsia"/>
        </w:rPr>
        <w:t>标对应条文：【国标</w:t>
      </w:r>
      <w:r>
        <w:rPr>
          <w:rFonts w:hint="eastAsia"/>
        </w:rPr>
        <w:t>7.2.3</w:t>
      </w:r>
      <w:r>
        <w:rPr>
          <w:rFonts w:hint="eastAsia"/>
        </w:rPr>
        <w:t>】</w:t>
      </w:r>
    </w:p>
    <w:tbl>
      <w:tblPr>
        <w:tblStyle w:val="a3"/>
        <w:tblW w:w="4999" w:type="pct"/>
        <w:jc w:val="center"/>
        <w:tblLook w:val="04A0" w:firstRow="1" w:lastRow="0" w:firstColumn="1" w:lastColumn="0" w:noHBand="0" w:noVBand="1"/>
      </w:tblPr>
      <w:tblGrid>
        <w:gridCol w:w="817"/>
        <w:gridCol w:w="1701"/>
        <w:gridCol w:w="1701"/>
        <w:gridCol w:w="1701"/>
        <w:gridCol w:w="2600"/>
      </w:tblGrid>
      <w:tr w:rsidR="00A41643" w:rsidTr="00BC070F">
        <w:trPr>
          <w:jc w:val="center"/>
        </w:trPr>
        <w:tc>
          <w:tcPr>
            <w:tcW w:w="479"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类型</w:t>
            </w:r>
          </w:p>
        </w:tc>
        <w:tc>
          <w:tcPr>
            <w:tcW w:w="998"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地下建筑面积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998"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地上建筑面积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998"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开发利用指标</w:t>
            </w:r>
            <w:r>
              <w:rPr>
                <w:rFonts w:ascii="Times New Roman" w:eastAsia="宋体" w:hAnsi="Times New Roman" w:cs="Times New Roman"/>
                <w:sz w:val="24"/>
                <w:szCs w:val="24"/>
                <w:lang w:bidi="zh-CN"/>
              </w:rPr>
              <w:t>Rr</w:t>
            </w:r>
          </w:p>
        </w:tc>
        <w:tc>
          <w:tcPr>
            <w:tcW w:w="1526"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说明</w:t>
            </w:r>
          </w:p>
        </w:tc>
      </w:tr>
      <w:tr w:rsidR="00A41643" w:rsidTr="00BC070F">
        <w:trPr>
          <w:jc w:val="center"/>
        </w:trPr>
        <w:tc>
          <w:tcPr>
            <w:tcW w:w="479"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lastRenderedPageBreak/>
              <w:t>居建</w:t>
            </w:r>
          </w:p>
        </w:tc>
        <w:tc>
          <w:tcPr>
            <w:tcW w:w="998" w:type="pct"/>
            <w:vAlign w:val="center"/>
          </w:tcPr>
          <w:p w:rsidR="00A41643" w:rsidRDefault="00A41643">
            <w:pPr>
              <w:jc w:val="center"/>
              <w:rPr>
                <w:rFonts w:ascii="Times New Roman" w:eastAsia="宋体" w:hAnsi="Times New Roman" w:cs="Times New Roman"/>
                <w:sz w:val="24"/>
                <w:szCs w:val="24"/>
                <w:lang w:bidi="zh-CN"/>
              </w:rPr>
            </w:pPr>
          </w:p>
        </w:tc>
        <w:tc>
          <w:tcPr>
            <w:tcW w:w="998" w:type="pct"/>
            <w:vAlign w:val="center"/>
          </w:tcPr>
          <w:p w:rsidR="00A41643" w:rsidRDefault="00A41643">
            <w:pPr>
              <w:jc w:val="center"/>
              <w:rPr>
                <w:rFonts w:ascii="Times New Roman" w:eastAsia="宋体" w:hAnsi="Times New Roman" w:cs="Times New Roman"/>
                <w:sz w:val="24"/>
                <w:szCs w:val="24"/>
                <w:lang w:bidi="zh-CN"/>
              </w:rPr>
            </w:pPr>
          </w:p>
        </w:tc>
        <w:tc>
          <w:tcPr>
            <w:tcW w:w="998" w:type="pct"/>
            <w:vAlign w:val="center"/>
          </w:tcPr>
          <w:p w:rsidR="00A41643" w:rsidRDefault="00A41643" w:rsidP="00BC070F">
            <w:pPr>
              <w:jc w:val="left"/>
              <w:rPr>
                <w:rFonts w:ascii="Times New Roman" w:eastAsia="宋体" w:hAnsi="Times New Roman" w:cs="Times New Roman"/>
                <w:sz w:val="24"/>
                <w:szCs w:val="24"/>
                <w:lang w:bidi="zh-CN"/>
              </w:rPr>
            </w:pPr>
          </w:p>
        </w:tc>
        <w:tc>
          <w:tcPr>
            <w:tcW w:w="1526" w:type="pct"/>
            <w:vAlign w:val="center"/>
          </w:tcPr>
          <w:p w:rsidR="00A41643"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Rr=</w:t>
            </w:r>
            <w:r>
              <w:rPr>
                <w:rFonts w:ascii="Times New Roman" w:eastAsia="宋体" w:hAnsi="Times New Roman" w:cs="Times New Roman"/>
                <w:sz w:val="24"/>
                <w:szCs w:val="24"/>
                <w:lang w:bidi="zh-CN"/>
              </w:rPr>
              <w:t>地下建筑面积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地上建筑面积</w:t>
            </w:r>
          </w:p>
        </w:tc>
      </w:tr>
    </w:tbl>
    <w:p w:rsidR="00A41643" w:rsidRDefault="00A41643">
      <w:pPr>
        <w:rPr>
          <w:rFonts w:ascii="Times New Roman" w:eastAsia="宋体" w:hAnsi="Times New Roman" w:cs="Times New Roman"/>
          <w:sz w:val="24"/>
          <w:szCs w:val="24"/>
          <w:lang w:bidi="zh-CN"/>
        </w:rPr>
      </w:pPr>
    </w:p>
    <w:tbl>
      <w:tblPr>
        <w:tblStyle w:val="a3"/>
        <w:tblW w:w="4998" w:type="pct"/>
        <w:tblLook w:val="04A0" w:firstRow="1" w:lastRow="0" w:firstColumn="1" w:lastColumn="0" w:noHBand="0" w:noVBand="1"/>
      </w:tblPr>
      <w:tblGrid>
        <w:gridCol w:w="818"/>
        <w:gridCol w:w="2552"/>
        <w:gridCol w:w="1416"/>
        <w:gridCol w:w="1135"/>
        <w:gridCol w:w="2598"/>
      </w:tblGrid>
      <w:tr w:rsidR="00A41643" w:rsidTr="00BC070F">
        <w:tc>
          <w:tcPr>
            <w:tcW w:w="480"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类型</w:t>
            </w:r>
          </w:p>
        </w:tc>
        <w:tc>
          <w:tcPr>
            <w:tcW w:w="1498" w:type="pct"/>
            <w:vAlign w:val="center"/>
          </w:tcPr>
          <w:p w:rsidR="00BC070F"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地下建筑面积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地下一层建筑面积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831"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总用地面积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666"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Rp1</w:t>
            </w:r>
            <w:r>
              <w:rPr>
                <w:rFonts w:ascii="Times New Roman" w:eastAsia="宋体" w:hAnsi="Times New Roman" w:cs="Times New Roman"/>
                <w:sz w:val="24"/>
                <w:szCs w:val="24"/>
                <w:lang w:bidi="zh-CN"/>
              </w:rPr>
              <w:t>，</w:t>
            </w:r>
            <w:proofErr w:type="spellStart"/>
            <w:r>
              <w:rPr>
                <w:rFonts w:ascii="Times New Roman" w:eastAsia="宋体" w:hAnsi="Times New Roman" w:cs="Times New Roman"/>
                <w:sz w:val="24"/>
                <w:szCs w:val="24"/>
                <w:lang w:bidi="zh-CN"/>
              </w:rPr>
              <w:t>Rp</w:t>
            </w:r>
            <w:proofErr w:type="spellEnd"/>
          </w:p>
        </w:tc>
        <w:tc>
          <w:tcPr>
            <w:tcW w:w="1525"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说明</w:t>
            </w:r>
          </w:p>
        </w:tc>
      </w:tr>
      <w:tr w:rsidR="00A41643" w:rsidTr="00BC070F">
        <w:tc>
          <w:tcPr>
            <w:tcW w:w="480"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公建</w:t>
            </w:r>
          </w:p>
        </w:tc>
        <w:tc>
          <w:tcPr>
            <w:tcW w:w="1498" w:type="pct"/>
            <w:vAlign w:val="center"/>
          </w:tcPr>
          <w:p w:rsidR="00A41643" w:rsidRDefault="00A41643">
            <w:pPr>
              <w:jc w:val="center"/>
              <w:rPr>
                <w:rFonts w:ascii="Times New Roman" w:eastAsia="宋体" w:hAnsi="Times New Roman" w:cs="Times New Roman"/>
                <w:sz w:val="24"/>
                <w:szCs w:val="24"/>
                <w:lang w:bidi="zh-CN"/>
              </w:rPr>
            </w:pPr>
          </w:p>
        </w:tc>
        <w:tc>
          <w:tcPr>
            <w:tcW w:w="831" w:type="pct"/>
            <w:vAlign w:val="center"/>
          </w:tcPr>
          <w:p w:rsidR="00A41643" w:rsidRDefault="00A41643">
            <w:pPr>
              <w:jc w:val="center"/>
              <w:rPr>
                <w:rFonts w:ascii="Times New Roman" w:eastAsia="宋体" w:hAnsi="Times New Roman" w:cs="Times New Roman"/>
                <w:sz w:val="24"/>
                <w:szCs w:val="24"/>
                <w:lang w:bidi="zh-CN"/>
              </w:rPr>
            </w:pPr>
          </w:p>
        </w:tc>
        <w:tc>
          <w:tcPr>
            <w:tcW w:w="666" w:type="pct"/>
            <w:vAlign w:val="center"/>
          </w:tcPr>
          <w:p w:rsidR="00A41643" w:rsidRDefault="00A41643">
            <w:pPr>
              <w:jc w:val="center"/>
              <w:rPr>
                <w:rFonts w:ascii="Times New Roman" w:eastAsia="宋体" w:hAnsi="Times New Roman" w:cs="Times New Roman"/>
                <w:sz w:val="24"/>
                <w:szCs w:val="24"/>
                <w:lang w:bidi="zh-CN"/>
              </w:rPr>
            </w:pPr>
          </w:p>
        </w:tc>
        <w:tc>
          <w:tcPr>
            <w:tcW w:w="1525" w:type="pct"/>
            <w:vAlign w:val="center"/>
          </w:tcPr>
          <w:p w:rsidR="00BC070F"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Rp1=</w:t>
            </w:r>
            <w:r>
              <w:rPr>
                <w:rFonts w:ascii="Times New Roman" w:eastAsia="宋体" w:hAnsi="Times New Roman" w:cs="Times New Roman"/>
                <w:sz w:val="24"/>
                <w:szCs w:val="24"/>
                <w:lang w:bidi="zh-CN"/>
              </w:rPr>
              <w:t>地下建筑面积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建设用地面积</w:t>
            </w:r>
          </w:p>
          <w:p w:rsidR="00A41643" w:rsidRDefault="000E6C8E" w:rsidP="00BC070F">
            <w:pPr>
              <w:jc w:val="left"/>
              <w:rPr>
                <w:rFonts w:ascii="Times New Roman" w:eastAsia="宋体" w:hAnsi="Times New Roman" w:cs="Times New Roman"/>
                <w:sz w:val="24"/>
                <w:szCs w:val="24"/>
                <w:lang w:bidi="zh-CN"/>
              </w:rPr>
            </w:pPr>
            <w:proofErr w:type="spellStart"/>
            <w:r>
              <w:rPr>
                <w:rFonts w:ascii="Times New Roman" w:eastAsia="宋体" w:hAnsi="Times New Roman" w:cs="Times New Roman"/>
                <w:sz w:val="24"/>
                <w:szCs w:val="24"/>
                <w:lang w:bidi="zh-CN"/>
              </w:rPr>
              <w:t>Rp</w:t>
            </w:r>
            <w:proofErr w:type="spellEnd"/>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地下一层建筑面积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建设用地面积</w:t>
            </w:r>
          </w:p>
        </w:tc>
      </w:tr>
    </w:tbl>
    <w:p w:rsidR="00BC070F" w:rsidRDefault="000E6C8E" w:rsidP="00BC070F">
      <w:pPr>
        <w:pStyle w:val="4"/>
      </w:pPr>
      <w:r>
        <w:rPr>
          <w:rFonts w:hint="eastAsia"/>
        </w:rPr>
        <w:t>（</w:t>
      </w:r>
      <w:r>
        <w:rPr>
          <w:rFonts w:hint="eastAsia"/>
        </w:rPr>
        <w:t>3</w:t>
      </w:r>
      <w:r>
        <w:rPr>
          <w:rFonts w:hint="eastAsia"/>
        </w:rPr>
        <w:t>）</w:t>
      </w:r>
      <w:r>
        <w:t>户外活动场地遮阴面积比例（此为测算，需景观最终落实）</w:t>
      </w:r>
    </w:p>
    <w:p w:rsidR="00A41643" w:rsidRDefault="000E6C8E" w:rsidP="00D976C9">
      <w:pPr>
        <w:spacing w:line="360" w:lineRule="auto"/>
      </w:pPr>
      <w:r>
        <w:t>对应条文：</w:t>
      </w:r>
      <w:r w:rsidR="00BC070F">
        <w:rPr>
          <w:rFonts w:hint="eastAsia"/>
        </w:rPr>
        <w:t>【国标</w:t>
      </w:r>
      <w:r>
        <w:t>8.2.9</w:t>
      </w:r>
      <w:r w:rsidR="00BC070F">
        <w:rPr>
          <w:rFonts w:hint="eastAsia"/>
        </w:rPr>
        <w:t>】</w:t>
      </w:r>
    </w:p>
    <w:tbl>
      <w:tblPr>
        <w:tblStyle w:val="a3"/>
        <w:tblW w:w="5000" w:type="pct"/>
        <w:jc w:val="center"/>
        <w:tblLook w:val="04A0" w:firstRow="1" w:lastRow="0" w:firstColumn="1" w:lastColumn="0" w:noHBand="0" w:noVBand="1"/>
      </w:tblPr>
      <w:tblGrid>
        <w:gridCol w:w="674"/>
        <w:gridCol w:w="2269"/>
        <w:gridCol w:w="3968"/>
        <w:gridCol w:w="1611"/>
      </w:tblGrid>
      <w:tr w:rsidR="00A41643" w:rsidTr="00BC070F">
        <w:trPr>
          <w:trHeight w:val="90"/>
          <w:jc w:val="center"/>
        </w:trPr>
        <w:tc>
          <w:tcPr>
            <w:tcW w:w="396" w:type="pct"/>
            <w:vAlign w:val="center"/>
          </w:tcPr>
          <w:p w:rsidR="00A41643" w:rsidRDefault="00A41643">
            <w:pPr>
              <w:jc w:val="center"/>
              <w:rPr>
                <w:rFonts w:ascii="Times New Roman" w:eastAsia="宋体" w:hAnsi="Times New Roman" w:cs="Times New Roman"/>
                <w:sz w:val="24"/>
                <w:szCs w:val="24"/>
                <w:lang w:bidi="zh-CN"/>
              </w:rPr>
            </w:pPr>
          </w:p>
        </w:tc>
        <w:tc>
          <w:tcPr>
            <w:tcW w:w="1331"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户外活动场地面积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2328"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活</w:t>
            </w:r>
            <w:r>
              <w:rPr>
                <w:rFonts w:ascii="Times New Roman" w:eastAsia="宋体" w:hAnsi="Times New Roman" w:cs="Times New Roman"/>
                <w:sz w:val="24"/>
                <w:szCs w:val="24"/>
                <w:lang w:bidi="zh-CN"/>
              </w:rPr>
              <w:t>动场地遮阴面积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945"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面积比</w:t>
            </w:r>
          </w:p>
        </w:tc>
      </w:tr>
      <w:tr w:rsidR="00A41643" w:rsidTr="00BC070F">
        <w:trPr>
          <w:jc w:val="center"/>
        </w:trPr>
        <w:tc>
          <w:tcPr>
            <w:tcW w:w="396"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指标值</w:t>
            </w:r>
          </w:p>
        </w:tc>
        <w:tc>
          <w:tcPr>
            <w:tcW w:w="1331" w:type="pct"/>
            <w:vAlign w:val="center"/>
          </w:tcPr>
          <w:p w:rsidR="00A41643" w:rsidRDefault="00A41643">
            <w:pPr>
              <w:jc w:val="center"/>
              <w:rPr>
                <w:rFonts w:ascii="Times New Roman" w:eastAsia="宋体" w:hAnsi="Times New Roman" w:cs="Times New Roman"/>
                <w:sz w:val="24"/>
                <w:szCs w:val="24"/>
                <w:lang w:bidi="zh-CN"/>
              </w:rPr>
            </w:pPr>
          </w:p>
        </w:tc>
        <w:tc>
          <w:tcPr>
            <w:tcW w:w="2328" w:type="pct"/>
            <w:vAlign w:val="center"/>
          </w:tcPr>
          <w:p w:rsidR="00A41643" w:rsidRDefault="00A41643">
            <w:pPr>
              <w:jc w:val="center"/>
              <w:rPr>
                <w:rFonts w:ascii="Times New Roman" w:eastAsia="宋体" w:hAnsi="Times New Roman" w:cs="Times New Roman"/>
                <w:sz w:val="24"/>
                <w:szCs w:val="24"/>
                <w:lang w:bidi="zh-CN"/>
              </w:rPr>
            </w:pPr>
          </w:p>
        </w:tc>
        <w:tc>
          <w:tcPr>
            <w:tcW w:w="945" w:type="pct"/>
            <w:vAlign w:val="center"/>
          </w:tcPr>
          <w:p w:rsidR="00A41643" w:rsidRDefault="00A41643">
            <w:pPr>
              <w:jc w:val="center"/>
              <w:rPr>
                <w:rFonts w:ascii="Times New Roman" w:eastAsia="宋体" w:hAnsi="Times New Roman" w:cs="Times New Roman"/>
                <w:sz w:val="24"/>
                <w:szCs w:val="24"/>
                <w:lang w:bidi="zh-CN"/>
              </w:rPr>
            </w:pPr>
          </w:p>
        </w:tc>
      </w:tr>
      <w:tr w:rsidR="00A41643" w:rsidTr="00BC070F">
        <w:trPr>
          <w:jc w:val="center"/>
        </w:trPr>
        <w:tc>
          <w:tcPr>
            <w:tcW w:w="396"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说明</w:t>
            </w:r>
          </w:p>
        </w:tc>
        <w:tc>
          <w:tcPr>
            <w:tcW w:w="1331"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户外活动场地面积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步道、庭院、广场、</w:t>
            </w:r>
            <w:proofErr w:type="gramStart"/>
            <w:r>
              <w:rPr>
                <w:rFonts w:ascii="Times New Roman" w:eastAsia="宋体" w:hAnsi="Times New Roman" w:cs="Times New Roman"/>
                <w:sz w:val="24"/>
                <w:szCs w:val="24"/>
                <w:lang w:bidi="zh-CN"/>
              </w:rPr>
              <w:t>游憩场</w:t>
            </w:r>
            <w:proofErr w:type="gramEnd"/>
            <w:r>
              <w:rPr>
                <w:rFonts w:ascii="Times New Roman" w:eastAsia="宋体" w:hAnsi="Times New Roman" w:cs="Times New Roman"/>
                <w:sz w:val="24"/>
                <w:szCs w:val="24"/>
                <w:lang w:bidi="zh-CN"/>
              </w:rPr>
              <w:t>和停车场面积之和，哪</w:t>
            </w:r>
            <w:proofErr w:type="gramStart"/>
            <w:r>
              <w:rPr>
                <w:rFonts w:ascii="Times New Roman" w:eastAsia="宋体" w:hAnsi="Times New Roman" w:cs="Times New Roman"/>
                <w:sz w:val="24"/>
                <w:szCs w:val="24"/>
                <w:lang w:bidi="zh-CN"/>
              </w:rPr>
              <w:t>项没有</w:t>
            </w:r>
            <w:proofErr w:type="gramEnd"/>
            <w:r>
              <w:rPr>
                <w:rFonts w:ascii="Times New Roman" w:eastAsia="宋体" w:hAnsi="Times New Roman" w:cs="Times New Roman"/>
                <w:sz w:val="24"/>
                <w:szCs w:val="24"/>
                <w:lang w:bidi="zh-CN"/>
              </w:rPr>
              <w:t>则不计</w:t>
            </w:r>
            <w:proofErr w:type="gramStart"/>
            <w:r>
              <w:rPr>
                <w:rFonts w:ascii="Times New Roman" w:eastAsia="宋体" w:hAnsi="Times New Roman" w:cs="Times New Roman"/>
                <w:sz w:val="24"/>
                <w:szCs w:val="24"/>
                <w:lang w:bidi="zh-CN"/>
              </w:rPr>
              <w:t>入面积</w:t>
            </w:r>
            <w:proofErr w:type="gramEnd"/>
          </w:p>
        </w:tc>
        <w:tc>
          <w:tcPr>
            <w:tcW w:w="2328"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户外活动场地遮阴面积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成年乔木的树冠正投影面积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构筑物正投影面积－建筑日照投影区内乔木与构筑物的遮荫面积，哪</w:t>
            </w:r>
            <w:proofErr w:type="gramStart"/>
            <w:r>
              <w:rPr>
                <w:rFonts w:ascii="Times New Roman" w:eastAsia="宋体" w:hAnsi="Times New Roman" w:cs="Times New Roman"/>
                <w:sz w:val="24"/>
                <w:szCs w:val="24"/>
                <w:lang w:bidi="zh-CN"/>
              </w:rPr>
              <w:t>项没有</w:t>
            </w:r>
            <w:proofErr w:type="gramEnd"/>
            <w:r>
              <w:rPr>
                <w:rFonts w:ascii="Times New Roman" w:eastAsia="宋体" w:hAnsi="Times New Roman" w:cs="Times New Roman"/>
                <w:sz w:val="24"/>
                <w:szCs w:val="24"/>
                <w:lang w:bidi="zh-CN"/>
              </w:rPr>
              <w:t>则不计</w:t>
            </w:r>
            <w:proofErr w:type="gramStart"/>
            <w:r>
              <w:rPr>
                <w:rFonts w:ascii="Times New Roman" w:eastAsia="宋体" w:hAnsi="Times New Roman" w:cs="Times New Roman"/>
                <w:sz w:val="24"/>
                <w:szCs w:val="24"/>
                <w:lang w:bidi="zh-CN"/>
              </w:rPr>
              <w:t>入面积</w:t>
            </w:r>
            <w:proofErr w:type="gramEnd"/>
          </w:p>
        </w:tc>
        <w:tc>
          <w:tcPr>
            <w:tcW w:w="945"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面积比</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遮阴面积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户外活动场地面积</w:t>
            </w:r>
          </w:p>
        </w:tc>
      </w:tr>
    </w:tbl>
    <w:p w:rsidR="00BC070F" w:rsidRDefault="000E6C8E" w:rsidP="00BC070F">
      <w:pPr>
        <w:pStyle w:val="4"/>
      </w:pPr>
      <w:r>
        <w:rPr>
          <w:rFonts w:hint="eastAsia"/>
        </w:rPr>
        <w:t>（</w:t>
      </w:r>
      <w:r>
        <w:rPr>
          <w:rFonts w:hint="eastAsia"/>
        </w:rPr>
        <w:t>4</w:t>
      </w:r>
      <w:r>
        <w:rPr>
          <w:rFonts w:hint="eastAsia"/>
        </w:rPr>
        <w:t>）</w:t>
      </w:r>
      <w:r>
        <w:t>硬质铺装地面透水铺装面积比例（此为测算，需景观最终落实）</w:t>
      </w:r>
    </w:p>
    <w:p w:rsidR="00A41643" w:rsidRDefault="000E6C8E" w:rsidP="00D976C9">
      <w:pPr>
        <w:spacing w:line="360" w:lineRule="auto"/>
      </w:pPr>
      <w:r>
        <w:t>对应条文：</w:t>
      </w:r>
      <w:r w:rsidR="00BC070F">
        <w:rPr>
          <w:rFonts w:hint="eastAsia"/>
        </w:rPr>
        <w:t>【国标</w:t>
      </w:r>
      <w:r>
        <w:t>8.2.5</w:t>
      </w:r>
      <w:r w:rsidR="00BC070F">
        <w:rPr>
          <w:rFonts w:hint="eastAsia"/>
        </w:rPr>
        <w:t>】</w:t>
      </w:r>
    </w:p>
    <w:tbl>
      <w:tblPr>
        <w:tblStyle w:val="a3"/>
        <w:tblW w:w="5000" w:type="pct"/>
        <w:jc w:val="center"/>
        <w:tblLook w:val="04A0" w:firstRow="1" w:lastRow="0" w:firstColumn="1" w:lastColumn="0" w:noHBand="0" w:noVBand="1"/>
      </w:tblPr>
      <w:tblGrid>
        <w:gridCol w:w="675"/>
        <w:gridCol w:w="2269"/>
        <w:gridCol w:w="3446"/>
        <w:gridCol w:w="2132"/>
      </w:tblGrid>
      <w:tr w:rsidR="00A41643" w:rsidTr="00BC070F">
        <w:trPr>
          <w:jc w:val="center"/>
        </w:trPr>
        <w:tc>
          <w:tcPr>
            <w:tcW w:w="396" w:type="pct"/>
            <w:vAlign w:val="center"/>
          </w:tcPr>
          <w:p w:rsidR="00A41643" w:rsidRDefault="00A41643">
            <w:pPr>
              <w:jc w:val="center"/>
              <w:rPr>
                <w:rFonts w:ascii="Times New Roman" w:eastAsia="宋体" w:hAnsi="Times New Roman" w:cs="Times New Roman"/>
                <w:sz w:val="24"/>
                <w:szCs w:val="24"/>
                <w:lang w:bidi="zh-CN"/>
              </w:rPr>
            </w:pPr>
          </w:p>
        </w:tc>
        <w:tc>
          <w:tcPr>
            <w:tcW w:w="1331"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室外硬质铺装面积</w:t>
            </w:r>
            <w:r w:rsidR="002A2381">
              <w:rPr>
                <w:rFonts w:ascii="Times New Roman" w:hAnsi="Times New Roman" w:cs="Times New Roman" w:hint="eastAsia"/>
                <w:sz w:val="24"/>
                <w:szCs w:val="24"/>
              </w:rPr>
              <w:t>m</w:t>
            </w:r>
            <w:r w:rsidR="002A2381">
              <w:rPr>
                <w:rFonts w:ascii="Times New Roman" w:hAnsi="Times New Roman" w:cs="Times New Roman" w:hint="eastAsia"/>
                <w:sz w:val="24"/>
                <w:szCs w:val="24"/>
                <w:vertAlign w:val="superscript"/>
              </w:rPr>
              <w:t>2</w:t>
            </w:r>
          </w:p>
        </w:tc>
        <w:tc>
          <w:tcPr>
            <w:tcW w:w="2022"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透水铺装面积</w:t>
            </w:r>
            <w:r>
              <w:rPr>
                <w:rFonts w:ascii="Times New Roman" w:eastAsia="宋体" w:hAnsi="Times New Roman" w:cs="Times New Roman"/>
                <w:sz w:val="24"/>
                <w:szCs w:val="24"/>
                <w:lang w:bidi="zh-CN"/>
              </w:rPr>
              <w:t>/</w:t>
            </w:r>
            <w:r w:rsidR="002A2381">
              <w:rPr>
                <w:rFonts w:ascii="Times New Roman" w:hAnsi="Times New Roman" w:cs="Times New Roman" w:hint="eastAsia"/>
                <w:sz w:val="24"/>
                <w:szCs w:val="24"/>
              </w:rPr>
              <w:t xml:space="preserve"> m</w:t>
            </w:r>
            <w:r w:rsidR="002A2381">
              <w:rPr>
                <w:rFonts w:ascii="Times New Roman" w:hAnsi="Times New Roman" w:cs="Times New Roman" w:hint="eastAsia"/>
                <w:sz w:val="24"/>
                <w:szCs w:val="24"/>
                <w:vertAlign w:val="superscript"/>
              </w:rPr>
              <w:t>2</w:t>
            </w:r>
          </w:p>
        </w:tc>
        <w:tc>
          <w:tcPr>
            <w:tcW w:w="1251"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面积比例</w:t>
            </w:r>
          </w:p>
        </w:tc>
      </w:tr>
      <w:tr w:rsidR="00A41643" w:rsidTr="00BC070F">
        <w:trPr>
          <w:jc w:val="center"/>
        </w:trPr>
        <w:tc>
          <w:tcPr>
            <w:tcW w:w="396"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指标值</w:t>
            </w:r>
          </w:p>
        </w:tc>
        <w:tc>
          <w:tcPr>
            <w:tcW w:w="1331" w:type="pct"/>
            <w:vAlign w:val="center"/>
          </w:tcPr>
          <w:p w:rsidR="00A41643" w:rsidRDefault="00A41643">
            <w:pPr>
              <w:jc w:val="center"/>
              <w:rPr>
                <w:rFonts w:ascii="Times New Roman" w:eastAsia="宋体" w:hAnsi="Times New Roman" w:cs="Times New Roman"/>
                <w:sz w:val="24"/>
                <w:szCs w:val="24"/>
                <w:lang w:bidi="zh-CN"/>
              </w:rPr>
            </w:pPr>
          </w:p>
        </w:tc>
        <w:tc>
          <w:tcPr>
            <w:tcW w:w="2022" w:type="pct"/>
            <w:vAlign w:val="center"/>
          </w:tcPr>
          <w:p w:rsidR="00A41643" w:rsidRDefault="00A41643">
            <w:pPr>
              <w:jc w:val="center"/>
              <w:rPr>
                <w:rFonts w:ascii="Times New Roman" w:eastAsia="宋体" w:hAnsi="Times New Roman" w:cs="Times New Roman"/>
                <w:sz w:val="24"/>
                <w:szCs w:val="24"/>
                <w:lang w:bidi="zh-CN"/>
              </w:rPr>
            </w:pPr>
          </w:p>
        </w:tc>
        <w:tc>
          <w:tcPr>
            <w:tcW w:w="1251" w:type="pct"/>
            <w:vAlign w:val="center"/>
          </w:tcPr>
          <w:p w:rsidR="00A41643" w:rsidRDefault="00A41643">
            <w:pPr>
              <w:jc w:val="center"/>
              <w:rPr>
                <w:rFonts w:ascii="Times New Roman" w:eastAsia="宋体" w:hAnsi="Times New Roman" w:cs="Times New Roman"/>
                <w:sz w:val="24"/>
                <w:szCs w:val="24"/>
                <w:lang w:bidi="zh-CN"/>
              </w:rPr>
            </w:pPr>
          </w:p>
        </w:tc>
      </w:tr>
      <w:tr w:rsidR="00A41643" w:rsidTr="00BC070F">
        <w:trPr>
          <w:jc w:val="center"/>
        </w:trPr>
        <w:tc>
          <w:tcPr>
            <w:tcW w:w="396" w:type="pct"/>
            <w:vAlign w:val="center"/>
          </w:tcPr>
          <w:p w:rsidR="00A41643" w:rsidRDefault="000E6C8E">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说明</w:t>
            </w:r>
          </w:p>
        </w:tc>
        <w:tc>
          <w:tcPr>
            <w:tcW w:w="1331" w:type="pct"/>
            <w:vAlign w:val="center"/>
          </w:tcPr>
          <w:p w:rsidR="00A41643"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建设用地面积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建筑基地面积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绿化面积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水面面积</w:t>
            </w:r>
          </w:p>
        </w:tc>
        <w:tc>
          <w:tcPr>
            <w:tcW w:w="2022" w:type="pct"/>
            <w:vAlign w:val="center"/>
          </w:tcPr>
          <w:p w:rsidR="00BC070F"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包括以下两部分面积：</w:t>
            </w:r>
          </w:p>
          <w:p w:rsidR="00BC070F"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1</w:t>
            </w:r>
            <w:r>
              <w:rPr>
                <w:rFonts w:ascii="Times New Roman" w:eastAsia="宋体" w:hAnsi="Times New Roman" w:cs="Times New Roman"/>
                <w:sz w:val="24"/>
                <w:szCs w:val="24"/>
                <w:lang w:bidi="zh-CN"/>
              </w:rPr>
              <w:t>）植草砖、透水沥青、透水混凝土、透水砖</w:t>
            </w:r>
          </w:p>
          <w:p w:rsidR="00A41643"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2</w:t>
            </w:r>
            <w:r>
              <w:rPr>
                <w:rFonts w:ascii="Times New Roman" w:eastAsia="宋体" w:hAnsi="Times New Roman" w:cs="Times New Roman"/>
                <w:sz w:val="24"/>
                <w:szCs w:val="24"/>
                <w:lang w:bidi="zh-CN"/>
              </w:rPr>
              <w:t>）设置疏水和排水措施的地下室顶板覆土面积，且覆土层厚度不少于</w:t>
            </w:r>
            <w:r>
              <w:rPr>
                <w:rFonts w:ascii="Times New Roman" w:eastAsia="宋体" w:hAnsi="Times New Roman" w:cs="Times New Roman"/>
                <w:sz w:val="24"/>
                <w:szCs w:val="24"/>
                <w:lang w:bidi="zh-CN"/>
              </w:rPr>
              <w:t>1.5m</w:t>
            </w:r>
          </w:p>
        </w:tc>
        <w:tc>
          <w:tcPr>
            <w:tcW w:w="1251" w:type="pct"/>
            <w:vAlign w:val="center"/>
          </w:tcPr>
          <w:p w:rsidR="00A41643" w:rsidRDefault="000E6C8E" w:rsidP="00BC070F">
            <w:pPr>
              <w:jc w:val="left"/>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面积比例</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透水铺装面积</w:t>
            </w:r>
            <w:r>
              <w:rPr>
                <w:rFonts w:ascii="Times New Roman" w:eastAsia="宋体" w:hAnsi="Times New Roman" w:cs="Times New Roman"/>
                <w:sz w:val="24"/>
                <w:szCs w:val="24"/>
                <w:lang w:bidi="zh-CN"/>
              </w:rPr>
              <w:t>/</w:t>
            </w:r>
            <w:r>
              <w:rPr>
                <w:rFonts w:ascii="Times New Roman" w:eastAsia="宋体" w:hAnsi="Times New Roman" w:cs="Times New Roman"/>
                <w:sz w:val="24"/>
                <w:szCs w:val="24"/>
                <w:lang w:bidi="zh-CN"/>
              </w:rPr>
              <w:t>室外硬质铺装面积</w:t>
            </w:r>
          </w:p>
        </w:tc>
      </w:tr>
    </w:tbl>
    <w:p w:rsidR="00BC070F" w:rsidRDefault="000E6C8E" w:rsidP="0014352E">
      <w:pPr>
        <w:pStyle w:val="4"/>
      </w:pPr>
      <w:r>
        <w:rPr>
          <w:rFonts w:hint="eastAsia"/>
        </w:rPr>
        <w:lastRenderedPageBreak/>
        <w:t>（</w:t>
      </w:r>
      <w:r>
        <w:rPr>
          <w:rFonts w:hint="eastAsia"/>
        </w:rPr>
        <w:t>5</w:t>
      </w:r>
      <w:r>
        <w:rPr>
          <w:rFonts w:hint="eastAsia"/>
        </w:rPr>
        <w:t>）</w:t>
      </w:r>
      <w:r>
        <w:t>平均流量径流系数</w:t>
      </w:r>
    </w:p>
    <w:p w:rsidR="00A41643" w:rsidRDefault="000E6C8E" w:rsidP="00D976C9">
      <w:pPr>
        <w:spacing w:line="360" w:lineRule="auto"/>
      </w:pPr>
      <w:r>
        <w:t>对应条文：</w:t>
      </w:r>
      <w:r w:rsidR="00BC070F">
        <w:rPr>
          <w:rFonts w:hint="eastAsia"/>
        </w:rPr>
        <w:t>【国标</w:t>
      </w:r>
      <w:r>
        <w:t>8.2</w:t>
      </w:r>
      <w:r>
        <w:rPr>
          <w:rFonts w:hint="eastAsia"/>
        </w:rPr>
        <w:t>.2</w:t>
      </w:r>
      <w:r w:rsidR="00BC070F">
        <w:rPr>
          <w:rFonts w:hint="eastAsia"/>
        </w:rPr>
        <w:t>】</w:t>
      </w:r>
    </w:p>
    <w:tbl>
      <w:tblPr>
        <w:tblStyle w:val="a3"/>
        <w:tblW w:w="5000" w:type="pct"/>
        <w:jc w:val="center"/>
        <w:tblLook w:val="04A0" w:firstRow="1" w:lastRow="0" w:firstColumn="1" w:lastColumn="0" w:noHBand="0" w:noVBand="1"/>
      </w:tblPr>
      <w:tblGrid>
        <w:gridCol w:w="1809"/>
        <w:gridCol w:w="852"/>
        <w:gridCol w:w="849"/>
        <w:gridCol w:w="994"/>
        <w:gridCol w:w="850"/>
        <w:gridCol w:w="1133"/>
        <w:gridCol w:w="850"/>
        <w:gridCol w:w="1185"/>
      </w:tblGrid>
      <w:tr w:rsidR="00BC070F" w:rsidTr="00BC070F">
        <w:trPr>
          <w:jc w:val="center"/>
        </w:trPr>
        <w:tc>
          <w:tcPr>
            <w:tcW w:w="1061"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铺装方式</w:t>
            </w:r>
          </w:p>
        </w:tc>
        <w:tc>
          <w:tcPr>
            <w:tcW w:w="500"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绿地</w:t>
            </w:r>
          </w:p>
        </w:tc>
        <w:tc>
          <w:tcPr>
            <w:tcW w:w="498"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屋顶</w:t>
            </w:r>
          </w:p>
        </w:tc>
        <w:tc>
          <w:tcPr>
            <w:tcW w:w="583"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植草砖</w:t>
            </w:r>
          </w:p>
        </w:tc>
        <w:tc>
          <w:tcPr>
            <w:tcW w:w="499"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水泥道路</w:t>
            </w:r>
          </w:p>
        </w:tc>
        <w:tc>
          <w:tcPr>
            <w:tcW w:w="665"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透水混凝土</w:t>
            </w:r>
          </w:p>
        </w:tc>
        <w:tc>
          <w:tcPr>
            <w:tcW w:w="499"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水景</w:t>
            </w:r>
          </w:p>
        </w:tc>
        <w:tc>
          <w:tcPr>
            <w:tcW w:w="695"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建设用地</w:t>
            </w:r>
          </w:p>
        </w:tc>
      </w:tr>
      <w:tr w:rsidR="00BC070F" w:rsidTr="00BC070F">
        <w:trPr>
          <w:jc w:val="center"/>
        </w:trPr>
        <w:tc>
          <w:tcPr>
            <w:tcW w:w="1061"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面积</w:t>
            </w:r>
            <w:r>
              <w:rPr>
                <w:rFonts w:ascii="Times New Roman" w:eastAsia="宋体" w:hAnsi="Times New Roman" w:cs="Times New Roman"/>
                <w:sz w:val="24"/>
                <w:szCs w:val="24"/>
                <w:lang w:bidi="zh-CN"/>
              </w:rPr>
              <w:t>/m</w:t>
            </w:r>
            <w:r>
              <w:rPr>
                <w:rFonts w:ascii="Times New Roman" w:eastAsia="宋体" w:hAnsi="Times New Roman" w:cs="Times New Roman"/>
                <w:sz w:val="24"/>
                <w:szCs w:val="24"/>
                <w:vertAlign w:val="superscript"/>
                <w:lang w:bidi="zh-CN"/>
              </w:rPr>
              <w:t>2</w:t>
            </w:r>
          </w:p>
        </w:tc>
        <w:tc>
          <w:tcPr>
            <w:tcW w:w="500" w:type="pct"/>
            <w:vAlign w:val="center"/>
          </w:tcPr>
          <w:p w:rsidR="00BC070F" w:rsidRDefault="00BC070F">
            <w:pPr>
              <w:jc w:val="center"/>
              <w:rPr>
                <w:rFonts w:ascii="Times New Roman" w:eastAsia="宋体" w:hAnsi="Times New Roman" w:cs="Times New Roman"/>
                <w:sz w:val="24"/>
                <w:szCs w:val="24"/>
                <w:lang w:bidi="zh-CN"/>
              </w:rPr>
            </w:pPr>
          </w:p>
        </w:tc>
        <w:tc>
          <w:tcPr>
            <w:tcW w:w="498" w:type="pct"/>
            <w:vAlign w:val="center"/>
          </w:tcPr>
          <w:p w:rsidR="00BC070F" w:rsidRDefault="00BC070F">
            <w:pPr>
              <w:jc w:val="center"/>
              <w:rPr>
                <w:rFonts w:ascii="Times New Roman" w:eastAsia="宋体" w:hAnsi="Times New Roman" w:cs="Times New Roman"/>
                <w:sz w:val="24"/>
                <w:szCs w:val="24"/>
                <w:lang w:bidi="zh-CN"/>
              </w:rPr>
            </w:pPr>
          </w:p>
        </w:tc>
        <w:tc>
          <w:tcPr>
            <w:tcW w:w="583" w:type="pct"/>
            <w:vAlign w:val="center"/>
          </w:tcPr>
          <w:p w:rsidR="00BC070F" w:rsidRDefault="00BC070F">
            <w:pPr>
              <w:jc w:val="center"/>
              <w:rPr>
                <w:rFonts w:ascii="Times New Roman" w:eastAsia="宋体" w:hAnsi="Times New Roman" w:cs="Times New Roman"/>
                <w:sz w:val="24"/>
                <w:szCs w:val="24"/>
                <w:lang w:bidi="zh-CN"/>
              </w:rPr>
            </w:pPr>
          </w:p>
        </w:tc>
        <w:tc>
          <w:tcPr>
            <w:tcW w:w="499" w:type="pct"/>
            <w:vAlign w:val="center"/>
          </w:tcPr>
          <w:p w:rsidR="00BC070F" w:rsidRDefault="00BC070F">
            <w:pPr>
              <w:jc w:val="center"/>
              <w:rPr>
                <w:rFonts w:ascii="Times New Roman" w:eastAsia="宋体" w:hAnsi="Times New Roman" w:cs="Times New Roman"/>
                <w:sz w:val="24"/>
                <w:szCs w:val="24"/>
                <w:lang w:bidi="zh-CN"/>
              </w:rPr>
            </w:pPr>
          </w:p>
        </w:tc>
        <w:tc>
          <w:tcPr>
            <w:tcW w:w="665" w:type="pct"/>
            <w:vAlign w:val="center"/>
          </w:tcPr>
          <w:p w:rsidR="00BC070F" w:rsidRDefault="00BC070F">
            <w:pPr>
              <w:jc w:val="center"/>
              <w:rPr>
                <w:rFonts w:ascii="Times New Roman" w:eastAsia="宋体" w:hAnsi="Times New Roman" w:cs="Times New Roman"/>
                <w:sz w:val="24"/>
                <w:szCs w:val="24"/>
                <w:lang w:bidi="zh-CN"/>
              </w:rPr>
            </w:pPr>
          </w:p>
        </w:tc>
        <w:tc>
          <w:tcPr>
            <w:tcW w:w="499" w:type="pct"/>
            <w:vAlign w:val="center"/>
          </w:tcPr>
          <w:p w:rsidR="00BC070F" w:rsidRDefault="00BC070F">
            <w:pPr>
              <w:jc w:val="center"/>
              <w:rPr>
                <w:rFonts w:ascii="Times New Roman" w:eastAsia="宋体" w:hAnsi="Times New Roman" w:cs="Times New Roman"/>
                <w:sz w:val="24"/>
                <w:szCs w:val="24"/>
                <w:lang w:bidi="zh-CN"/>
              </w:rPr>
            </w:pPr>
          </w:p>
        </w:tc>
        <w:tc>
          <w:tcPr>
            <w:tcW w:w="695" w:type="pct"/>
            <w:vAlign w:val="center"/>
          </w:tcPr>
          <w:p w:rsidR="00BC070F" w:rsidRDefault="00BC070F">
            <w:pPr>
              <w:jc w:val="center"/>
              <w:rPr>
                <w:rFonts w:ascii="Times New Roman" w:eastAsia="宋体" w:hAnsi="Times New Roman" w:cs="Times New Roman"/>
                <w:sz w:val="24"/>
                <w:szCs w:val="24"/>
                <w:lang w:bidi="zh-CN"/>
              </w:rPr>
            </w:pPr>
          </w:p>
        </w:tc>
      </w:tr>
      <w:tr w:rsidR="00BC070F" w:rsidTr="00BC070F">
        <w:trPr>
          <w:jc w:val="center"/>
        </w:trPr>
        <w:tc>
          <w:tcPr>
            <w:tcW w:w="1061"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sz w:val="24"/>
                <w:szCs w:val="24"/>
                <w:lang w:bidi="zh-CN"/>
              </w:rPr>
              <w:t>流量径流系数</w:t>
            </w:r>
          </w:p>
        </w:tc>
        <w:tc>
          <w:tcPr>
            <w:tcW w:w="500"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0.25</w:t>
            </w:r>
          </w:p>
        </w:tc>
        <w:tc>
          <w:tcPr>
            <w:tcW w:w="498"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1.0</w:t>
            </w:r>
          </w:p>
        </w:tc>
        <w:tc>
          <w:tcPr>
            <w:tcW w:w="583"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0.4</w:t>
            </w:r>
          </w:p>
        </w:tc>
        <w:tc>
          <w:tcPr>
            <w:tcW w:w="499"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0.9</w:t>
            </w:r>
          </w:p>
        </w:tc>
        <w:tc>
          <w:tcPr>
            <w:tcW w:w="665"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0.5</w:t>
            </w:r>
          </w:p>
        </w:tc>
        <w:tc>
          <w:tcPr>
            <w:tcW w:w="499"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1.0</w:t>
            </w:r>
          </w:p>
        </w:tc>
        <w:tc>
          <w:tcPr>
            <w:tcW w:w="695" w:type="pct"/>
            <w:vAlign w:val="center"/>
          </w:tcPr>
          <w:p w:rsidR="00BC070F" w:rsidRDefault="00BC070F">
            <w:pPr>
              <w:jc w:val="center"/>
              <w:rPr>
                <w:rFonts w:ascii="Times New Roman" w:eastAsia="宋体" w:hAnsi="Times New Roman" w:cs="Times New Roman"/>
                <w:sz w:val="24"/>
                <w:szCs w:val="24"/>
                <w:lang w:bidi="zh-CN"/>
              </w:rPr>
            </w:pPr>
            <w:r>
              <w:rPr>
                <w:rFonts w:ascii="Times New Roman" w:eastAsia="宋体" w:hAnsi="Times New Roman" w:cs="Times New Roman" w:hint="eastAsia"/>
                <w:sz w:val="24"/>
                <w:szCs w:val="24"/>
                <w:lang w:bidi="zh-CN"/>
              </w:rPr>
              <w:t>1.0</w:t>
            </w:r>
          </w:p>
        </w:tc>
      </w:tr>
    </w:tbl>
    <w:p w:rsidR="00BC070F" w:rsidRDefault="000E6C8E" w:rsidP="0014352E">
      <w:pPr>
        <w:pStyle w:val="4"/>
      </w:pPr>
      <w:r>
        <w:rPr>
          <w:rFonts w:hint="eastAsia"/>
        </w:rPr>
        <w:t>（</w:t>
      </w:r>
      <w:r>
        <w:rPr>
          <w:rFonts w:hint="eastAsia"/>
        </w:rPr>
        <w:t>6</w:t>
      </w:r>
      <w:r>
        <w:rPr>
          <w:rFonts w:hint="eastAsia"/>
        </w:rPr>
        <w:t>）</w:t>
      </w:r>
      <w:r>
        <w:t>住宅日照质</w:t>
      </w:r>
      <w:r>
        <w:rPr>
          <w:rFonts w:hint="eastAsia"/>
        </w:rPr>
        <w:t>量</w:t>
      </w:r>
      <w:r>
        <w:t>计算要求</w:t>
      </w:r>
      <w:r>
        <w:t xml:space="preserve"> </w:t>
      </w:r>
    </w:p>
    <w:p w:rsidR="0014352E" w:rsidRPr="0014352E" w:rsidRDefault="000E6C8E" w:rsidP="0014352E">
      <w:pPr>
        <w:spacing w:line="360" w:lineRule="auto"/>
        <w:rPr>
          <w:rFonts w:ascii="Times New Roman" w:hAnsi="Times New Roman" w:cs="Times New Roman"/>
          <w:b/>
          <w:bCs/>
          <w:kern w:val="0"/>
          <w:sz w:val="24"/>
          <w:szCs w:val="24"/>
        </w:rPr>
      </w:pPr>
      <w:r w:rsidRPr="0014352E">
        <w:t>对应条文：</w:t>
      </w:r>
      <w:r w:rsidR="002A2381" w:rsidRPr="0014352E">
        <w:t>【</w:t>
      </w:r>
      <w:r w:rsidR="002A2381" w:rsidRPr="0014352E">
        <w:rPr>
          <w:rFonts w:hint="eastAsia"/>
        </w:rPr>
        <w:t>国标</w:t>
      </w:r>
      <w:r w:rsidR="002A2381" w:rsidRPr="0014352E">
        <w:t>8.1.1</w:t>
      </w:r>
      <w:r w:rsidR="002A2381" w:rsidRPr="0014352E">
        <w:t>】</w:t>
      </w:r>
      <w:r w:rsidRPr="002A2381">
        <w:br/>
      </w:r>
      <w:r w:rsidRPr="0014352E">
        <w:rPr>
          <w:rFonts w:ascii="Times New Roman" w:hAnsi="Times New Roman" w:cs="Times New Roman" w:hint="eastAsia"/>
          <w:b/>
          <w:bCs/>
          <w:kern w:val="0"/>
          <w:sz w:val="24"/>
          <w:szCs w:val="24"/>
        </w:rPr>
        <w:t>计</w:t>
      </w:r>
      <w:r w:rsidRPr="0014352E">
        <w:rPr>
          <w:rFonts w:ascii="Times New Roman" w:hAnsi="Times New Roman" w:cs="Times New Roman"/>
          <w:b/>
          <w:bCs/>
          <w:kern w:val="0"/>
          <w:sz w:val="24"/>
          <w:szCs w:val="24"/>
        </w:rPr>
        <w:t>算和分析要求：</w:t>
      </w:r>
      <w:r w:rsidRPr="0014352E">
        <w:rPr>
          <w:rFonts w:ascii="Times New Roman" w:hAnsi="Times New Roman" w:cs="Times New Roman"/>
          <w:b/>
          <w:bCs/>
          <w:kern w:val="0"/>
          <w:sz w:val="24"/>
          <w:szCs w:val="24"/>
        </w:rPr>
        <w:t xml:space="preserve"> </w:t>
      </w:r>
    </w:p>
    <w:p w:rsidR="0014352E" w:rsidRDefault="000E6C8E" w:rsidP="0014352E">
      <w:pPr>
        <w:pStyle w:val="a4"/>
        <w:numPr>
          <w:ilvl w:val="0"/>
          <w:numId w:val="3"/>
        </w:numPr>
        <w:spacing w:line="360" w:lineRule="auto"/>
        <w:ind w:firstLineChars="0"/>
      </w:pPr>
      <w:r>
        <w:t>对住宅红线范围内，以及周边日照可能遮挡</w:t>
      </w:r>
      <w:r>
        <w:rPr>
          <w:rFonts w:hint="eastAsia"/>
        </w:rPr>
        <w:t>区</w:t>
      </w:r>
      <w:r>
        <w:t>域进行大寒日（城郊</w:t>
      </w:r>
      <w:r>
        <w:rPr>
          <w:rFonts w:hint="eastAsia"/>
        </w:rPr>
        <w:t>区</w:t>
      </w:r>
      <w:r>
        <w:t>域可采用冬至日）模拟分析。</w:t>
      </w:r>
    </w:p>
    <w:p w:rsidR="0014352E" w:rsidRDefault="000E6C8E" w:rsidP="0014352E">
      <w:pPr>
        <w:pStyle w:val="a4"/>
        <w:numPr>
          <w:ilvl w:val="0"/>
          <w:numId w:val="3"/>
        </w:numPr>
        <w:spacing w:line="360" w:lineRule="auto"/>
        <w:ind w:firstLineChars="0"/>
      </w:pPr>
      <w:r>
        <w:t>以首层窗台而（</w:t>
      </w:r>
      <w:r>
        <w:t>0.9m)</w:t>
      </w:r>
      <w:r>
        <w:t>高度为基本分析对象</w:t>
      </w:r>
    </w:p>
    <w:p w:rsidR="0014352E" w:rsidRDefault="000E6C8E" w:rsidP="0014352E">
      <w:pPr>
        <w:pStyle w:val="a4"/>
        <w:numPr>
          <w:ilvl w:val="0"/>
          <w:numId w:val="3"/>
        </w:numPr>
        <w:spacing w:line="360" w:lineRule="auto"/>
        <w:ind w:firstLineChars="0"/>
      </w:pPr>
      <w:r>
        <w:t>大寒</w:t>
      </w:r>
      <w:r>
        <w:rPr>
          <w:rFonts w:hint="eastAsia"/>
        </w:rPr>
        <w:t>日</w:t>
      </w:r>
      <w:r>
        <w:t>以</w:t>
      </w:r>
      <w:r>
        <w:t>8-16</w:t>
      </w:r>
      <w:r>
        <w:t>点为计算时间，冬至</w:t>
      </w:r>
      <w:r>
        <w:rPr>
          <w:rFonts w:hint="eastAsia"/>
        </w:rPr>
        <w:t>日</w:t>
      </w:r>
      <w:r>
        <w:t>以</w:t>
      </w:r>
      <w:r>
        <w:t>9-15</w:t>
      </w:r>
      <w:r>
        <w:t>点为计算时间</w:t>
      </w:r>
      <w:r>
        <w:rPr>
          <w:rFonts w:hint="eastAsia"/>
        </w:rPr>
        <w:t>。</w:t>
      </w:r>
      <w:r>
        <w:t xml:space="preserve"> </w:t>
      </w:r>
    </w:p>
    <w:p w:rsidR="0014352E" w:rsidRDefault="000E6C8E" w:rsidP="0014352E">
      <w:pPr>
        <w:spacing w:line="360" w:lineRule="auto"/>
      </w:pPr>
      <w:r>
        <w:rPr>
          <w:rFonts w:ascii="Times New Roman" w:hAnsi="Times New Roman" w:cs="Times New Roman" w:hint="eastAsia"/>
          <w:b/>
          <w:bCs/>
          <w:kern w:val="0"/>
          <w:sz w:val="24"/>
          <w:szCs w:val="24"/>
        </w:rPr>
        <w:t>计</w:t>
      </w:r>
      <w:r>
        <w:rPr>
          <w:rFonts w:ascii="Times New Roman" w:hAnsi="Times New Roman" w:cs="Times New Roman"/>
          <w:b/>
          <w:bCs/>
          <w:kern w:val="0"/>
          <w:sz w:val="24"/>
          <w:szCs w:val="24"/>
        </w:rPr>
        <w:t>算结果要求：</w:t>
      </w:r>
      <w:r>
        <w:rPr>
          <w:rFonts w:ascii="Times New Roman" w:hAnsi="Times New Roman" w:cs="Times New Roman"/>
          <w:b/>
          <w:bCs/>
          <w:kern w:val="0"/>
          <w:sz w:val="24"/>
          <w:szCs w:val="24"/>
        </w:rPr>
        <w:t xml:space="preserve"> </w:t>
      </w:r>
    </w:p>
    <w:p w:rsidR="0014352E" w:rsidRDefault="000E6C8E" w:rsidP="0014352E">
      <w:pPr>
        <w:pStyle w:val="a4"/>
        <w:numPr>
          <w:ilvl w:val="0"/>
          <w:numId w:val="4"/>
        </w:numPr>
        <w:spacing w:line="360" w:lineRule="auto"/>
        <w:ind w:firstLineChars="0"/>
      </w:pPr>
      <w:r w:rsidRPr="0014352E">
        <w:rPr>
          <w:rFonts w:ascii="Times New Roman" w:hAnsi="Times New Roman" w:cs="Times New Roman"/>
          <w:kern w:val="0"/>
          <w:sz w:val="24"/>
          <w:szCs w:val="24"/>
        </w:rPr>
        <w:t>提供大寒日（或冬至日）住宅首层窗台高度日照沿线小时分布图，以及</w:t>
      </w:r>
      <w:r w:rsidRPr="0014352E">
        <w:rPr>
          <w:rFonts w:ascii="Times New Roman" w:hAnsi="Times New Roman" w:cs="Times New Roman"/>
          <w:kern w:val="0"/>
          <w:sz w:val="24"/>
          <w:szCs w:val="24"/>
        </w:rPr>
        <w:t xml:space="preserve">9, 12, 15 </w:t>
      </w:r>
      <w:r w:rsidRPr="0014352E">
        <w:rPr>
          <w:rFonts w:ascii="Times New Roman" w:hAnsi="Times New Roman" w:cs="Times New Roman"/>
          <w:kern w:val="0"/>
          <w:sz w:val="24"/>
          <w:szCs w:val="24"/>
        </w:rPr>
        <w:t>点</w:t>
      </w:r>
      <w:r w:rsidRPr="0014352E">
        <w:rPr>
          <w:rFonts w:ascii="Times New Roman" w:hAnsi="Times New Roman" w:cs="Times New Roman" w:hint="eastAsia"/>
          <w:kern w:val="0"/>
          <w:sz w:val="24"/>
          <w:szCs w:val="24"/>
        </w:rPr>
        <w:t>日</w:t>
      </w:r>
      <w:r w:rsidRPr="0014352E">
        <w:rPr>
          <w:rFonts w:ascii="Times New Roman" w:hAnsi="Times New Roman" w:cs="Times New Roman"/>
          <w:kern w:val="0"/>
          <w:sz w:val="24"/>
          <w:szCs w:val="24"/>
        </w:rPr>
        <w:t>照三维阴影图，并统计出住宅</w:t>
      </w:r>
      <w:r w:rsidRPr="0014352E">
        <w:rPr>
          <w:rFonts w:ascii="Times New Roman" w:hAnsi="Times New Roman" w:cs="Times New Roman" w:hint="eastAsia"/>
          <w:kern w:val="0"/>
          <w:sz w:val="24"/>
          <w:szCs w:val="24"/>
        </w:rPr>
        <w:t>日</w:t>
      </w:r>
      <w:r w:rsidRPr="0014352E">
        <w:rPr>
          <w:rFonts w:ascii="Times New Roman" w:hAnsi="Times New Roman" w:cs="Times New Roman"/>
          <w:kern w:val="0"/>
          <w:sz w:val="24"/>
          <w:szCs w:val="24"/>
        </w:rPr>
        <w:t>照户型满足比例。</w:t>
      </w:r>
    </w:p>
    <w:p w:rsidR="0014352E" w:rsidRDefault="000E6C8E" w:rsidP="0014352E">
      <w:pPr>
        <w:pStyle w:val="a4"/>
        <w:numPr>
          <w:ilvl w:val="0"/>
          <w:numId w:val="4"/>
        </w:numPr>
        <w:spacing w:line="360" w:lineRule="auto"/>
        <w:ind w:firstLineChars="0"/>
      </w:pPr>
      <w:r w:rsidRPr="0014352E">
        <w:rPr>
          <w:rFonts w:ascii="Times New Roman" w:hAnsi="Times New Roman" w:cs="Times New Roman"/>
          <w:kern w:val="0"/>
          <w:sz w:val="24"/>
          <w:szCs w:val="24"/>
        </w:rPr>
        <w:t>提供大寒日公共绿地</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域</w:t>
      </w:r>
      <w:r w:rsidRPr="0014352E">
        <w:rPr>
          <w:rFonts w:ascii="Times New Roman" w:hAnsi="Times New Roman" w:cs="Times New Roman" w:hint="eastAsia"/>
          <w:kern w:val="0"/>
          <w:sz w:val="24"/>
          <w:szCs w:val="24"/>
        </w:rPr>
        <w:t>日</w:t>
      </w:r>
      <w:r w:rsidRPr="0014352E">
        <w:rPr>
          <w:rFonts w:ascii="Times New Roman" w:hAnsi="Times New Roman" w:cs="Times New Roman"/>
          <w:kern w:val="0"/>
          <w:sz w:val="24"/>
          <w:szCs w:val="24"/>
        </w:rPr>
        <w:t>照小时图。</w:t>
      </w:r>
      <w:r w:rsidRPr="0014352E">
        <w:rPr>
          <w:rFonts w:ascii="Times New Roman" w:hAnsi="Times New Roman" w:cs="Times New Roman"/>
          <w:kern w:val="0"/>
          <w:sz w:val="24"/>
          <w:szCs w:val="24"/>
        </w:rPr>
        <w:t xml:space="preserve"> </w:t>
      </w:r>
    </w:p>
    <w:p w:rsidR="0014352E" w:rsidRDefault="000E6C8E" w:rsidP="0014352E">
      <w:pPr>
        <w:pStyle w:val="4"/>
      </w:pPr>
      <w:r>
        <w:rPr>
          <w:rFonts w:hint="eastAsia"/>
        </w:rPr>
        <w:t>（</w:t>
      </w:r>
      <w:r>
        <w:rPr>
          <w:rFonts w:hint="eastAsia"/>
        </w:rPr>
        <w:t>7</w:t>
      </w:r>
      <w:r>
        <w:rPr>
          <w:rFonts w:hint="eastAsia"/>
        </w:rPr>
        <w:t>）</w:t>
      </w:r>
      <w:r>
        <w:t>室外风环境模拟</w:t>
      </w:r>
    </w:p>
    <w:p w:rsidR="0014352E" w:rsidRDefault="000E6C8E" w:rsidP="0014352E">
      <w:pPr>
        <w:spacing w:line="360" w:lineRule="auto"/>
      </w:pPr>
      <w:r>
        <w:t>对应条文：</w:t>
      </w:r>
      <w:r w:rsidR="0014352E">
        <w:rPr>
          <w:rFonts w:hint="eastAsia"/>
        </w:rPr>
        <w:t>【国标</w:t>
      </w:r>
      <w:r w:rsidR="0014352E">
        <w:t>8.2.8</w:t>
      </w:r>
      <w:r w:rsidR="0014352E">
        <w:rPr>
          <w:rFonts w:hint="eastAsia"/>
        </w:rPr>
        <w:t>】</w:t>
      </w:r>
      <w:r>
        <w:t xml:space="preserve"> </w:t>
      </w:r>
    </w:p>
    <w:p w:rsidR="0014352E" w:rsidRDefault="000E6C8E" w:rsidP="0014352E">
      <w:pPr>
        <w:spacing w:line="360" w:lineRule="auto"/>
      </w:pPr>
      <w:r>
        <w:rPr>
          <w:rFonts w:ascii="Times New Roman" w:hAnsi="Times New Roman" w:cs="Times New Roman"/>
          <w:b/>
          <w:bCs/>
          <w:kern w:val="0"/>
          <w:sz w:val="24"/>
          <w:szCs w:val="24"/>
        </w:rPr>
        <w:t>计算域要求</w:t>
      </w:r>
      <w:r>
        <w:rPr>
          <w:rFonts w:ascii="Times New Roman" w:hAnsi="Times New Roman" w:cs="Times New Roman" w:hint="eastAsia"/>
          <w:b/>
          <w:bCs/>
          <w:kern w:val="0"/>
          <w:sz w:val="24"/>
          <w:szCs w:val="24"/>
        </w:rPr>
        <w:t>：</w:t>
      </w:r>
    </w:p>
    <w:p w:rsidR="0014352E" w:rsidRDefault="000E6C8E" w:rsidP="0014352E">
      <w:pPr>
        <w:pStyle w:val="a4"/>
        <w:numPr>
          <w:ilvl w:val="0"/>
          <w:numId w:val="5"/>
        </w:numPr>
        <w:spacing w:line="360" w:lineRule="auto"/>
        <w:ind w:firstLineChars="0"/>
      </w:pPr>
      <w:r w:rsidRPr="00094F80">
        <w:rPr>
          <w:rFonts w:ascii="Times New Roman" w:hAnsi="Times New Roman" w:cs="Times New Roman"/>
          <w:bCs/>
          <w:kern w:val="0"/>
          <w:sz w:val="24"/>
          <w:szCs w:val="24"/>
        </w:rPr>
        <w:t>计算</w:t>
      </w:r>
      <w:r w:rsidRPr="00094F80">
        <w:rPr>
          <w:rFonts w:ascii="Times New Roman" w:hAnsi="Times New Roman" w:cs="Times New Roman" w:hint="eastAsia"/>
          <w:bCs/>
          <w:kern w:val="0"/>
          <w:sz w:val="24"/>
          <w:szCs w:val="24"/>
        </w:rPr>
        <w:t>区</w:t>
      </w:r>
      <w:r w:rsidRPr="00094F80">
        <w:rPr>
          <w:rFonts w:ascii="Times New Roman" w:hAnsi="Times New Roman" w:cs="Times New Roman"/>
          <w:bCs/>
          <w:kern w:val="0"/>
          <w:sz w:val="24"/>
          <w:szCs w:val="24"/>
        </w:rPr>
        <w:t>域：</w:t>
      </w:r>
      <w:r w:rsidRPr="0014352E">
        <w:rPr>
          <w:rFonts w:ascii="Times New Roman" w:hAnsi="Times New Roman" w:cs="Times New Roman"/>
          <w:kern w:val="0"/>
          <w:sz w:val="24"/>
          <w:szCs w:val="24"/>
        </w:rPr>
        <w:t>建筑迎风界面堵塞比（模型面积</w:t>
      </w:r>
      <w:r w:rsidRPr="0014352E">
        <w:rPr>
          <w:rFonts w:ascii="Times New Roman" w:hAnsi="Times New Roman" w:cs="Times New Roman"/>
          <w:kern w:val="0"/>
          <w:sz w:val="24"/>
          <w:szCs w:val="24"/>
        </w:rPr>
        <w:t>/</w:t>
      </w:r>
      <w:r w:rsidRPr="0014352E">
        <w:rPr>
          <w:rFonts w:ascii="Times New Roman" w:hAnsi="Times New Roman" w:cs="Times New Roman"/>
          <w:kern w:val="0"/>
          <w:sz w:val="24"/>
          <w:szCs w:val="24"/>
        </w:rPr>
        <w:t>迎风面计算</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域截面积）小于</w:t>
      </w:r>
      <w:r w:rsidRPr="0014352E">
        <w:rPr>
          <w:rFonts w:ascii="Times New Roman" w:hAnsi="Times New Roman" w:cs="Times New Roman"/>
          <w:kern w:val="0"/>
          <w:sz w:val="24"/>
          <w:szCs w:val="24"/>
        </w:rPr>
        <w:t>4%</w:t>
      </w:r>
      <w:r w:rsidR="0014352E">
        <w:rPr>
          <w:rFonts w:ascii="Times New Roman" w:hAnsi="Times New Roman" w:cs="Times New Roman" w:hint="eastAsia"/>
          <w:kern w:val="0"/>
          <w:sz w:val="24"/>
          <w:szCs w:val="24"/>
        </w:rPr>
        <w:t>；</w:t>
      </w:r>
      <w:r w:rsidRPr="0014352E">
        <w:rPr>
          <w:rFonts w:ascii="Times New Roman" w:hAnsi="Times New Roman" w:cs="Times New Roman"/>
          <w:kern w:val="0"/>
          <w:sz w:val="24"/>
          <w:szCs w:val="24"/>
        </w:rPr>
        <w:t>以目标建筑（高度</w:t>
      </w:r>
      <w:r w:rsidRPr="0014352E">
        <w:rPr>
          <w:rFonts w:ascii="Times New Roman" w:hAnsi="Times New Roman" w:cs="Times New Roman"/>
          <w:kern w:val="0"/>
          <w:sz w:val="24"/>
          <w:szCs w:val="24"/>
        </w:rPr>
        <w:t>H)</w:t>
      </w:r>
      <w:r w:rsidRPr="0014352E">
        <w:rPr>
          <w:rFonts w:ascii="Times New Roman" w:hAnsi="Times New Roman" w:cs="Times New Roman"/>
          <w:kern w:val="0"/>
          <w:sz w:val="24"/>
          <w:szCs w:val="24"/>
        </w:rPr>
        <w:t>为中心，半径</w:t>
      </w:r>
      <w:r w:rsidRPr="0014352E">
        <w:rPr>
          <w:rFonts w:ascii="Times New Roman" w:hAnsi="Times New Roman" w:cs="Times New Roman"/>
          <w:kern w:val="0"/>
          <w:sz w:val="24"/>
          <w:szCs w:val="24"/>
        </w:rPr>
        <w:t>5H</w:t>
      </w:r>
      <w:r w:rsidRPr="0014352E">
        <w:rPr>
          <w:rFonts w:ascii="Times New Roman" w:hAnsi="Times New Roman" w:cs="Times New Roman"/>
          <w:kern w:val="0"/>
          <w:sz w:val="24"/>
          <w:szCs w:val="24"/>
        </w:rPr>
        <w:t>范围内为水平计算域。在来流方向，建筑前方距离计算</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域边界要大</w:t>
      </w:r>
      <w:r w:rsidRPr="0014352E">
        <w:rPr>
          <w:rFonts w:ascii="Times New Roman" w:hAnsi="Times New Roman" w:cs="Times New Roman"/>
          <w:kern w:val="0"/>
          <w:sz w:val="24"/>
          <w:szCs w:val="24"/>
        </w:rPr>
        <w:t>2H</w:t>
      </w:r>
      <w:r w:rsidRPr="0014352E">
        <w:rPr>
          <w:rFonts w:ascii="Times New Roman" w:hAnsi="Times New Roman" w:cs="Times New Roman" w:hint="eastAsia"/>
          <w:kern w:val="0"/>
          <w:sz w:val="24"/>
          <w:szCs w:val="24"/>
        </w:rPr>
        <w:t>，</w:t>
      </w:r>
      <w:r w:rsidRPr="0014352E">
        <w:rPr>
          <w:rFonts w:ascii="Times New Roman" w:hAnsi="Times New Roman" w:cs="Times New Roman"/>
          <w:kern w:val="0"/>
          <w:sz w:val="24"/>
          <w:szCs w:val="24"/>
        </w:rPr>
        <w:t>建筑后方到计算</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域边界要大于</w:t>
      </w:r>
      <w:r w:rsidRPr="0014352E">
        <w:rPr>
          <w:rFonts w:ascii="Times New Roman" w:hAnsi="Times New Roman" w:cs="Times New Roman"/>
          <w:kern w:val="0"/>
          <w:sz w:val="24"/>
          <w:szCs w:val="24"/>
        </w:rPr>
        <w:t>6H</w:t>
      </w:r>
      <w:r w:rsidRPr="0014352E">
        <w:rPr>
          <w:rFonts w:ascii="Times New Roman" w:hAnsi="Times New Roman" w:cs="Times New Roman" w:hint="eastAsia"/>
          <w:kern w:val="0"/>
          <w:sz w:val="24"/>
          <w:szCs w:val="24"/>
        </w:rPr>
        <w:t>。</w:t>
      </w:r>
      <w:r w:rsidRPr="0014352E">
        <w:rPr>
          <w:rFonts w:ascii="Times New Roman" w:hAnsi="Times New Roman" w:cs="Times New Roman"/>
          <w:kern w:val="0"/>
          <w:sz w:val="24"/>
          <w:szCs w:val="24"/>
        </w:rPr>
        <w:t>计算</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域高度应大于</w:t>
      </w:r>
      <w:r w:rsidRPr="0014352E">
        <w:rPr>
          <w:rFonts w:ascii="Times New Roman" w:hAnsi="Times New Roman" w:cs="Times New Roman"/>
          <w:kern w:val="0"/>
          <w:sz w:val="24"/>
          <w:szCs w:val="24"/>
        </w:rPr>
        <w:t>4H</w:t>
      </w:r>
      <w:r w:rsidRPr="0014352E">
        <w:rPr>
          <w:rFonts w:ascii="Times New Roman" w:hAnsi="Times New Roman" w:cs="Times New Roman"/>
          <w:kern w:val="0"/>
          <w:sz w:val="24"/>
          <w:szCs w:val="24"/>
        </w:rPr>
        <w:t>。</w:t>
      </w:r>
      <w:r w:rsidRPr="0014352E">
        <w:rPr>
          <w:rFonts w:ascii="Times New Roman" w:hAnsi="Times New Roman" w:cs="Times New Roman"/>
          <w:kern w:val="0"/>
          <w:sz w:val="24"/>
          <w:szCs w:val="24"/>
        </w:rPr>
        <w:t xml:space="preserve"> </w:t>
      </w:r>
    </w:p>
    <w:p w:rsidR="0014352E" w:rsidRDefault="000E6C8E" w:rsidP="0014352E">
      <w:pPr>
        <w:pStyle w:val="a4"/>
        <w:numPr>
          <w:ilvl w:val="0"/>
          <w:numId w:val="5"/>
        </w:numPr>
        <w:spacing w:line="360" w:lineRule="auto"/>
        <w:ind w:firstLineChars="0"/>
      </w:pPr>
      <w:r w:rsidRPr="00094F80">
        <w:rPr>
          <w:rFonts w:ascii="Times New Roman" w:hAnsi="Times New Roman" w:cs="Times New Roman"/>
          <w:bCs/>
          <w:kern w:val="0"/>
          <w:sz w:val="24"/>
          <w:szCs w:val="24"/>
        </w:rPr>
        <w:t>模型再现</w:t>
      </w:r>
      <w:r w:rsidRPr="00094F80">
        <w:rPr>
          <w:rFonts w:ascii="Times New Roman" w:hAnsi="Times New Roman" w:cs="Times New Roman" w:hint="eastAsia"/>
          <w:bCs/>
          <w:kern w:val="0"/>
          <w:sz w:val="24"/>
          <w:szCs w:val="24"/>
        </w:rPr>
        <w:t>区</w:t>
      </w:r>
      <w:r w:rsidRPr="00094F80">
        <w:rPr>
          <w:rFonts w:ascii="Times New Roman" w:hAnsi="Times New Roman" w:cs="Times New Roman"/>
          <w:bCs/>
          <w:kern w:val="0"/>
          <w:sz w:val="24"/>
          <w:szCs w:val="24"/>
        </w:rPr>
        <w:t>域：</w:t>
      </w:r>
      <w:r w:rsidRPr="0014352E">
        <w:rPr>
          <w:rFonts w:ascii="Times New Roman" w:hAnsi="Times New Roman" w:cs="Times New Roman"/>
          <w:kern w:val="0"/>
          <w:sz w:val="24"/>
          <w:szCs w:val="24"/>
        </w:rPr>
        <w:t>目标建筑边界</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范围内应以最大的细节要求再现。</w:t>
      </w:r>
      <w:r w:rsidRPr="0014352E">
        <w:rPr>
          <w:rFonts w:ascii="Times New Roman" w:hAnsi="Times New Roman" w:cs="Times New Roman"/>
          <w:kern w:val="0"/>
          <w:sz w:val="24"/>
          <w:szCs w:val="24"/>
        </w:rPr>
        <w:t xml:space="preserve"> </w:t>
      </w:r>
    </w:p>
    <w:p w:rsidR="0014352E" w:rsidRDefault="000E6C8E" w:rsidP="0014352E">
      <w:pPr>
        <w:pStyle w:val="a4"/>
        <w:numPr>
          <w:ilvl w:val="0"/>
          <w:numId w:val="5"/>
        </w:numPr>
        <w:spacing w:line="360" w:lineRule="auto"/>
        <w:ind w:firstLineChars="0"/>
      </w:pPr>
      <w:r w:rsidRPr="00094F80">
        <w:rPr>
          <w:rFonts w:ascii="Times New Roman" w:hAnsi="Times New Roman" w:cs="Times New Roman"/>
          <w:bCs/>
          <w:kern w:val="0"/>
          <w:sz w:val="24"/>
          <w:szCs w:val="24"/>
        </w:rPr>
        <w:t>网格划分：</w:t>
      </w:r>
      <w:r w:rsidRPr="0014352E">
        <w:rPr>
          <w:rFonts w:ascii="Times New Roman" w:hAnsi="Times New Roman" w:cs="Times New Roman"/>
          <w:kern w:val="0"/>
          <w:sz w:val="24"/>
          <w:szCs w:val="24"/>
        </w:rPr>
        <w:t>建筑的每一边人行高度</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1.5m</w:t>
      </w:r>
      <w:r w:rsidRPr="0014352E">
        <w:rPr>
          <w:rFonts w:ascii="Times New Roman" w:hAnsi="Times New Roman" w:cs="Times New Roman"/>
          <w:kern w:val="0"/>
          <w:sz w:val="24"/>
          <w:szCs w:val="24"/>
        </w:rPr>
        <w:t>或</w:t>
      </w:r>
      <w:r w:rsidRPr="0014352E">
        <w:rPr>
          <w:rFonts w:ascii="Times New Roman" w:hAnsi="Times New Roman" w:cs="Times New Roman"/>
          <w:kern w:val="0"/>
          <w:sz w:val="24"/>
          <w:szCs w:val="24"/>
        </w:rPr>
        <w:t>2m</w:t>
      </w:r>
      <w:r w:rsidRPr="0014352E">
        <w:rPr>
          <w:rFonts w:ascii="Times New Roman" w:hAnsi="Times New Roman" w:cs="Times New Roman"/>
          <w:kern w:val="0"/>
          <w:sz w:val="24"/>
          <w:szCs w:val="24"/>
        </w:rPr>
        <w:t>高度应划分</w:t>
      </w:r>
      <w:r w:rsidRPr="0014352E">
        <w:rPr>
          <w:rFonts w:ascii="Times New Roman" w:hAnsi="Times New Roman" w:cs="Times New Roman" w:hint="eastAsia"/>
          <w:kern w:val="0"/>
          <w:sz w:val="24"/>
          <w:szCs w:val="24"/>
        </w:rPr>
        <w:t>1</w:t>
      </w:r>
      <w:r w:rsidRPr="0014352E">
        <w:rPr>
          <w:rFonts w:ascii="Times New Roman" w:hAnsi="Times New Roman" w:cs="Times New Roman"/>
          <w:kern w:val="0"/>
          <w:sz w:val="24"/>
          <w:szCs w:val="24"/>
        </w:rPr>
        <w:t>0</w:t>
      </w:r>
      <w:r w:rsidRPr="0014352E">
        <w:rPr>
          <w:rFonts w:ascii="Times New Roman" w:hAnsi="Times New Roman" w:cs="Times New Roman"/>
          <w:kern w:val="0"/>
          <w:sz w:val="24"/>
          <w:szCs w:val="24"/>
        </w:rPr>
        <w:t>个网格或以上：</w:t>
      </w:r>
      <w:r w:rsidRPr="0014352E">
        <w:rPr>
          <w:rFonts w:ascii="Times New Roman" w:hAnsi="Times New Roman" w:cs="Times New Roman"/>
          <w:kern w:val="0"/>
          <w:sz w:val="24"/>
          <w:szCs w:val="24"/>
        </w:rPr>
        <w:t xml:space="preserve"> </w:t>
      </w:r>
      <w:r w:rsidRPr="0014352E">
        <w:rPr>
          <w:rFonts w:ascii="Times New Roman" w:hAnsi="Times New Roman" w:cs="Times New Roman"/>
          <w:kern w:val="0"/>
          <w:sz w:val="24"/>
          <w:szCs w:val="24"/>
        </w:rPr>
        <w:t>重点观测</w:t>
      </w:r>
      <w:r w:rsidRPr="0014352E">
        <w:rPr>
          <w:rFonts w:ascii="Times New Roman" w:hAnsi="Times New Roman" w:cs="Times New Roman" w:hint="eastAsia"/>
          <w:kern w:val="0"/>
          <w:sz w:val="24"/>
          <w:szCs w:val="24"/>
        </w:rPr>
        <w:t>区</w:t>
      </w:r>
      <w:r w:rsidRPr="0014352E">
        <w:rPr>
          <w:rFonts w:ascii="Times New Roman" w:hAnsi="Times New Roman" w:cs="Times New Roman"/>
          <w:kern w:val="0"/>
          <w:sz w:val="24"/>
          <w:szCs w:val="24"/>
        </w:rPr>
        <w:t>域要在地而以上第</w:t>
      </w:r>
      <w:r w:rsidRPr="0014352E">
        <w:rPr>
          <w:rFonts w:ascii="Times New Roman" w:hAnsi="Times New Roman" w:cs="Times New Roman"/>
          <w:kern w:val="0"/>
          <w:sz w:val="24"/>
          <w:szCs w:val="24"/>
        </w:rPr>
        <w:t>3</w:t>
      </w:r>
      <w:r w:rsidRPr="0014352E">
        <w:rPr>
          <w:rFonts w:ascii="Times New Roman" w:hAnsi="Times New Roman" w:cs="Times New Roman"/>
          <w:kern w:val="0"/>
          <w:sz w:val="24"/>
          <w:szCs w:val="24"/>
        </w:rPr>
        <w:t>个网格或更高的网格内：</w:t>
      </w:r>
      <w:r w:rsidRPr="0014352E">
        <w:rPr>
          <w:rFonts w:ascii="Times New Roman" w:hAnsi="Times New Roman" w:cs="Times New Roman"/>
          <w:kern w:val="0"/>
          <w:sz w:val="24"/>
          <w:szCs w:val="24"/>
        </w:rPr>
        <w:t xml:space="preserve"> </w:t>
      </w:r>
    </w:p>
    <w:p w:rsidR="0014352E" w:rsidRDefault="000E6C8E" w:rsidP="00094F80">
      <w:pPr>
        <w:spacing w:line="360" w:lineRule="auto"/>
      </w:pPr>
      <w:r w:rsidRPr="00094F80">
        <w:rPr>
          <w:rFonts w:ascii="Times New Roman" w:hAnsi="Times New Roman" w:cs="Times New Roman"/>
          <w:b/>
          <w:bCs/>
          <w:kern w:val="0"/>
          <w:sz w:val="24"/>
          <w:szCs w:val="24"/>
        </w:rPr>
        <w:lastRenderedPageBreak/>
        <w:t>模型设罝要求</w:t>
      </w:r>
      <w:r w:rsidRPr="00094F80">
        <w:rPr>
          <w:rFonts w:ascii="Times New Roman" w:hAnsi="Times New Roman" w:cs="Times New Roman" w:hint="eastAsia"/>
          <w:b/>
          <w:bCs/>
          <w:kern w:val="0"/>
          <w:sz w:val="24"/>
          <w:szCs w:val="24"/>
        </w:rPr>
        <w:t>：</w:t>
      </w:r>
      <w:r w:rsidRPr="00094F80">
        <w:rPr>
          <w:rFonts w:ascii="Times New Roman" w:hAnsi="Times New Roman" w:cs="Times New Roman"/>
          <w:b/>
          <w:bCs/>
          <w:kern w:val="0"/>
          <w:sz w:val="24"/>
          <w:szCs w:val="24"/>
        </w:rPr>
        <w:t xml:space="preserve"> </w:t>
      </w:r>
    </w:p>
    <w:p w:rsidR="00A41643" w:rsidRPr="0014352E" w:rsidRDefault="000E6C8E" w:rsidP="0014352E">
      <w:pPr>
        <w:pStyle w:val="a4"/>
        <w:numPr>
          <w:ilvl w:val="0"/>
          <w:numId w:val="5"/>
        </w:numPr>
        <w:spacing w:line="360" w:lineRule="auto"/>
        <w:ind w:firstLineChars="0"/>
        <w:rPr>
          <w:rFonts w:ascii="Times New Roman" w:hAnsi="Times New Roman" w:cs="Times New Roman"/>
          <w:kern w:val="0"/>
          <w:sz w:val="24"/>
          <w:szCs w:val="24"/>
        </w:rPr>
      </w:pPr>
      <w:r w:rsidRPr="00094F80">
        <w:rPr>
          <w:rFonts w:ascii="Times New Roman" w:hAnsi="Times New Roman" w:cs="Times New Roman"/>
          <w:bCs/>
          <w:kern w:val="0"/>
          <w:sz w:val="24"/>
          <w:szCs w:val="24"/>
        </w:rPr>
        <w:t>入口边界条件：</w:t>
      </w:r>
      <w:r w:rsidRPr="0014352E">
        <w:rPr>
          <w:rFonts w:ascii="Times New Roman" w:hAnsi="Times New Roman" w:cs="Times New Roman"/>
          <w:kern w:val="0"/>
          <w:sz w:val="24"/>
          <w:szCs w:val="24"/>
        </w:rPr>
        <w:t>入口风速的分布应符合梯度风规律。参考国内外标准以及我国研</w:t>
      </w:r>
      <w:r w:rsidRPr="0014352E">
        <w:rPr>
          <w:rFonts w:ascii="Times New Roman" w:hAnsi="Times New Roman" w:cs="Times New Roman" w:hint="eastAsia"/>
          <w:kern w:val="0"/>
          <w:sz w:val="24"/>
          <w:szCs w:val="24"/>
        </w:rPr>
        <w:t>究</w:t>
      </w:r>
      <w:r w:rsidRPr="0014352E">
        <w:rPr>
          <w:rFonts w:ascii="Times New Roman" w:hAnsi="Times New Roman" w:cs="Times New Roman"/>
          <w:kern w:val="0"/>
          <w:sz w:val="24"/>
          <w:szCs w:val="24"/>
        </w:rPr>
        <w:t>成果，建议不同地貌情况下入口梯度风的指数</w:t>
      </w:r>
      <w:r w:rsidRPr="0014352E">
        <w:rPr>
          <w:rFonts w:ascii="Times New Roman" w:hAnsi="Times New Roman" w:cs="Times New Roman" w:hint="eastAsia"/>
          <w:kern w:val="0"/>
          <w:sz w:val="24"/>
          <w:szCs w:val="24"/>
        </w:rPr>
        <w:t>α</w:t>
      </w:r>
      <w:r w:rsidRPr="0014352E">
        <w:rPr>
          <w:rFonts w:ascii="Times New Roman" w:hAnsi="Times New Roman" w:cs="Times New Roman"/>
          <w:kern w:val="0"/>
          <w:sz w:val="24"/>
          <w:szCs w:val="24"/>
        </w:rPr>
        <w:t>取值如下表</w:t>
      </w:r>
      <w:r w:rsidRPr="0014352E">
        <w:rPr>
          <w:rFonts w:ascii="Times New Roman" w:hAnsi="Times New Roman" w:cs="Times New Roman"/>
          <w:kern w:val="0"/>
          <w:sz w:val="24"/>
          <w:szCs w:val="24"/>
        </w:rPr>
        <w:t>:</w:t>
      </w:r>
    </w:p>
    <w:tbl>
      <w:tblPr>
        <w:tblStyle w:val="a3"/>
        <w:tblW w:w="5000" w:type="pct"/>
        <w:jc w:val="center"/>
        <w:tblLook w:val="04A0" w:firstRow="1" w:lastRow="0" w:firstColumn="1" w:lastColumn="0" w:noHBand="0" w:noVBand="1"/>
      </w:tblPr>
      <w:tblGrid>
        <w:gridCol w:w="2129"/>
        <w:gridCol w:w="2129"/>
        <w:gridCol w:w="2132"/>
        <w:gridCol w:w="2132"/>
      </w:tblGrid>
      <w:tr w:rsidR="0014352E" w:rsidTr="00094F80">
        <w:trPr>
          <w:jc w:val="center"/>
        </w:trPr>
        <w:tc>
          <w:tcPr>
            <w:tcW w:w="1249"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类别</w:t>
            </w:r>
          </w:p>
        </w:tc>
        <w:tc>
          <w:tcPr>
            <w:tcW w:w="1249"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空旷平坦地面</w:t>
            </w:r>
          </w:p>
        </w:tc>
        <w:tc>
          <w:tcPr>
            <w:tcW w:w="1250"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城市郊区</w:t>
            </w:r>
          </w:p>
        </w:tc>
        <w:tc>
          <w:tcPr>
            <w:tcW w:w="1250"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大城市中心</w:t>
            </w:r>
          </w:p>
        </w:tc>
      </w:tr>
      <w:tr w:rsidR="0014352E" w:rsidTr="00094F80">
        <w:trPr>
          <w:jc w:val="center"/>
        </w:trPr>
        <w:tc>
          <w:tcPr>
            <w:tcW w:w="1249"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hint="eastAsia"/>
                <w:kern w:val="0"/>
                <w:sz w:val="24"/>
                <w:szCs w:val="24"/>
              </w:rPr>
              <w:t>α</w:t>
            </w:r>
          </w:p>
        </w:tc>
        <w:tc>
          <w:tcPr>
            <w:tcW w:w="1249"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0.14</w:t>
            </w:r>
          </w:p>
        </w:tc>
        <w:tc>
          <w:tcPr>
            <w:tcW w:w="1250"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0.22</w:t>
            </w:r>
          </w:p>
        </w:tc>
        <w:tc>
          <w:tcPr>
            <w:tcW w:w="1250" w:type="pct"/>
            <w:vAlign w:val="center"/>
          </w:tcPr>
          <w:p w:rsidR="0014352E" w:rsidRDefault="0014352E" w:rsidP="00094F80">
            <w:pPr>
              <w:keepNext/>
              <w:keepLines/>
              <w:numPr>
                <w:ilvl w:val="2"/>
                <w:numId w:val="0"/>
              </w:numPr>
              <w:spacing w:line="400" w:lineRule="exact"/>
              <w:jc w:val="center"/>
              <w:outlineLvl w:val="1"/>
              <w:rPr>
                <w:rFonts w:ascii="Times New Roman" w:hAnsi="Times New Roman" w:cs="Times New Roman"/>
                <w:kern w:val="0"/>
                <w:sz w:val="24"/>
                <w:szCs w:val="24"/>
              </w:rPr>
            </w:pPr>
            <w:r>
              <w:rPr>
                <w:rFonts w:ascii="Times New Roman" w:hAnsi="Times New Roman" w:cs="Times New Roman"/>
                <w:kern w:val="0"/>
                <w:sz w:val="24"/>
                <w:szCs w:val="24"/>
              </w:rPr>
              <w:t>0.28</w:t>
            </w:r>
          </w:p>
        </w:tc>
      </w:tr>
    </w:tbl>
    <w:p w:rsidR="00A41643" w:rsidRPr="00094F80" w:rsidRDefault="000E6C8E" w:rsidP="00094F80">
      <w:pPr>
        <w:pStyle w:val="a4"/>
        <w:numPr>
          <w:ilvl w:val="0"/>
          <w:numId w:val="5"/>
        </w:numPr>
        <w:spacing w:line="360" w:lineRule="auto"/>
        <w:ind w:firstLineChars="0"/>
        <w:rPr>
          <w:sz w:val="24"/>
          <w:szCs w:val="24"/>
        </w:rPr>
      </w:pPr>
      <w:r w:rsidRPr="00094F80">
        <w:rPr>
          <w:bCs/>
          <w:sz w:val="24"/>
          <w:szCs w:val="24"/>
        </w:rPr>
        <w:t>地面边界条件：</w:t>
      </w:r>
      <w:r w:rsidRPr="00094F80">
        <w:rPr>
          <w:sz w:val="24"/>
          <w:szCs w:val="24"/>
        </w:rPr>
        <w:t>对于未考虑粗糙度的情况，采用指数关系式修正粗糙度带来的影响；对应于实际建筑的几何再现应采用适应实际地面条件的边界条件；对于光滑壁面应采用对数定律；</w:t>
      </w:r>
    </w:p>
    <w:p w:rsidR="00A41643" w:rsidRPr="00094F80" w:rsidRDefault="000E6C8E" w:rsidP="00094F80">
      <w:pPr>
        <w:pStyle w:val="a4"/>
        <w:numPr>
          <w:ilvl w:val="0"/>
          <w:numId w:val="5"/>
        </w:numPr>
        <w:spacing w:line="360" w:lineRule="auto"/>
        <w:ind w:firstLineChars="0"/>
        <w:rPr>
          <w:sz w:val="24"/>
          <w:szCs w:val="24"/>
        </w:rPr>
      </w:pPr>
      <w:r w:rsidRPr="00094F80">
        <w:rPr>
          <w:bCs/>
          <w:sz w:val="24"/>
          <w:szCs w:val="24"/>
        </w:rPr>
        <w:t>湍流模型选择：</w:t>
      </w:r>
      <w:r w:rsidRPr="00094F80">
        <w:rPr>
          <w:sz w:val="24"/>
          <w:szCs w:val="24"/>
        </w:rPr>
        <w:t>标准</w:t>
      </w:r>
      <w:r w:rsidRPr="00094F80">
        <w:rPr>
          <w:sz w:val="24"/>
          <w:szCs w:val="24"/>
        </w:rPr>
        <w:t>k-ε</w:t>
      </w:r>
      <w:r w:rsidRPr="00094F80">
        <w:rPr>
          <w:sz w:val="24"/>
          <w:szCs w:val="24"/>
        </w:rPr>
        <w:t>模型。高精度要求时采用</w:t>
      </w:r>
      <w:r w:rsidRPr="00094F80">
        <w:rPr>
          <w:sz w:val="24"/>
          <w:szCs w:val="24"/>
        </w:rPr>
        <w:t>Durbin</w:t>
      </w:r>
      <w:r w:rsidRPr="00094F80">
        <w:rPr>
          <w:sz w:val="24"/>
          <w:szCs w:val="24"/>
        </w:rPr>
        <w:t>模型或</w:t>
      </w:r>
      <w:r w:rsidRPr="00094F80">
        <w:rPr>
          <w:sz w:val="24"/>
          <w:szCs w:val="24"/>
        </w:rPr>
        <w:t>MMK</w:t>
      </w:r>
      <w:r w:rsidRPr="00094F80">
        <w:rPr>
          <w:sz w:val="24"/>
          <w:szCs w:val="24"/>
        </w:rPr>
        <w:t>模型；</w:t>
      </w:r>
    </w:p>
    <w:p w:rsidR="00094F80" w:rsidRPr="00094F80" w:rsidRDefault="000E6C8E" w:rsidP="00094F80">
      <w:pPr>
        <w:pStyle w:val="a4"/>
        <w:numPr>
          <w:ilvl w:val="0"/>
          <w:numId w:val="5"/>
        </w:numPr>
        <w:spacing w:line="360" w:lineRule="auto"/>
        <w:ind w:firstLineChars="0"/>
        <w:rPr>
          <w:sz w:val="24"/>
          <w:szCs w:val="24"/>
        </w:rPr>
      </w:pPr>
      <w:r w:rsidRPr="00094F80">
        <w:rPr>
          <w:bCs/>
          <w:sz w:val="24"/>
          <w:szCs w:val="24"/>
        </w:rPr>
        <w:t>差分格式：</w:t>
      </w:r>
      <w:r w:rsidRPr="00094F80">
        <w:rPr>
          <w:sz w:val="24"/>
          <w:szCs w:val="24"/>
        </w:rPr>
        <w:t>壁面采用一阶差分格式。</w:t>
      </w:r>
    </w:p>
    <w:p w:rsidR="00A41643" w:rsidRPr="00094F80" w:rsidRDefault="000E6C8E" w:rsidP="00094F80">
      <w:pPr>
        <w:spacing w:line="360" w:lineRule="auto"/>
        <w:rPr>
          <w:rFonts w:ascii="Times New Roman" w:hAnsi="Times New Roman" w:cs="Times New Roman"/>
          <w:b/>
          <w:bCs/>
          <w:kern w:val="0"/>
          <w:sz w:val="24"/>
          <w:szCs w:val="24"/>
        </w:rPr>
      </w:pPr>
      <w:r w:rsidRPr="00094F80">
        <w:rPr>
          <w:rFonts w:ascii="Times New Roman" w:hAnsi="Times New Roman" w:cs="Times New Roman"/>
          <w:b/>
          <w:bCs/>
          <w:kern w:val="0"/>
          <w:sz w:val="24"/>
          <w:szCs w:val="24"/>
        </w:rPr>
        <w:t>计算结果要求：</w:t>
      </w:r>
    </w:p>
    <w:p w:rsidR="00A41643" w:rsidRPr="00094F80" w:rsidRDefault="000E6C8E" w:rsidP="00094F80">
      <w:pPr>
        <w:pStyle w:val="a4"/>
        <w:numPr>
          <w:ilvl w:val="0"/>
          <w:numId w:val="6"/>
        </w:numPr>
        <w:spacing w:line="360" w:lineRule="auto"/>
        <w:ind w:firstLineChars="0"/>
        <w:rPr>
          <w:sz w:val="24"/>
          <w:szCs w:val="24"/>
        </w:rPr>
      </w:pPr>
      <w:r w:rsidRPr="00094F80">
        <w:rPr>
          <w:bCs/>
          <w:sz w:val="24"/>
          <w:szCs w:val="24"/>
        </w:rPr>
        <w:t>室外</w:t>
      </w:r>
      <w:proofErr w:type="gramStart"/>
      <w:r w:rsidRPr="00094F80">
        <w:rPr>
          <w:bCs/>
          <w:sz w:val="24"/>
          <w:szCs w:val="24"/>
        </w:rPr>
        <w:t>风环境</w:t>
      </w:r>
      <w:proofErr w:type="gramEnd"/>
      <w:r w:rsidRPr="00094F80">
        <w:rPr>
          <w:bCs/>
          <w:sz w:val="24"/>
          <w:szCs w:val="24"/>
        </w:rPr>
        <w:t>输出结果：</w:t>
      </w:r>
      <w:r w:rsidRPr="00094F80">
        <w:rPr>
          <w:sz w:val="24"/>
          <w:szCs w:val="24"/>
        </w:rPr>
        <w:t>不同季节不同来流风速下，模拟得到场地内</w:t>
      </w:r>
      <w:r w:rsidRPr="00094F80">
        <w:rPr>
          <w:sz w:val="24"/>
          <w:szCs w:val="24"/>
        </w:rPr>
        <w:t>1.5m</w:t>
      </w:r>
      <w:r w:rsidRPr="00094F80">
        <w:rPr>
          <w:sz w:val="24"/>
          <w:szCs w:val="24"/>
        </w:rPr>
        <w:t>高处的</w:t>
      </w:r>
      <w:r w:rsidRPr="00094F80">
        <w:rPr>
          <w:bCs/>
          <w:sz w:val="24"/>
          <w:szCs w:val="24"/>
        </w:rPr>
        <w:t>风速分布；</w:t>
      </w:r>
      <w:r w:rsidRPr="00094F80">
        <w:rPr>
          <w:sz w:val="24"/>
          <w:szCs w:val="24"/>
        </w:rPr>
        <w:t>模拟得到室外活动区的风速放大系数；模拟得到建筑首层及以上典型楼层迎风面与背风面（或主要开窗面）表面的风压分布。</w:t>
      </w:r>
    </w:p>
    <w:p w:rsidR="00094F80" w:rsidRDefault="000E6C8E" w:rsidP="00094F80">
      <w:pPr>
        <w:pStyle w:val="a4"/>
        <w:numPr>
          <w:ilvl w:val="0"/>
          <w:numId w:val="6"/>
        </w:numPr>
        <w:spacing w:line="360" w:lineRule="auto"/>
        <w:ind w:firstLineChars="0"/>
        <w:rPr>
          <w:sz w:val="24"/>
          <w:szCs w:val="24"/>
        </w:rPr>
      </w:pPr>
      <w:r w:rsidRPr="00094F80">
        <w:rPr>
          <w:sz w:val="24"/>
          <w:szCs w:val="24"/>
        </w:rPr>
        <w:t>对于不同季节，如果主导风向、风速</w:t>
      </w:r>
      <w:proofErr w:type="gramStart"/>
      <w:r w:rsidRPr="00094F80">
        <w:rPr>
          <w:sz w:val="24"/>
          <w:szCs w:val="24"/>
        </w:rPr>
        <w:t>不</w:t>
      </w:r>
      <w:proofErr w:type="gramEnd"/>
      <w:r w:rsidRPr="00094F80">
        <w:rPr>
          <w:sz w:val="24"/>
          <w:szCs w:val="24"/>
        </w:rPr>
        <w:t>唯一（可参考本指南附录</w:t>
      </w:r>
      <w:r w:rsidR="00094F80">
        <w:rPr>
          <w:rFonts w:hint="eastAsia"/>
          <w:sz w:val="24"/>
          <w:szCs w:val="24"/>
        </w:rPr>
        <w:t>10.7</w:t>
      </w:r>
      <w:r w:rsidRPr="00094F80">
        <w:rPr>
          <w:sz w:val="24"/>
          <w:szCs w:val="24"/>
        </w:rPr>
        <w:t>，《民用建筑供暖通风与空气调节设计规范》（</w:t>
      </w:r>
      <w:r w:rsidRPr="00094F80">
        <w:rPr>
          <w:sz w:val="24"/>
          <w:szCs w:val="24"/>
        </w:rPr>
        <w:t>GB50736-2012</w:t>
      </w:r>
      <w:r w:rsidRPr="00094F80">
        <w:rPr>
          <w:sz w:val="24"/>
          <w:szCs w:val="24"/>
        </w:rPr>
        <w:t>）或环评报告、气象站提供数据），宜分析夏季（过渡季）和冬季两种主导风向下的情况。</w:t>
      </w:r>
    </w:p>
    <w:p w:rsidR="00094F80" w:rsidRPr="00094F80" w:rsidRDefault="000E6C8E" w:rsidP="00094F80">
      <w:pPr>
        <w:pStyle w:val="4"/>
        <w:rPr>
          <w:sz w:val="24"/>
          <w:szCs w:val="24"/>
        </w:rPr>
      </w:pPr>
      <w:r w:rsidRPr="00094F80">
        <w:t>（</w:t>
      </w:r>
      <w:r w:rsidRPr="00094F80">
        <w:t>8</w:t>
      </w:r>
      <w:r w:rsidRPr="00094F80">
        <w:t>）室外热环境模拟</w:t>
      </w:r>
    </w:p>
    <w:p w:rsidR="00A41643" w:rsidRPr="00094F80" w:rsidRDefault="000E6C8E" w:rsidP="00094F80">
      <w:pPr>
        <w:spacing w:line="360" w:lineRule="auto"/>
        <w:rPr>
          <w:sz w:val="24"/>
          <w:szCs w:val="24"/>
        </w:rPr>
      </w:pPr>
      <w:r w:rsidRPr="00094F80">
        <w:rPr>
          <w:sz w:val="24"/>
          <w:szCs w:val="24"/>
        </w:rPr>
        <w:t>对应条文：</w:t>
      </w:r>
      <w:r w:rsidR="00094F80">
        <w:rPr>
          <w:rFonts w:hint="eastAsia"/>
          <w:sz w:val="24"/>
          <w:szCs w:val="24"/>
        </w:rPr>
        <w:t>【国标</w:t>
      </w:r>
      <w:r w:rsidRPr="00094F80">
        <w:rPr>
          <w:sz w:val="24"/>
          <w:szCs w:val="24"/>
        </w:rPr>
        <w:t>8.1.2</w:t>
      </w:r>
      <w:r w:rsidR="00094F80">
        <w:rPr>
          <w:rFonts w:hint="eastAsia"/>
          <w:sz w:val="24"/>
          <w:szCs w:val="24"/>
        </w:rPr>
        <w:t>】</w:t>
      </w:r>
    </w:p>
    <w:p w:rsidR="00A41643" w:rsidRPr="00094F80" w:rsidRDefault="000E6C8E" w:rsidP="00094F80">
      <w:pPr>
        <w:spacing w:line="360" w:lineRule="auto"/>
        <w:rPr>
          <w:sz w:val="24"/>
          <w:szCs w:val="24"/>
        </w:rPr>
      </w:pPr>
      <w:r w:rsidRPr="00094F80">
        <w:rPr>
          <w:sz w:val="24"/>
          <w:szCs w:val="24"/>
        </w:rPr>
        <w:t>除满足室外风环境模拟要求外，还应满足以下计算要求：</w:t>
      </w:r>
    </w:p>
    <w:p w:rsidR="00A41643" w:rsidRPr="00094F80" w:rsidRDefault="000E6C8E" w:rsidP="00094F80">
      <w:pPr>
        <w:pStyle w:val="a4"/>
        <w:numPr>
          <w:ilvl w:val="0"/>
          <w:numId w:val="7"/>
        </w:numPr>
        <w:spacing w:line="360" w:lineRule="auto"/>
        <w:ind w:firstLineChars="0"/>
        <w:rPr>
          <w:sz w:val="24"/>
          <w:szCs w:val="24"/>
        </w:rPr>
      </w:pPr>
      <w:r w:rsidRPr="00094F80">
        <w:rPr>
          <w:sz w:val="24"/>
          <w:szCs w:val="24"/>
        </w:rPr>
        <w:t>必须考虑太阳辐射对下垫面的温度影响；</w:t>
      </w:r>
    </w:p>
    <w:p w:rsidR="00A41643" w:rsidRPr="00094F80" w:rsidRDefault="000E6C8E" w:rsidP="00094F80">
      <w:pPr>
        <w:pStyle w:val="a4"/>
        <w:numPr>
          <w:ilvl w:val="0"/>
          <w:numId w:val="7"/>
        </w:numPr>
        <w:spacing w:line="360" w:lineRule="auto"/>
        <w:ind w:firstLineChars="0"/>
        <w:rPr>
          <w:sz w:val="24"/>
          <w:szCs w:val="24"/>
        </w:rPr>
      </w:pPr>
      <w:r w:rsidRPr="00094F80">
        <w:rPr>
          <w:sz w:val="24"/>
          <w:szCs w:val="24"/>
        </w:rPr>
        <w:t>下垫面至少要划分出硬化地面铺装、透水铺装、草坪铺装和乔木铺装四种地块，以体现不同地块的热物理参数对室外热环境的影响；</w:t>
      </w:r>
    </w:p>
    <w:p w:rsidR="00A41643" w:rsidRPr="00094F80" w:rsidRDefault="000E6C8E" w:rsidP="00094F80">
      <w:pPr>
        <w:pStyle w:val="a4"/>
        <w:numPr>
          <w:ilvl w:val="0"/>
          <w:numId w:val="7"/>
        </w:numPr>
        <w:spacing w:line="360" w:lineRule="auto"/>
        <w:ind w:firstLineChars="0"/>
        <w:rPr>
          <w:sz w:val="24"/>
          <w:szCs w:val="24"/>
        </w:rPr>
      </w:pPr>
      <w:r w:rsidRPr="00094F80">
        <w:rPr>
          <w:sz w:val="24"/>
          <w:szCs w:val="24"/>
        </w:rPr>
        <w:t>不同地块的热物理参数可以采取等效方法，建议引入等效太阳辐射吸收系数、等效对流换热系数和等效热汇温度，分别体现水分被动蒸发冷却效应、乔木树冠的遮阴和蒸腾降温效应、下垫面向建筑内部和地表土壤的传热效应。</w:t>
      </w:r>
    </w:p>
    <w:p w:rsidR="00094F80" w:rsidRDefault="000E6C8E" w:rsidP="00094F80">
      <w:pPr>
        <w:pStyle w:val="4"/>
      </w:pPr>
      <w:r>
        <w:lastRenderedPageBreak/>
        <w:t>（</w:t>
      </w:r>
      <w:r>
        <w:t>9</w:t>
      </w:r>
      <w:r>
        <w:t>）公共交通与配套设施</w:t>
      </w:r>
    </w:p>
    <w:p w:rsidR="00A41643" w:rsidRDefault="000E6C8E" w:rsidP="00094F80">
      <w:pPr>
        <w:spacing w:line="480" w:lineRule="auto"/>
        <w:rPr>
          <w:rFonts w:ascii="Times New Roman" w:hAnsi="Times New Roman" w:cs="Times New Roman"/>
          <w:kern w:val="0"/>
          <w:sz w:val="24"/>
          <w:szCs w:val="24"/>
        </w:rPr>
      </w:pPr>
      <w:r>
        <w:rPr>
          <w:rFonts w:ascii="Times New Roman" w:hAnsi="Times New Roman" w:cs="Times New Roman"/>
          <w:kern w:val="0"/>
          <w:sz w:val="24"/>
          <w:szCs w:val="24"/>
        </w:rPr>
        <w:t>对应条文：</w:t>
      </w:r>
      <w:r w:rsidR="00094F80">
        <w:rPr>
          <w:rFonts w:ascii="Times New Roman" w:hAnsi="Times New Roman" w:cs="Times New Roman" w:hint="eastAsia"/>
          <w:kern w:val="0"/>
          <w:sz w:val="24"/>
          <w:szCs w:val="24"/>
        </w:rPr>
        <w:t>【国标</w:t>
      </w:r>
      <w:r>
        <w:rPr>
          <w:rFonts w:ascii="Times New Roman" w:hAnsi="Times New Roman" w:cs="Times New Roman"/>
          <w:kern w:val="0"/>
          <w:sz w:val="24"/>
          <w:szCs w:val="24"/>
        </w:rPr>
        <w:t>6.2.1</w:t>
      </w:r>
      <w:r w:rsidR="00094F80">
        <w:rPr>
          <w:rFonts w:ascii="Times New Roman" w:hAnsi="Times New Roman" w:cs="Times New Roman" w:hint="eastAsia"/>
          <w:kern w:val="0"/>
          <w:sz w:val="24"/>
          <w:szCs w:val="24"/>
        </w:rPr>
        <w:t>】</w:t>
      </w:r>
      <w:r>
        <w:rPr>
          <w:rFonts w:ascii="Times New Roman" w:hAnsi="Times New Roman" w:cs="Times New Roman"/>
          <w:kern w:val="0"/>
          <w:sz w:val="24"/>
          <w:szCs w:val="24"/>
        </w:rPr>
        <w:t>、</w:t>
      </w:r>
      <w:r w:rsidR="00094F80">
        <w:rPr>
          <w:rFonts w:ascii="Times New Roman" w:hAnsi="Times New Roman" w:cs="Times New Roman" w:hint="eastAsia"/>
          <w:kern w:val="0"/>
          <w:sz w:val="24"/>
          <w:szCs w:val="24"/>
        </w:rPr>
        <w:t>【国标</w:t>
      </w:r>
      <w:r>
        <w:rPr>
          <w:rFonts w:ascii="Times New Roman" w:hAnsi="Times New Roman" w:cs="Times New Roman"/>
          <w:kern w:val="0"/>
          <w:sz w:val="24"/>
          <w:szCs w:val="24"/>
        </w:rPr>
        <w:t>6.2.3</w:t>
      </w:r>
      <w:r w:rsidR="00094F80">
        <w:rPr>
          <w:rFonts w:ascii="Times New Roman" w:hAnsi="Times New Roman" w:cs="Times New Roman" w:hint="eastAsia"/>
          <w:kern w:val="0"/>
          <w:sz w:val="24"/>
          <w:szCs w:val="24"/>
        </w:rPr>
        <w:t>】</w:t>
      </w:r>
    </w:p>
    <w:p w:rsidR="00A41643" w:rsidRDefault="000E6C8E" w:rsidP="00094F80">
      <w:pPr>
        <w:spacing w:line="480" w:lineRule="auto"/>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提供项目场址交通或卫星地图，标注公交车站位置、距离和数量，各类配套设施位置和距离说明。</w:t>
      </w:r>
    </w:p>
    <w:p w:rsidR="00A41643" w:rsidRPr="00387AD9" w:rsidRDefault="000E6C8E" w:rsidP="00387AD9">
      <w:pPr>
        <w:pStyle w:val="2"/>
        <w:rPr>
          <w:rStyle w:val="a5"/>
          <w:b/>
          <w:bCs/>
        </w:rPr>
      </w:pPr>
      <w:r w:rsidRPr="00387AD9">
        <w:rPr>
          <w:rStyle w:val="a5"/>
          <w:b/>
          <w:bCs/>
        </w:rPr>
        <w:t>二、建筑专业</w:t>
      </w:r>
    </w:p>
    <w:p w:rsidR="00094F80" w:rsidRPr="00387AD9" w:rsidRDefault="000E6C8E" w:rsidP="00387AD9">
      <w:pPr>
        <w:pStyle w:val="4"/>
        <w:rPr>
          <w:rStyle w:val="a5"/>
          <w:b/>
          <w:bCs/>
        </w:rPr>
      </w:pPr>
      <w:r w:rsidRPr="00387AD9">
        <w:rPr>
          <w:rStyle w:val="a5"/>
          <w:b/>
          <w:bCs/>
        </w:rPr>
        <w:t>（</w:t>
      </w:r>
      <w:r w:rsidRPr="00387AD9">
        <w:rPr>
          <w:rStyle w:val="a5"/>
          <w:b/>
          <w:bCs/>
        </w:rPr>
        <w:t>1</w:t>
      </w:r>
      <w:r w:rsidRPr="00387AD9">
        <w:rPr>
          <w:rStyle w:val="a5"/>
          <w:b/>
          <w:bCs/>
        </w:rPr>
        <w:t>）围护结构热工设计指标</w:t>
      </w:r>
    </w:p>
    <w:p w:rsidR="00A41643" w:rsidRPr="00387AD9" w:rsidRDefault="000E6C8E" w:rsidP="00387AD9">
      <w:pPr>
        <w:spacing w:line="360" w:lineRule="auto"/>
        <w:rPr>
          <w:rStyle w:val="a5"/>
          <w:b w:val="0"/>
          <w:sz w:val="24"/>
          <w:szCs w:val="24"/>
        </w:rPr>
      </w:pPr>
      <w:r w:rsidRPr="00387AD9">
        <w:rPr>
          <w:rStyle w:val="a5"/>
          <w:b w:val="0"/>
          <w:sz w:val="24"/>
          <w:szCs w:val="24"/>
        </w:rPr>
        <w:t>对应条文：</w:t>
      </w:r>
      <w:r w:rsidR="00387AD9">
        <w:rPr>
          <w:rStyle w:val="a5"/>
          <w:rFonts w:hint="eastAsia"/>
          <w:b w:val="0"/>
          <w:sz w:val="24"/>
          <w:szCs w:val="24"/>
        </w:rPr>
        <w:t>【国标</w:t>
      </w:r>
      <w:r w:rsidRPr="00387AD9">
        <w:rPr>
          <w:rStyle w:val="a5"/>
          <w:b w:val="0"/>
          <w:sz w:val="24"/>
          <w:szCs w:val="24"/>
        </w:rPr>
        <w:t>7.2.4</w:t>
      </w:r>
      <w:r w:rsidR="00387AD9">
        <w:rPr>
          <w:rStyle w:val="a5"/>
          <w:rFonts w:hint="eastAsia"/>
          <w:b w:val="0"/>
          <w:sz w:val="24"/>
          <w:szCs w:val="24"/>
        </w:rPr>
        <w:t>】</w:t>
      </w:r>
      <w:r w:rsidRPr="00387AD9">
        <w:rPr>
          <w:rStyle w:val="a5"/>
          <w:b w:val="0"/>
          <w:sz w:val="24"/>
          <w:szCs w:val="24"/>
        </w:rPr>
        <w:t>、</w:t>
      </w:r>
      <w:r w:rsidR="00387AD9">
        <w:rPr>
          <w:rStyle w:val="a5"/>
          <w:rFonts w:hint="eastAsia"/>
          <w:b w:val="0"/>
          <w:sz w:val="24"/>
          <w:szCs w:val="24"/>
        </w:rPr>
        <w:t>【国标</w:t>
      </w:r>
      <w:r w:rsidRPr="00387AD9">
        <w:rPr>
          <w:rStyle w:val="a5"/>
          <w:b w:val="0"/>
          <w:sz w:val="24"/>
          <w:szCs w:val="24"/>
        </w:rPr>
        <w:t>7.2.8</w:t>
      </w:r>
      <w:r w:rsidR="00387AD9">
        <w:rPr>
          <w:rStyle w:val="a5"/>
          <w:rFonts w:hint="eastAsia"/>
          <w:b w:val="0"/>
          <w:sz w:val="24"/>
          <w:szCs w:val="24"/>
        </w:rPr>
        <w:t>】</w:t>
      </w:r>
      <w:r w:rsidRPr="00387AD9">
        <w:rPr>
          <w:rStyle w:val="a5"/>
          <w:b w:val="0"/>
          <w:sz w:val="24"/>
          <w:szCs w:val="24"/>
        </w:rPr>
        <w:t>、</w:t>
      </w:r>
      <w:r w:rsidR="00387AD9">
        <w:rPr>
          <w:rStyle w:val="a5"/>
          <w:rFonts w:hint="eastAsia"/>
          <w:b w:val="0"/>
          <w:sz w:val="24"/>
          <w:szCs w:val="24"/>
        </w:rPr>
        <w:t>【国标</w:t>
      </w:r>
      <w:r w:rsidRPr="00387AD9">
        <w:rPr>
          <w:rStyle w:val="a5"/>
          <w:b w:val="0"/>
          <w:sz w:val="24"/>
          <w:szCs w:val="24"/>
        </w:rPr>
        <w:t>9.2.</w:t>
      </w:r>
      <w:r w:rsidR="00387AD9">
        <w:rPr>
          <w:rStyle w:val="a5"/>
          <w:rFonts w:hint="eastAsia"/>
          <w:b w:val="0"/>
          <w:sz w:val="24"/>
          <w:szCs w:val="24"/>
        </w:rPr>
        <w:t>1</w:t>
      </w:r>
      <w:r w:rsidR="00387AD9">
        <w:rPr>
          <w:rStyle w:val="a5"/>
          <w:rFonts w:hint="eastAsia"/>
          <w:b w:val="0"/>
          <w:sz w:val="24"/>
          <w:szCs w:val="24"/>
        </w:rPr>
        <w:t>】</w:t>
      </w:r>
      <w:proofErr w:type="gramStart"/>
      <w:r w:rsidRPr="00387AD9">
        <w:rPr>
          <w:rStyle w:val="a5"/>
          <w:b w:val="0"/>
          <w:sz w:val="24"/>
          <w:szCs w:val="24"/>
        </w:rPr>
        <w:t>详</w:t>
      </w:r>
      <w:proofErr w:type="gramEnd"/>
      <w:r w:rsidRPr="00387AD9">
        <w:rPr>
          <w:rStyle w:val="a5"/>
          <w:b w:val="0"/>
          <w:sz w:val="24"/>
          <w:szCs w:val="24"/>
        </w:rPr>
        <w:t>建筑节能计算书（规定性指标汇总表，或权衡计算结果）</w:t>
      </w:r>
    </w:p>
    <w:p w:rsidR="00387AD9" w:rsidRPr="00387AD9" w:rsidRDefault="000E6C8E" w:rsidP="00387AD9">
      <w:pPr>
        <w:pStyle w:val="4"/>
        <w:rPr>
          <w:rStyle w:val="a5"/>
          <w:b/>
          <w:bCs/>
        </w:rPr>
      </w:pPr>
      <w:r w:rsidRPr="00387AD9">
        <w:rPr>
          <w:rStyle w:val="a5"/>
          <w:b/>
          <w:bCs/>
        </w:rPr>
        <w:t>（</w:t>
      </w:r>
      <w:r w:rsidRPr="00387AD9">
        <w:rPr>
          <w:rStyle w:val="a5"/>
          <w:b/>
          <w:bCs/>
        </w:rPr>
        <w:t>2</w:t>
      </w:r>
      <w:r w:rsidRPr="00387AD9">
        <w:rPr>
          <w:rStyle w:val="a5"/>
          <w:b/>
          <w:bCs/>
        </w:rPr>
        <w:t>）围护结构隔音量计算</w:t>
      </w:r>
    </w:p>
    <w:p w:rsidR="00A41643" w:rsidRPr="00387AD9" w:rsidRDefault="000E6C8E" w:rsidP="00387AD9">
      <w:pPr>
        <w:spacing w:line="360" w:lineRule="auto"/>
        <w:rPr>
          <w:rStyle w:val="a5"/>
          <w:b w:val="0"/>
          <w:sz w:val="24"/>
          <w:szCs w:val="24"/>
        </w:rPr>
      </w:pPr>
      <w:r w:rsidRPr="00387AD9">
        <w:rPr>
          <w:rStyle w:val="a5"/>
          <w:b w:val="0"/>
          <w:sz w:val="24"/>
          <w:szCs w:val="24"/>
        </w:rPr>
        <w:t>对应条文：</w:t>
      </w:r>
      <w:r w:rsidR="00387AD9" w:rsidRPr="00387AD9">
        <w:rPr>
          <w:rStyle w:val="a5"/>
          <w:rFonts w:hint="eastAsia"/>
          <w:b w:val="0"/>
          <w:sz w:val="24"/>
          <w:szCs w:val="24"/>
        </w:rPr>
        <w:t>【国标</w:t>
      </w:r>
      <w:r w:rsidRPr="00387AD9">
        <w:rPr>
          <w:rStyle w:val="a5"/>
          <w:b w:val="0"/>
          <w:sz w:val="24"/>
          <w:szCs w:val="24"/>
        </w:rPr>
        <w:t>5.1.4</w:t>
      </w:r>
      <w:r w:rsidR="00387AD9" w:rsidRPr="00387AD9">
        <w:rPr>
          <w:rStyle w:val="a5"/>
          <w:rFonts w:hint="eastAsia"/>
          <w:b w:val="0"/>
          <w:sz w:val="24"/>
          <w:szCs w:val="24"/>
        </w:rPr>
        <w:t>】</w:t>
      </w:r>
      <w:r w:rsidRPr="00387AD9">
        <w:rPr>
          <w:rStyle w:val="a5"/>
          <w:b w:val="0"/>
          <w:sz w:val="24"/>
          <w:szCs w:val="24"/>
        </w:rPr>
        <w:t>、</w:t>
      </w:r>
      <w:r w:rsidR="00387AD9" w:rsidRPr="00387AD9">
        <w:rPr>
          <w:rStyle w:val="a5"/>
          <w:rFonts w:hint="eastAsia"/>
          <w:b w:val="0"/>
          <w:sz w:val="24"/>
          <w:szCs w:val="24"/>
        </w:rPr>
        <w:t>【国标</w:t>
      </w:r>
      <w:r w:rsidRPr="00387AD9">
        <w:rPr>
          <w:rStyle w:val="a5"/>
          <w:b w:val="0"/>
          <w:sz w:val="24"/>
          <w:szCs w:val="24"/>
        </w:rPr>
        <w:t>5.2.7</w:t>
      </w:r>
      <w:r w:rsidR="00387AD9" w:rsidRPr="00387AD9">
        <w:rPr>
          <w:rStyle w:val="a5"/>
          <w:rFonts w:hint="eastAsia"/>
          <w:b w:val="0"/>
          <w:sz w:val="24"/>
          <w:szCs w:val="24"/>
        </w:rPr>
        <w:t>】</w:t>
      </w:r>
    </w:p>
    <w:tbl>
      <w:tblPr>
        <w:tblStyle w:val="a3"/>
        <w:tblW w:w="5000" w:type="pct"/>
        <w:jc w:val="center"/>
        <w:tblLook w:val="04A0" w:firstRow="1" w:lastRow="0" w:firstColumn="1" w:lastColumn="0" w:noHBand="0" w:noVBand="1"/>
      </w:tblPr>
      <w:tblGrid>
        <w:gridCol w:w="1703"/>
        <w:gridCol w:w="1703"/>
        <w:gridCol w:w="1704"/>
        <w:gridCol w:w="2369"/>
        <w:gridCol w:w="1043"/>
      </w:tblGrid>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类型</w:t>
            </w:r>
          </w:p>
        </w:tc>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构件描述</w:t>
            </w:r>
          </w:p>
        </w:tc>
        <w:tc>
          <w:tcPr>
            <w:tcW w:w="100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面密度</w:t>
            </w:r>
            <w:r>
              <w:rPr>
                <w:rFonts w:ascii="Times New Roman" w:hAnsi="Times New Roman" w:cs="Times New Roman"/>
                <w:kern w:val="0"/>
              </w:rPr>
              <w:t>kg/m</w:t>
            </w:r>
            <w:r>
              <w:rPr>
                <w:rFonts w:ascii="Times New Roman" w:hAnsi="Times New Roman" w:cs="Times New Roman"/>
                <w:kern w:val="0"/>
                <w:vertAlign w:val="superscript"/>
              </w:rPr>
              <w:t>2</w:t>
            </w:r>
          </w:p>
        </w:tc>
        <w:tc>
          <w:tcPr>
            <w:tcW w:w="139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计权隔声量</w:t>
            </w:r>
            <w:r>
              <w:rPr>
                <w:rFonts w:ascii="Times New Roman" w:hAnsi="Times New Roman" w:cs="Times New Roman"/>
                <w:kern w:val="0"/>
              </w:rPr>
              <w:t>+</w:t>
            </w:r>
            <w:r>
              <w:rPr>
                <w:rFonts w:ascii="Times New Roman" w:hAnsi="Times New Roman" w:cs="Times New Roman"/>
                <w:kern w:val="0"/>
              </w:rPr>
              <w:t>修正值</w:t>
            </w:r>
            <w:r>
              <w:rPr>
                <w:rFonts w:ascii="Times New Roman" w:hAnsi="Times New Roman" w:cs="Times New Roman"/>
                <w:kern w:val="0"/>
              </w:rPr>
              <w:t>dB</w:t>
            </w:r>
          </w:p>
        </w:tc>
        <w:tc>
          <w:tcPr>
            <w:tcW w:w="612"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备注</w:t>
            </w:r>
          </w:p>
        </w:tc>
      </w:tr>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外墙</w:t>
            </w:r>
            <w:r>
              <w:rPr>
                <w:rFonts w:ascii="Times New Roman" w:hAnsi="Times New Roman" w:cs="Times New Roman" w:hint="eastAsia"/>
                <w:kern w:val="0"/>
              </w:rPr>
              <w:t>1</w:t>
            </w:r>
          </w:p>
        </w:tc>
        <w:tc>
          <w:tcPr>
            <w:tcW w:w="999"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90"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外墙</w:t>
            </w:r>
            <w:r>
              <w:rPr>
                <w:rFonts w:ascii="Times New Roman" w:hAnsi="Times New Roman" w:cs="Times New Roman" w:hint="eastAsia"/>
                <w:kern w:val="0"/>
              </w:rPr>
              <w:t>2</w:t>
            </w:r>
          </w:p>
        </w:tc>
        <w:tc>
          <w:tcPr>
            <w:tcW w:w="999"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90"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外窗</w:t>
            </w:r>
            <w:r>
              <w:rPr>
                <w:rFonts w:ascii="Times New Roman" w:hAnsi="Times New Roman" w:cs="Times New Roman"/>
                <w:kern w:val="0"/>
              </w:rPr>
              <w:t>1</w:t>
            </w:r>
          </w:p>
        </w:tc>
        <w:tc>
          <w:tcPr>
            <w:tcW w:w="999"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90"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外窗</w:t>
            </w:r>
            <w:r>
              <w:rPr>
                <w:rFonts w:ascii="Times New Roman" w:hAnsi="Times New Roman" w:cs="Times New Roman"/>
                <w:kern w:val="0"/>
              </w:rPr>
              <w:t>2</w:t>
            </w:r>
          </w:p>
        </w:tc>
        <w:tc>
          <w:tcPr>
            <w:tcW w:w="999"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90"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隔墙</w:t>
            </w:r>
            <w:r>
              <w:rPr>
                <w:rFonts w:ascii="Times New Roman" w:hAnsi="Times New Roman" w:cs="Times New Roman"/>
                <w:kern w:val="0"/>
              </w:rPr>
              <w:t>1</w:t>
            </w:r>
          </w:p>
        </w:tc>
        <w:tc>
          <w:tcPr>
            <w:tcW w:w="999"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90"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A41643" w:rsidTr="00387AD9">
        <w:trPr>
          <w:jc w:val="center"/>
        </w:trPr>
        <w:tc>
          <w:tcPr>
            <w:tcW w:w="999"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隔墙</w:t>
            </w:r>
            <w:r>
              <w:rPr>
                <w:rFonts w:ascii="Times New Roman" w:hAnsi="Times New Roman" w:cs="Times New Roman"/>
                <w:kern w:val="0"/>
              </w:rPr>
              <w:t>2</w:t>
            </w:r>
          </w:p>
        </w:tc>
        <w:tc>
          <w:tcPr>
            <w:tcW w:w="999"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90"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387AD9" w:rsidTr="00387AD9">
        <w:trPr>
          <w:jc w:val="center"/>
        </w:trPr>
        <w:tc>
          <w:tcPr>
            <w:tcW w:w="999" w:type="pct"/>
            <w:vAlign w:val="center"/>
          </w:tcPr>
          <w:p w:rsidR="00387AD9" w:rsidRDefault="00387AD9" w:rsidP="00387AD9">
            <w:pPr>
              <w:jc w:val="center"/>
              <w:rPr>
                <w:rFonts w:ascii="Times New Roman" w:hAnsi="Times New Roman" w:cs="Times New Roman"/>
                <w:kern w:val="0"/>
              </w:rPr>
            </w:pPr>
            <w:r>
              <w:rPr>
                <w:rFonts w:ascii="Times New Roman" w:hAnsi="Times New Roman" w:cs="Times New Roman" w:hint="eastAsia"/>
                <w:kern w:val="0"/>
              </w:rPr>
              <w:t>入户门</w:t>
            </w:r>
          </w:p>
        </w:tc>
        <w:tc>
          <w:tcPr>
            <w:tcW w:w="999" w:type="pct"/>
            <w:vAlign w:val="center"/>
          </w:tcPr>
          <w:p w:rsidR="00387AD9" w:rsidRDefault="00387AD9" w:rsidP="00387AD9">
            <w:pPr>
              <w:jc w:val="center"/>
              <w:rPr>
                <w:rFonts w:ascii="Times New Roman" w:hAnsi="Times New Roman" w:cs="Times New Roman"/>
                <w:kern w:val="0"/>
              </w:rPr>
            </w:pPr>
          </w:p>
        </w:tc>
        <w:tc>
          <w:tcPr>
            <w:tcW w:w="1000" w:type="pct"/>
            <w:vAlign w:val="center"/>
          </w:tcPr>
          <w:p w:rsidR="00387AD9" w:rsidRDefault="00387AD9" w:rsidP="00387AD9">
            <w:pPr>
              <w:jc w:val="center"/>
              <w:rPr>
                <w:rFonts w:ascii="Times New Roman" w:hAnsi="Times New Roman" w:cs="Times New Roman"/>
                <w:kern w:val="0"/>
              </w:rPr>
            </w:pPr>
          </w:p>
        </w:tc>
        <w:tc>
          <w:tcPr>
            <w:tcW w:w="1390" w:type="pct"/>
            <w:vAlign w:val="center"/>
          </w:tcPr>
          <w:p w:rsidR="00387AD9" w:rsidRDefault="00387AD9" w:rsidP="00387AD9">
            <w:pPr>
              <w:jc w:val="center"/>
              <w:rPr>
                <w:rFonts w:ascii="Times New Roman" w:hAnsi="Times New Roman" w:cs="Times New Roman"/>
                <w:kern w:val="0"/>
              </w:rPr>
            </w:pPr>
          </w:p>
        </w:tc>
        <w:tc>
          <w:tcPr>
            <w:tcW w:w="612" w:type="pct"/>
            <w:vAlign w:val="center"/>
          </w:tcPr>
          <w:p w:rsidR="00387AD9" w:rsidRDefault="00387AD9" w:rsidP="00387AD9">
            <w:pPr>
              <w:jc w:val="center"/>
              <w:rPr>
                <w:rFonts w:ascii="Times New Roman" w:hAnsi="Times New Roman" w:cs="Times New Roman"/>
                <w:kern w:val="0"/>
              </w:rPr>
            </w:pPr>
          </w:p>
        </w:tc>
      </w:tr>
    </w:tbl>
    <w:p w:rsidR="00A41643" w:rsidRDefault="00A41643" w:rsidP="00387AD9">
      <w:pPr>
        <w:rPr>
          <w:rFonts w:ascii="Times New Roman" w:hAnsi="Times New Roman" w:cs="Times New Roman"/>
          <w:kern w:val="0"/>
        </w:rPr>
      </w:pPr>
    </w:p>
    <w:tbl>
      <w:tblPr>
        <w:tblStyle w:val="a3"/>
        <w:tblW w:w="5000" w:type="pct"/>
        <w:jc w:val="center"/>
        <w:tblLook w:val="04A0" w:firstRow="1" w:lastRow="0" w:firstColumn="1" w:lastColumn="0" w:noHBand="0" w:noVBand="1"/>
      </w:tblPr>
      <w:tblGrid>
        <w:gridCol w:w="1705"/>
        <w:gridCol w:w="1704"/>
        <w:gridCol w:w="1704"/>
        <w:gridCol w:w="2366"/>
        <w:gridCol w:w="1043"/>
      </w:tblGrid>
      <w:tr w:rsidR="00A41643" w:rsidTr="00387AD9">
        <w:trPr>
          <w:jc w:val="center"/>
        </w:trPr>
        <w:tc>
          <w:tcPr>
            <w:tcW w:w="100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类型</w:t>
            </w:r>
          </w:p>
        </w:tc>
        <w:tc>
          <w:tcPr>
            <w:tcW w:w="100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构件描述</w:t>
            </w:r>
          </w:p>
        </w:tc>
        <w:tc>
          <w:tcPr>
            <w:tcW w:w="100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使用位置</w:t>
            </w:r>
          </w:p>
        </w:tc>
        <w:tc>
          <w:tcPr>
            <w:tcW w:w="1388"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计权标准撞击声</w:t>
            </w:r>
            <w:r>
              <w:rPr>
                <w:rFonts w:ascii="Times New Roman" w:hAnsi="Times New Roman" w:cs="Times New Roman"/>
                <w:kern w:val="0"/>
              </w:rPr>
              <w:t>dB</w:t>
            </w:r>
          </w:p>
        </w:tc>
        <w:tc>
          <w:tcPr>
            <w:tcW w:w="612"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备注</w:t>
            </w:r>
          </w:p>
        </w:tc>
      </w:tr>
      <w:tr w:rsidR="00A41643" w:rsidTr="00387AD9">
        <w:trPr>
          <w:jc w:val="center"/>
        </w:trPr>
        <w:tc>
          <w:tcPr>
            <w:tcW w:w="100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楼板</w:t>
            </w:r>
            <w:r>
              <w:rPr>
                <w:rFonts w:ascii="Times New Roman" w:hAnsi="Times New Roman" w:cs="Times New Roman"/>
                <w:kern w:val="0"/>
              </w:rPr>
              <w:t>1</w:t>
            </w:r>
          </w:p>
        </w:tc>
        <w:tc>
          <w:tcPr>
            <w:tcW w:w="1000"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88"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r w:rsidR="00A41643" w:rsidTr="00387AD9">
        <w:trPr>
          <w:jc w:val="center"/>
        </w:trPr>
        <w:tc>
          <w:tcPr>
            <w:tcW w:w="1000" w:type="pct"/>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楼板</w:t>
            </w:r>
            <w:r>
              <w:rPr>
                <w:rFonts w:ascii="Times New Roman" w:hAnsi="Times New Roman" w:cs="Times New Roman"/>
                <w:kern w:val="0"/>
              </w:rPr>
              <w:t>2</w:t>
            </w:r>
          </w:p>
        </w:tc>
        <w:tc>
          <w:tcPr>
            <w:tcW w:w="1000" w:type="pct"/>
            <w:vAlign w:val="center"/>
          </w:tcPr>
          <w:p w:rsidR="00A41643" w:rsidRDefault="00A41643" w:rsidP="00387AD9">
            <w:pPr>
              <w:jc w:val="center"/>
              <w:rPr>
                <w:rFonts w:ascii="Times New Roman" w:hAnsi="Times New Roman" w:cs="Times New Roman"/>
                <w:kern w:val="0"/>
              </w:rPr>
            </w:pPr>
          </w:p>
        </w:tc>
        <w:tc>
          <w:tcPr>
            <w:tcW w:w="1000" w:type="pct"/>
            <w:vAlign w:val="center"/>
          </w:tcPr>
          <w:p w:rsidR="00A41643" w:rsidRDefault="00A41643" w:rsidP="00387AD9">
            <w:pPr>
              <w:jc w:val="center"/>
              <w:rPr>
                <w:rFonts w:ascii="Times New Roman" w:hAnsi="Times New Roman" w:cs="Times New Roman"/>
                <w:kern w:val="0"/>
              </w:rPr>
            </w:pPr>
          </w:p>
        </w:tc>
        <w:tc>
          <w:tcPr>
            <w:tcW w:w="1388" w:type="pct"/>
            <w:vAlign w:val="center"/>
          </w:tcPr>
          <w:p w:rsidR="00A41643" w:rsidRDefault="00A41643" w:rsidP="00387AD9">
            <w:pPr>
              <w:jc w:val="center"/>
              <w:rPr>
                <w:rFonts w:ascii="Times New Roman" w:hAnsi="Times New Roman" w:cs="Times New Roman"/>
                <w:kern w:val="0"/>
              </w:rPr>
            </w:pPr>
          </w:p>
        </w:tc>
        <w:tc>
          <w:tcPr>
            <w:tcW w:w="612" w:type="pct"/>
            <w:vAlign w:val="center"/>
          </w:tcPr>
          <w:p w:rsidR="00A41643" w:rsidRDefault="00A41643" w:rsidP="00387AD9">
            <w:pPr>
              <w:jc w:val="center"/>
              <w:rPr>
                <w:rFonts w:ascii="Times New Roman" w:hAnsi="Times New Roman" w:cs="Times New Roman"/>
                <w:kern w:val="0"/>
              </w:rPr>
            </w:pPr>
          </w:p>
        </w:tc>
      </w:tr>
    </w:tbl>
    <w:p w:rsidR="00A41643" w:rsidRPr="00387AD9" w:rsidRDefault="000E6C8E" w:rsidP="00387AD9">
      <w:pPr>
        <w:spacing w:line="360" w:lineRule="auto"/>
        <w:rPr>
          <w:rFonts w:ascii="Times New Roman" w:hAnsi="Times New Roman" w:cs="Times New Roman"/>
          <w:kern w:val="0"/>
          <w:u w:val="single"/>
        </w:rPr>
      </w:pPr>
      <w:r w:rsidRPr="00387AD9">
        <w:rPr>
          <w:rFonts w:ascii="Times New Roman" w:hAnsi="Times New Roman" w:cs="Times New Roman"/>
          <w:kern w:val="0"/>
          <w:u w:val="single"/>
        </w:rPr>
        <w:t>注：楼板的计权标准化撞击声声压级只需要填写主要功能区域，即现行《民用建筑隔声设计规范》有具体要求的相关区域</w:t>
      </w:r>
    </w:p>
    <w:p w:rsidR="00387AD9" w:rsidRDefault="000E6C8E" w:rsidP="00387AD9">
      <w:pPr>
        <w:pStyle w:val="4"/>
      </w:pPr>
      <w:r>
        <w:t>（</w:t>
      </w:r>
      <w:r>
        <w:t>3</w:t>
      </w:r>
      <w:r>
        <w:t>）室内背景噪声计算</w:t>
      </w:r>
    </w:p>
    <w:p w:rsidR="00A41643" w:rsidRPr="00387AD9" w:rsidRDefault="000E6C8E" w:rsidP="00387AD9">
      <w:pPr>
        <w:spacing w:line="360" w:lineRule="auto"/>
        <w:rPr>
          <w:rFonts w:ascii="Times New Roman" w:hAnsi="Times New Roman" w:cs="Times New Roman"/>
          <w:kern w:val="0"/>
          <w:sz w:val="24"/>
          <w:szCs w:val="24"/>
        </w:rPr>
      </w:pPr>
      <w:r w:rsidRPr="00387AD9">
        <w:rPr>
          <w:rFonts w:ascii="Times New Roman" w:hAnsi="Times New Roman" w:cs="Times New Roman"/>
          <w:kern w:val="0"/>
          <w:sz w:val="24"/>
          <w:szCs w:val="24"/>
        </w:rPr>
        <w:t>对应条文：</w:t>
      </w:r>
      <w:r w:rsidR="00387AD9" w:rsidRPr="00387AD9">
        <w:rPr>
          <w:rFonts w:ascii="Times New Roman" w:hAnsi="Times New Roman" w:cs="Times New Roman" w:hint="eastAsia"/>
          <w:kern w:val="0"/>
          <w:sz w:val="24"/>
          <w:szCs w:val="24"/>
        </w:rPr>
        <w:t>【国标</w:t>
      </w:r>
      <w:r w:rsidRPr="00387AD9">
        <w:rPr>
          <w:rFonts w:ascii="Times New Roman" w:hAnsi="Times New Roman" w:cs="Times New Roman"/>
          <w:kern w:val="0"/>
          <w:sz w:val="24"/>
          <w:szCs w:val="24"/>
        </w:rPr>
        <w:t>5.1.4</w:t>
      </w:r>
      <w:r w:rsidR="00387AD9" w:rsidRPr="00387AD9">
        <w:rPr>
          <w:rFonts w:ascii="Times New Roman" w:hAnsi="Times New Roman" w:cs="Times New Roman" w:hint="eastAsia"/>
          <w:kern w:val="0"/>
          <w:sz w:val="24"/>
          <w:szCs w:val="24"/>
        </w:rPr>
        <w:t>】</w:t>
      </w:r>
      <w:r w:rsidRPr="00387AD9">
        <w:rPr>
          <w:rFonts w:ascii="Times New Roman" w:hAnsi="Times New Roman" w:cs="Times New Roman"/>
          <w:kern w:val="0"/>
          <w:sz w:val="24"/>
          <w:szCs w:val="24"/>
        </w:rPr>
        <w:t>、</w:t>
      </w:r>
      <w:r w:rsidR="00387AD9" w:rsidRPr="00387AD9">
        <w:rPr>
          <w:rFonts w:ascii="Times New Roman" w:hAnsi="Times New Roman" w:cs="Times New Roman" w:hint="eastAsia"/>
          <w:kern w:val="0"/>
          <w:sz w:val="24"/>
          <w:szCs w:val="24"/>
        </w:rPr>
        <w:t>【国标</w:t>
      </w:r>
      <w:r w:rsidRPr="00387AD9">
        <w:rPr>
          <w:rFonts w:ascii="Times New Roman" w:hAnsi="Times New Roman" w:cs="Times New Roman"/>
          <w:kern w:val="0"/>
          <w:sz w:val="24"/>
          <w:szCs w:val="24"/>
        </w:rPr>
        <w:t>5.2.6</w:t>
      </w:r>
      <w:r w:rsidR="00387AD9" w:rsidRPr="00387AD9">
        <w:rPr>
          <w:rFonts w:ascii="Times New Roman" w:hAnsi="Times New Roman" w:cs="Times New Roman" w:hint="eastAsia"/>
          <w:kern w:val="0"/>
          <w:sz w:val="24"/>
          <w:szCs w:val="24"/>
        </w:rPr>
        <w:t>】</w:t>
      </w:r>
    </w:p>
    <w:p w:rsidR="00A41643" w:rsidRPr="00387AD9" w:rsidRDefault="000E6C8E" w:rsidP="00387AD9">
      <w:pPr>
        <w:pStyle w:val="a4"/>
        <w:numPr>
          <w:ilvl w:val="0"/>
          <w:numId w:val="8"/>
        </w:numPr>
        <w:spacing w:line="360" w:lineRule="auto"/>
        <w:ind w:firstLineChars="0"/>
        <w:rPr>
          <w:rFonts w:ascii="Times New Roman" w:hAnsi="Times New Roman" w:cs="Times New Roman"/>
          <w:kern w:val="0"/>
          <w:sz w:val="24"/>
          <w:szCs w:val="24"/>
        </w:rPr>
      </w:pPr>
      <w:r w:rsidRPr="00387AD9">
        <w:rPr>
          <w:rFonts w:ascii="Times New Roman" w:hAnsi="Times New Roman" w:cs="Times New Roman"/>
          <w:kern w:val="0"/>
          <w:sz w:val="24"/>
          <w:szCs w:val="24"/>
        </w:rPr>
        <w:lastRenderedPageBreak/>
        <w:t>提供场地边界噪声现场测试或预测分析值结果</w:t>
      </w:r>
    </w:p>
    <w:p w:rsidR="00A41643" w:rsidRPr="00387AD9" w:rsidRDefault="000E6C8E" w:rsidP="00387AD9">
      <w:pPr>
        <w:pStyle w:val="a4"/>
        <w:numPr>
          <w:ilvl w:val="0"/>
          <w:numId w:val="8"/>
        </w:numPr>
        <w:spacing w:line="360" w:lineRule="auto"/>
        <w:ind w:firstLineChars="0"/>
        <w:rPr>
          <w:rFonts w:ascii="Times New Roman" w:hAnsi="Times New Roman" w:cs="Times New Roman"/>
          <w:kern w:val="0"/>
          <w:sz w:val="24"/>
          <w:szCs w:val="24"/>
        </w:rPr>
      </w:pPr>
      <w:r w:rsidRPr="00387AD9">
        <w:rPr>
          <w:rFonts w:ascii="Times New Roman" w:hAnsi="Times New Roman" w:cs="Times New Roman"/>
          <w:kern w:val="0"/>
          <w:sz w:val="24"/>
          <w:szCs w:val="24"/>
        </w:rPr>
        <w:t>基于围护结构隔声量计算，计算相应功能房间的背景噪声。公共建筑同时需考虑室内设备噪声（风机、空调）。</w:t>
      </w:r>
    </w:p>
    <w:p w:rsidR="00387AD9" w:rsidRDefault="000E6C8E" w:rsidP="00387AD9">
      <w:pPr>
        <w:pStyle w:val="4"/>
      </w:pPr>
      <w:r>
        <w:rPr>
          <w:rFonts w:hint="eastAsia"/>
        </w:rPr>
        <w:t>（</w:t>
      </w:r>
      <w:r>
        <w:rPr>
          <w:rFonts w:hint="eastAsia"/>
        </w:rPr>
        <w:t>4</w:t>
      </w:r>
      <w:r>
        <w:rPr>
          <w:rFonts w:hint="eastAsia"/>
        </w:rPr>
        <w:t>）</w:t>
      </w:r>
      <w:r>
        <w:t>可调节外遮阳面积比计算</w:t>
      </w:r>
    </w:p>
    <w:p w:rsidR="00A41643" w:rsidRPr="00387AD9" w:rsidRDefault="000E6C8E" w:rsidP="00387AD9">
      <w:pPr>
        <w:spacing w:line="360" w:lineRule="auto"/>
        <w:rPr>
          <w:rFonts w:ascii="Times New Roman" w:hAnsi="Times New Roman" w:cs="Times New Roman"/>
          <w:kern w:val="0"/>
          <w:sz w:val="24"/>
          <w:szCs w:val="24"/>
        </w:rPr>
      </w:pPr>
      <w:r w:rsidRPr="00387AD9">
        <w:rPr>
          <w:rFonts w:ascii="Times New Roman" w:hAnsi="Times New Roman" w:cs="Times New Roman"/>
          <w:kern w:val="0"/>
          <w:sz w:val="24"/>
          <w:szCs w:val="24"/>
        </w:rPr>
        <w:t>对应条文：</w:t>
      </w:r>
      <w:r w:rsidR="00387AD9">
        <w:rPr>
          <w:rFonts w:ascii="Times New Roman" w:hAnsi="Times New Roman" w:cs="Times New Roman" w:hint="eastAsia"/>
          <w:kern w:val="0"/>
          <w:sz w:val="24"/>
          <w:szCs w:val="24"/>
        </w:rPr>
        <w:t>【国标</w:t>
      </w:r>
      <w:r w:rsidRPr="00387AD9">
        <w:rPr>
          <w:rFonts w:ascii="Times New Roman" w:hAnsi="Times New Roman" w:cs="Times New Roman"/>
          <w:kern w:val="0"/>
          <w:sz w:val="24"/>
          <w:szCs w:val="24"/>
        </w:rPr>
        <w:t>5.2.11</w:t>
      </w:r>
      <w:r w:rsidR="00387AD9">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3510"/>
        <w:gridCol w:w="2552"/>
        <w:gridCol w:w="2460"/>
      </w:tblGrid>
      <w:tr w:rsidR="00A41643" w:rsidTr="00387AD9">
        <w:trPr>
          <w:jc w:val="center"/>
        </w:trPr>
        <w:tc>
          <w:tcPr>
            <w:tcW w:w="3510" w:type="dxa"/>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计入可调节遮阳的外窗幕墙面积</w:t>
            </w:r>
            <w:r w:rsidR="00387AD9">
              <w:rPr>
                <w:rFonts w:ascii="Times New Roman" w:hAnsi="Times New Roman" w:cs="Times New Roman" w:hint="eastAsia"/>
                <w:sz w:val="24"/>
                <w:szCs w:val="24"/>
              </w:rPr>
              <w:t>m</w:t>
            </w:r>
            <w:r w:rsidR="00387AD9">
              <w:rPr>
                <w:rFonts w:ascii="Times New Roman" w:hAnsi="Times New Roman" w:cs="Times New Roman" w:hint="eastAsia"/>
                <w:sz w:val="24"/>
                <w:szCs w:val="24"/>
                <w:vertAlign w:val="superscript"/>
              </w:rPr>
              <w:t>2</w:t>
            </w:r>
          </w:p>
        </w:tc>
        <w:tc>
          <w:tcPr>
            <w:tcW w:w="2552" w:type="dxa"/>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透明外窗幕墙总面积</w:t>
            </w:r>
            <w:r w:rsidR="00387AD9">
              <w:rPr>
                <w:rFonts w:ascii="Times New Roman" w:hAnsi="Times New Roman" w:cs="Times New Roman" w:hint="eastAsia"/>
                <w:sz w:val="24"/>
                <w:szCs w:val="24"/>
              </w:rPr>
              <w:t>m</w:t>
            </w:r>
            <w:r w:rsidR="00387AD9">
              <w:rPr>
                <w:rFonts w:ascii="Times New Roman" w:hAnsi="Times New Roman" w:cs="Times New Roman" w:hint="eastAsia"/>
                <w:sz w:val="24"/>
                <w:szCs w:val="24"/>
                <w:vertAlign w:val="superscript"/>
              </w:rPr>
              <w:t>2</w:t>
            </w:r>
          </w:p>
        </w:tc>
        <w:tc>
          <w:tcPr>
            <w:tcW w:w="2460" w:type="dxa"/>
            <w:vAlign w:val="center"/>
          </w:tcPr>
          <w:p w:rsidR="00A41643" w:rsidRDefault="000E6C8E" w:rsidP="00387AD9">
            <w:pPr>
              <w:jc w:val="center"/>
              <w:rPr>
                <w:rFonts w:ascii="Times New Roman" w:hAnsi="Times New Roman" w:cs="Times New Roman"/>
                <w:kern w:val="0"/>
              </w:rPr>
            </w:pPr>
            <w:r>
              <w:rPr>
                <w:rFonts w:ascii="Times New Roman" w:hAnsi="Times New Roman" w:cs="Times New Roman"/>
                <w:kern w:val="0"/>
              </w:rPr>
              <w:t>二者比值</w:t>
            </w:r>
            <w:r>
              <w:rPr>
                <w:rFonts w:ascii="Times New Roman" w:hAnsi="Times New Roman" w:cs="Times New Roman"/>
                <w:kern w:val="0"/>
              </w:rPr>
              <w:t>%</w:t>
            </w:r>
          </w:p>
        </w:tc>
      </w:tr>
      <w:tr w:rsidR="00A41643" w:rsidTr="00387AD9">
        <w:trPr>
          <w:jc w:val="center"/>
        </w:trPr>
        <w:tc>
          <w:tcPr>
            <w:tcW w:w="3510" w:type="dxa"/>
            <w:vAlign w:val="center"/>
          </w:tcPr>
          <w:p w:rsidR="00A41643" w:rsidRDefault="00A41643" w:rsidP="00387AD9">
            <w:pPr>
              <w:jc w:val="center"/>
              <w:rPr>
                <w:rFonts w:ascii="Times New Roman" w:hAnsi="Times New Roman" w:cs="Times New Roman"/>
                <w:kern w:val="0"/>
              </w:rPr>
            </w:pPr>
          </w:p>
        </w:tc>
        <w:tc>
          <w:tcPr>
            <w:tcW w:w="2552" w:type="dxa"/>
            <w:vAlign w:val="center"/>
          </w:tcPr>
          <w:p w:rsidR="00A41643" w:rsidRDefault="00A41643" w:rsidP="00387AD9">
            <w:pPr>
              <w:jc w:val="center"/>
              <w:rPr>
                <w:rFonts w:ascii="Times New Roman" w:hAnsi="Times New Roman" w:cs="Times New Roman"/>
                <w:kern w:val="0"/>
              </w:rPr>
            </w:pPr>
          </w:p>
        </w:tc>
        <w:tc>
          <w:tcPr>
            <w:tcW w:w="2460" w:type="dxa"/>
            <w:vAlign w:val="center"/>
          </w:tcPr>
          <w:p w:rsidR="00A41643" w:rsidRDefault="00A41643" w:rsidP="00387AD9">
            <w:pPr>
              <w:jc w:val="center"/>
              <w:rPr>
                <w:rFonts w:ascii="Times New Roman" w:hAnsi="Times New Roman" w:cs="Times New Roman"/>
                <w:kern w:val="0"/>
              </w:rPr>
            </w:pPr>
          </w:p>
        </w:tc>
      </w:tr>
    </w:tbl>
    <w:p w:rsidR="00387AD9" w:rsidRDefault="000E6C8E" w:rsidP="00387AD9">
      <w:pPr>
        <w:pStyle w:val="4"/>
      </w:pPr>
      <w:r>
        <w:rPr>
          <w:rFonts w:hint="eastAsia"/>
        </w:rPr>
        <w:t>（</w:t>
      </w:r>
      <w:r>
        <w:rPr>
          <w:rFonts w:hint="eastAsia"/>
        </w:rPr>
        <w:t>5</w:t>
      </w:r>
      <w:r>
        <w:rPr>
          <w:rFonts w:hint="eastAsia"/>
        </w:rPr>
        <w:t>）</w:t>
      </w:r>
      <w:r>
        <w:t>可再循环和</w:t>
      </w:r>
      <w:proofErr w:type="gramStart"/>
      <w:r>
        <w:t>可</w:t>
      </w:r>
      <w:proofErr w:type="gramEnd"/>
      <w:r>
        <w:t>再利用材料使用比例</w:t>
      </w:r>
    </w:p>
    <w:p w:rsidR="00A41643" w:rsidRPr="00387AD9" w:rsidRDefault="000E6C8E" w:rsidP="00387AD9">
      <w:pPr>
        <w:spacing w:line="360" w:lineRule="auto"/>
        <w:rPr>
          <w:rFonts w:ascii="Times New Roman" w:hAnsi="Times New Roman" w:cs="Times New Roman"/>
          <w:kern w:val="0"/>
          <w:sz w:val="24"/>
          <w:szCs w:val="24"/>
        </w:rPr>
      </w:pPr>
      <w:r w:rsidRPr="00387AD9">
        <w:rPr>
          <w:rFonts w:ascii="Times New Roman" w:hAnsi="Times New Roman" w:cs="Times New Roman"/>
          <w:kern w:val="0"/>
          <w:sz w:val="24"/>
          <w:szCs w:val="24"/>
        </w:rPr>
        <w:t>对应条文：</w:t>
      </w:r>
      <w:r w:rsidR="00387AD9" w:rsidRPr="00387AD9">
        <w:rPr>
          <w:rFonts w:ascii="Times New Roman" w:hAnsi="Times New Roman" w:cs="Times New Roman" w:hint="eastAsia"/>
          <w:kern w:val="0"/>
          <w:sz w:val="24"/>
          <w:szCs w:val="24"/>
        </w:rPr>
        <w:t>【</w:t>
      </w:r>
      <w:r w:rsidR="00387AD9">
        <w:rPr>
          <w:rFonts w:ascii="Times New Roman" w:hAnsi="Times New Roman" w:cs="Times New Roman" w:hint="eastAsia"/>
          <w:kern w:val="0"/>
          <w:sz w:val="24"/>
          <w:szCs w:val="24"/>
        </w:rPr>
        <w:t>国标</w:t>
      </w:r>
      <w:r w:rsidRPr="00387AD9">
        <w:rPr>
          <w:rFonts w:ascii="Times New Roman" w:hAnsi="Times New Roman" w:cs="Times New Roman"/>
          <w:kern w:val="0"/>
          <w:sz w:val="24"/>
          <w:szCs w:val="24"/>
        </w:rPr>
        <w:t>7.2.17</w:t>
      </w:r>
      <w:r w:rsidR="00387AD9" w:rsidRPr="00387AD9">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939"/>
        <w:gridCol w:w="1296"/>
        <w:gridCol w:w="1021"/>
        <w:gridCol w:w="1173"/>
        <w:gridCol w:w="1087"/>
        <w:gridCol w:w="1034"/>
        <w:gridCol w:w="1034"/>
        <w:gridCol w:w="938"/>
      </w:tblGrid>
      <w:tr w:rsidR="00387AD9" w:rsidTr="00F31D01">
        <w:trPr>
          <w:jc w:val="center"/>
        </w:trPr>
        <w:tc>
          <w:tcPr>
            <w:tcW w:w="2235" w:type="dxa"/>
            <w:gridSpan w:val="2"/>
            <w:vAlign w:val="center"/>
          </w:tcPr>
          <w:p w:rsidR="00387AD9" w:rsidRDefault="00387AD9" w:rsidP="00387AD9">
            <w:pPr>
              <w:jc w:val="center"/>
              <w:rPr>
                <w:rFonts w:ascii="Times New Roman" w:hAnsi="Times New Roman" w:cs="Times New Roman"/>
                <w:kern w:val="0"/>
              </w:rPr>
            </w:pPr>
            <w:r>
              <w:rPr>
                <w:rFonts w:ascii="Times New Roman" w:hAnsi="Times New Roman" w:cs="Times New Roman"/>
                <w:kern w:val="0"/>
              </w:rPr>
              <w:t>建筑材料种类</w:t>
            </w:r>
          </w:p>
        </w:tc>
        <w:tc>
          <w:tcPr>
            <w:tcW w:w="1021" w:type="dxa"/>
            <w:vAlign w:val="center"/>
          </w:tcPr>
          <w:p w:rsidR="00F31D01" w:rsidRDefault="00387AD9" w:rsidP="00387AD9">
            <w:pPr>
              <w:jc w:val="center"/>
              <w:rPr>
                <w:rFonts w:ascii="Times New Roman" w:hAnsi="Times New Roman" w:cs="Times New Roman"/>
                <w:kern w:val="0"/>
              </w:rPr>
            </w:pPr>
            <w:r>
              <w:rPr>
                <w:rFonts w:ascii="Times New Roman" w:hAnsi="Times New Roman" w:cs="Times New Roman"/>
                <w:kern w:val="0"/>
              </w:rPr>
              <w:t>体积</w:t>
            </w:r>
          </w:p>
          <w:p w:rsidR="00387AD9" w:rsidRDefault="00387AD9" w:rsidP="00D976C9">
            <w:pPr>
              <w:jc w:val="center"/>
              <w:rPr>
                <w:rFonts w:ascii="Times New Roman" w:hAnsi="Times New Roman" w:cs="Times New Roman"/>
                <w:kern w:val="0"/>
              </w:rPr>
            </w:pPr>
            <w:r>
              <w:rPr>
                <w:rFonts w:ascii="Times New Roman" w:hAnsi="Times New Roman" w:cs="Times New Roman"/>
                <w:kern w:val="0"/>
              </w:rPr>
              <w:t>（</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w:t>
            </w:r>
          </w:p>
        </w:tc>
        <w:tc>
          <w:tcPr>
            <w:tcW w:w="1173" w:type="dxa"/>
            <w:vAlign w:val="center"/>
          </w:tcPr>
          <w:p w:rsidR="00D976C9" w:rsidRDefault="00387AD9" w:rsidP="00387AD9">
            <w:pPr>
              <w:jc w:val="center"/>
              <w:rPr>
                <w:rFonts w:ascii="Times New Roman" w:hAnsi="Times New Roman" w:cs="Times New Roman"/>
                <w:kern w:val="0"/>
              </w:rPr>
            </w:pPr>
            <w:r>
              <w:rPr>
                <w:rFonts w:ascii="Times New Roman" w:hAnsi="Times New Roman" w:cs="Times New Roman"/>
                <w:kern w:val="0"/>
              </w:rPr>
              <w:t>密度</w:t>
            </w:r>
          </w:p>
          <w:p w:rsidR="00387AD9" w:rsidRDefault="00387AD9" w:rsidP="00387AD9">
            <w:pPr>
              <w:jc w:val="center"/>
              <w:rPr>
                <w:rFonts w:ascii="Times New Roman" w:hAnsi="Times New Roman" w:cs="Times New Roman"/>
                <w:kern w:val="0"/>
              </w:rPr>
            </w:pPr>
            <w:r>
              <w:rPr>
                <w:rFonts w:ascii="Times New Roman" w:hAnsi="Times New Roman" w:cs="Times New Roman"/>
                <w:kern w:val="0"/>
              </w:rPr>
              <w:t>（</w:t>
            </w:r>
            <w:r>
              <w:rPr>
                <w:rFonts w:ascii="Times New Roman" w:hAnsi="Times New Roman" w:cs="Times New Roman"/>
                <w:kern w:val="0"/>
              </w:rPr>
              <w:t>kg/</w:t>
            </w:r>
            <w:r w:rsidR="00D976C9">
              <w:rPr>
                <w:rFonts w:ascii="Times New Roman" w:hAnsi="Times New Roman" w:cs="Times New Roman" w:hint="eastAsia"/>
                <w:sz w:val="24"/>
                <w:szCs w:val="24"/>
              </w:rPr>
              <w:t xml:space="preserve"> </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w:t>
            </w:r>
          </w:p>
        </w:tc>
        <w:tc>
          <w:tcPr>
            <w:tcW w:w="1087" w:type="dxa"/>
            <w:vAlign w:val="center"/>
          </w:tcPr>
          <w:p w:rsidR="00F31D01" w:rsidRDefault="00387AD9" w:rsidP="00387AD9">
            <w:pPr>
              <w:jc w:val="center"/>
              <w:rPr>
                <w:rFonts w:ascii="Times New Roman" w:hAnsi="Times New Roman" w:cs="Times New Roman"/>
                <w:kern w:val="0"/>
              </w:rPr>
            </w:pPr>
            <w:r>
              <w:rPr>
                <w:rFonts w:ascii="Times New Roman" w:hAnsi="Times New Roman" w:cs="Times New Roman"/>
                <w:kern w:val="0"/>
              </w:rPr>
              <w:t>重量</w:t>
            </w:r>
          </w:p>
          <w:p w:rsidR="00387AD9" w:rsidRDefault="00387AD9" w:rsidP="00387AD9">
            <w:pPr>
              <w:jc w:val="center"/>
              <w:rPr>
                <w:rFonts w:ascii="Times New Roman" w:hAnsi="Times New Roman" w:cs="Times New Roman"/>
                <w:kern w:val="0"/>
              </w:rPr>
            </w:pPr>
            <w:r>
              <w:rPr>
                <w:rFonts w:ascii="Times New Roman" w:hAnsi="Times New Roman" w:cs="Times New Roman"/>
                <w:kern w:val="0"/>
              </w:rPr>
              <w:t>（</w:t>
            </w:r>
            <w:r>
              <w:rPr>
                <w:rFonts w:ascii="Times New Roman" w:hAnsi="Times New Roman" w:cs="Times New Roman"/>
                <w:kern w:val="0"/>
              </w:rPr>
              <w:t>kg</w:t>
            </w:r>
            <w:r>
              <w:rPr>
                <w:rFonts w:ascii="Times New Roman" w:hAnsi="Times New Roman" w:cs="Times New Roman"/>
                <w:kern w:val="0"/>
              </w:rPr>
              <w:t>）</w:t>
            </w:r>
          </w:p>
        </w:tc>
        <w:tc>
          <w:tcPr>
            <w:tcW w:w="1034" w:type="dxa"/>
            <w:vAlign w:val="center"/>
          </w:tcPr>
          <w:p w:rsidR="00387AD9" w:rsidRDefault="00387AD9" w:rsidP="00387AD9">
            <w:pPr>
              <w:jc w:val="center"/>
              <w:rPr>
                <w:rFonts w:ascii="Times New Roman" w:hAnsi="Times New Roman" w:cs="Times New Roman"/>
                <w:kern w:val="0"/>
              </w:rPr>
            </w:pPr>
            <w:r>
              <w:rPr>
                <w:rFonts w:ascii="Times New Roman" w:hAnsi="Times New Roman" w:cs="Times New Roman"/>
                <w:kern w:val="0"/>
              </w:rPr>
              <w:t>材料重量小计（</w:t>
            </w:r>
            <w:r>
              <w:rPr>
                <w:rFonts w:ascii="Times New Roman" w:hAnsi="Times New Roman" w:cs="Times New Roman"/>
                <w:kern w:val="0"/>
              </w:rPr>
              <w:t>t</w:t>
            </w:r>
            <w:r>
              <w:rPr>
                <w:rFonts w:ascii="Times New Roman" w:hAnsi="Times New Roman" w:cs="Times New Roman"/>
                <w:kern w:val="0"/>
              </w:rPr>
              <w:t>）</w:t>
            </w:r>
          </w:p>
        </w:tc>
        <w:tc>
          <w:tcPr>
            <w:tcW w:w="1034" w:type="dxa"/>
            <w:vAlign w:val="center"/>
          </w:tcPr>
          <w:p w:rsidR="00387AD9" w:rsidRDefault="00387AD9" w:rsidP="00387AD9">
            <w:pPr>
              <w:jc w:val="center"/>
              <w:rPr>
                <w:rFonts w:ascii="Times New Roman" w:hAnsi="Times New Roman" w:cs="Times New Roman"/>
                <w:kern w:val="0"/>
              </w:rPr>
            </w:pPr>
            <w:r>
              <w:rPr>
                <w:rFonts w:ascii="Times New Roman" w:hAnsi="Times New Roman" w:cs="Times New Roman"/>
                <w:kern w:val="0"/>
              </w:rPr>
              <w:t>建筑材料总重量（</w:t>
            </w:r>
            <w:r>
              <w:rPr>
                <w:rFonts w:ascii="Times New Roman" w:hAnsi="Times New Roman" w:cs="Times New Roman"/>
                <w:kern w:val="0"/>
              </w:rPr>
              <w:t>t</w:t>
            </w:r>
            <w:r>
              <w:rPr>
                <w:rFonts w:ascii="Times New Roman" w:hAnsi="Times New Roman" w:cs="Times New Roman"/>
                <w:kern w:val="0"/>
              </w:rPr>
              <w:t>）</w:t>
            </w:r>
          </w:p>
        </w:tc>
        <w:tc>
          <w:tcPr>
            <w:tcW w:w="938" w:type="dxa"/>
            <w:vAlign w:val="center"/>
          </w:tcPr>
          <w:p w:rsidR="00387AD9" w:rsidRDefault="00387AD9" w:rsidP="00387AD9">
            <w:pPr>
              <w:jc w:val="center"/>
              <w:rPr>
                <w:rFonts w:ascii="Times New Roman" w:hAnsi="Times New Roman" w:cs="Times New Roman"/>
                <w:kern w:val="0"/>
              </w:rPr>
            </w:pPr>
            <w:r>
              <w:rPr>
                <w:rFonts w:ascii="Times New Roman" w:hAnsi="Times New Roman" w:cs="Times New Roman"/>
                <w:kern w:val="0"/>
              </w:rPr>
              <w:t>可再循环和</w:t>
            </w:r>
            <w:proofErr w:type="gramStart"/>
            <w:r>
              <w:rPr>
                <w:rFonts w:ascii="Times New Roman" w:hAnsi="Times New Roman" w:cs="Times New Roman"/>
                <w:kern w:val="0"/>
              </w:rPr>
              <w:t>可</w:t>
            </w:r>
            <w:proofErr w:type="gramEnd"/>
            <w:r>
              <w:rPr>
                <w:rFonts w:ascii="Times New Roman" w:hAnsi="Times New Roman" w:cs="Times New Roman"/>
                <w:kern w:val="0"/>
              </w:rPr>
              <w:t>再利用材料使用比例</w:t>
            </w:r>
          </w:p>
        </w:tc>
      </w:tr>
      <w:tr w:rsidR="00F31D01" w:rsidTr="00F31D01">
        <w:trPr>
          <w:jc w:val="center"/>
        </w:trPr>
        <w:tc>
          <w:tcPr>
            <w:tcW w:w="939" w:type="dxa"/>
            <w:vMerge w:val="restart"/>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不可循环材料</w:t>
            </w: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混凝土</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restart"/>
            <w:vAlign w:val="center"/>
          </w:tcPr>
          <w:p w:rsidR="00F31D01" w:rsidRDefault="00F31D01" w:rsidP="00387AD9">
            <w:pPr>
              <w:jc w:val="center"/>
              <w:rPr>
                <w:rFonts w:ascii="Times New Roman" w:hAnsi="Times New Roman" w:cs="Times New Roman"/>
                <w:kern w:val="0"/>
              </w:rPr>
            </w:pPr>
          </w:p>
        </w:tc>
        <w:tc>
          <w:tcPr>
            <w:tcW w:w="1034" w:type="dxa"/>
            <w:vMerge w:val="restart"/>
            <w:vAlign w:val="center"/>
          </w:tcPr>
          <w:p w:rsidR="00F31D01" w:rsidRDefault="00F31D01" w:rsidP="00387AD9">
            <w:pPr>
              <w:jc w:val="center"/>
              <w:rPr>
                <w:rFonts w:ascii="Times New Roman" w:hAnsi="Times New Roman" w:cs="Times New Roman"/>
                <w:kern w:val="0"/>
              </w:rPr>
            </w:pPr>
          </w:p>
        </w:tc>
        <w:tc>
          <w:tcPr>
            <w:tcW w:w="938" w:type="dxa"/>
            <w:vMerge w:val="restart"/>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建筑砂浆</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乳胶漆</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屋面卷材</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石材</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砌块</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restart"/>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可循环材料</w:t>
            </w: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钢材</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restart"/>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铝合金型材</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石膏制品</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木材</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门窗玻璃</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Merge/>
            <w:vAlign w:val="center"/>
          </w:tcPr>
          <w:p w:rsidR="00F31D01" w:rsidRDefault="00F31D01" w:rsidP="00387AD9">
            <w:pPr>
              <w:jc w:val="center"/>
              <w:rPr>
                <w:rFonts w:ascii="Times New Roman" w:hAnsi="Times New Roman" w:cs="Times New Roman"/>
                <w:kern w:val="0"/>
              </w:rPr>
            </w:pP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其他</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r w:rsidR="00F31D01" w:rsidTr="00F31D01">
        <w:trPr>
          <w:jc w:val="center"/>
        </w:trPr>
        <w:tc>
          <w:tcPr>
            <w:tcW w:w="939"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可再利用材料</w:t>
            </w:r>
          </w:p>
        </w:tc>
        <w:tc>
          <w:tcPr>
            <w:tcW w:w="1296" w:type="dxa"/>
            <w:vAlign w:val="center"/>
          </w:tcPr>
          <w:p w:rsidR="00F31D01" w:rsidRDefault="00F31D01" w:rsidP="00387AD9">
            <w:pPr>
              <w:jc w:val="center"/>
              <w:rPr>
                <w:rFonts w:ascii="Times New Roman" w:hAnsi="Times New Roman" w:cs="Times New Roman"/>
                <w:kern w:val="0"/>
              </w:rPr>
            </w:pPr>
            <w:r>
              <w:rPr>
                <w:rFonts w:ascii="Times New Roman" w:hAnsi="Times New Roman" w:cs="Times New Roman"/>
                <w:kern w:val="0"/>
              </w:rPr>
              <w:t>自行填写</w:t>
            </w:r>
          </w:p>
        </w:tc>
        <w:tc>
          <w:tcPr>
            <w:tcW w:w="1021" w:type="dxa"/>
            <w:vAlign w:val="center"/>
          </w:tcPr>
          <w:p w:rsidR="00F31D01" w:rsidRDefault="00F31D01" w:rsidP="00387AD9">
            <w:pPr>
              <w:jc w:val="center"/>
              <w:rPr>
                <w:rFonts w:ascii="Times New Roman" w:hAnsi="Times New Roman" w:cs="Times New Roman"/>
                <w:kern w:val="0"/>
              </w:rPr>
            </w:pPr>
          </w:p>
        </w:tc>
        <w:tc>
          <w:tcPr>
            <w:tcW w:w="1173" w:type="dxa"/>
            <w:vAlign w:val="center"/>
          </w:tcPr>
          <w:p w:rsidR="00F31D01" w:rsidRDefault="00F31D01" w:rsidP="00387AD9">
            <w:pPr>
              <w:jc w:val="center"/>
              <w:rPr>
                <w:rFonts w:ascii="Times New Roman" w:hAnsi="Times New Roman" w:cs="Times New Roman"/>
                <w:kern w:val="0"/>
              </w:rPr>
            </w:pPr>
          </w:p>
        </w:tc>
        <w:tc>
          <w:tcPr>
            <w:tcW w:w="1087" w:type="dxa"/>
            <w:vAlign w:val="center"/>
          </w:tcPr>
          <w:p w:rsidR="00F31D01" w:rsidRDefault="00F31D01" w:rsidP="00387AD9">
            <w:pPr>
              <w:jc w:val="center"/>
              <w:rPr>
                <w:rFonts w:ascii="Times New Roman" w:hAnsi="Times New Roman" w:cs="Times New Roman"/>
                <w:kern w:val="0"/>
              </w:rPr>
            </w:pPr>
          </w:p>
        </w:tc>
        <w:tc>
          <w:tcPr>
            <w:tcW w:w="1034" w:type="dxa"/>
            <w:vAlign w:val="center"/>
          </w:tcPr>
          <w:p w:rsidR="00F31D01" w:rsidRDefault="00F31D01" w:rsidP="00387AD9">
            <w:pPr>
              <w:jc w:val="center"/>
              <w:rPr>
                <w:rFonts w:ascii="Times New Roman" w:hAnsi="Times New Roman" w:cs="Times New Roman"/>
                <w:kern w:val="0"/>
              </w:rPr>
            </w:pPr>
          </w:p>
        </w:tc>
        <w:tc>
          <w:tcPr>
            <w:tcW w:w="1034" w:type="dxa"/>
            <w:vMerge/>
            <w:vAlign w:val="center"/>
          </w:tcPr>
          <w:p w:rsidR="00F31D01" w:rsidRDefault="00F31D01" w:rsidP="00387AD9">
            <w:pPr>
              <w:jc w:val="center"/>
              <w:rPr>
                <w:rFonts w:ascii="Times New Roman" w:hAnsi="Times New Roman" w:cs="Times New Roman"/>
                <w:kern w:val="0"/>
              </w:rPr>
            </w:pPr>
          </w:p>
        </w:tc>
        <w:tc>
          <w:tcPr>
            <w:tcW w:w="938" w:type="dxa"/>
            <w:vMerge/>
            <w:vAlign w:val="center"/>
          </w:tcPr>
          <w:p w:rsidR="00F31D01" w:rsidRDefault="00F31D01" w:rsidP="00387AD9">
            <w:pPr>
              <w:jc w:val="center"/>
              <w:rPr>
                <w:rFonts w:ascii="Times New Roman" w:hAnsi="Times New Roman" w:cs="Times New Roman"/>
                <w:kern w:val="0"/>
              </w:rPr>
            </w:pPr>
          </w:p>
        </w:tc>
      </w:tr>
    </w:tbl>
    <w:p w:rsidR="00F31D01" w:rsidRDefault="000E6C8E" w:rsidP="00F31D01">
      <w:pPr>
        <w:pStyle w:val="4"/>
      </w:pPr>
      <w:r>
        <w:rPr>
          <w:rFonts w:hint="eastAsia"/>
        </w:rPr>
        <w:t>（</w:t>
      </w:r>
      <w:r>
        <w:rPr>
          <w:rFonts w:hint="eastAsia"/>
        </w:rPr>
        <w:t>6</w:t>
      </w:r>
      <w:r>
        <w:rPr>
          <w:rFonts w:hint="eastAsia"/>
        </w:rPr>
        <w:t>）</w:t>
      </w:r>
      <w:r>
        <w:t>设置灵活隔断的空间面积比例</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kern w:val="0"/>
          <w:sz w:val="24"/>
          <w:szCs w:val="24"/>
        </w:rPr>
        <w:t>4.2.6</w:t>
      </w:r>
      <w:r w:rsidR="00F31D01">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2840"/>
        <w:gridCol w:w="2841"/>
        <w:gridCol w:w="2841"/>
      </w:tblGrid>
      <w:tr w:rsidR="00A41643" w:rsidTr="00F31D01">
        <w:trPr>
          <w:jc w:val="center"/>
        </w:trPr>
        <w:tc>
          <w:tcPr>
            <w:tcW w:w="284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可变换功能的空间面积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可灵活隔断的空间面积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二者比例</w:t>
            </w:r>
          </w:p>
        </w:tc>
      </w:tr>
      <w:tr w:rsidR="00A41643" w:rsidTr="00F31D01">
        <w:trPr>
          <w:jc w:val="center"/>
        </w:trPr>
        <w:tc>
          <w:tcPr>
            <w:tcW w:w="2840"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r>
    </w:tbl>
    <w:p w:rsidR="00A41643" w:rsidRDefault="000E6C8E" w:rsidP="00F31D01">
      <w:pPr>
        <w:spacing w:line="360" w:lineRule="auto"/>
        <w:ind w:firstLineChars="200" w:firstLine="420"/>
        <w:rPr>
          <w:rFonts w:ascii="Times New Roman" w:hAnsi="Times New Roman" w:cs="Times New Roman"/>
          <w:kern w:val="0"/>
        </w:rPr>
      </w:pPr>
      <w:r>
        <w:rPr>
          <w:rFonts w:ascii="Times New Roman" w:hAnsi="Times New Roman" w:cs="Times New Roman"/>
          <w:kern w:val="0"/>
        </w:rPr>
        <w:lastRenderedPageBreak/>
        <w:t>注：除走廊、楼梯、电梯井、卫生间、设备机房、公共管井以外的地上室内空间均应视为</w:t>
      </w:r>
      <w:r>
        <w:rPr>
          <w:rFonts w:ascii="Times New Roman" w:hAnsi="Times New Roman" w:cs="Times New Roman"/>
          <w:kern w:val="0"/>
        </w:rPr>
        <w:t>“</w:t>
      </w:r>
      <w:r>
        <w:rPr>
          <w:rFonts w:ascii="Times New Roman" w:hAnsi="Times New Roman" w:cs="Times New Roman"/>
          <w:kern w:val="0"/>
        </w:rPr>
        <w:t>可变换功能的室内空间</w:t>
      </w:r>
      <w:r>
        <w:rPr>
          <w:rFonts w:ascii="Times New Roman" w:hAnsi="Times New Roman" w:cs="Times New Roman"/>
          <w:kern w:val="0"/>
        </w:rPr>
        <w:t>”</w:t>
      </w:r>
      <w:r>
        <w:rPr>
          <w:rFonts w:ascii="Times New Roman" w:hAnsi="Times New Roman" w:cs="Times New Roman"/>
          <w:kern w:val="0"/>
        </w:rPr>
        <w:t>，有特殊隔声、防护及特殊工艺需求的空间不计入。此外，作为商业、办公用途的地下空间也应视为</w:t>
      </w:r>
      <w:r>
        <w:rPr>
          <w:rFonts w:ascii="Times New Roman" w:hAnsi="Times New Roman" w:cs="Times New Roman"/>
          <w:kern w:val="0"/>
        </w:rPr>
        <w:t>“</w:t>
      </w:r>
      <w:r>
        <w:rPr>
          <w:rFonts w:ascii="Times New Roman" w:hAnsi="Times New Roman" w:cs="Times New Roman"/>
          <w:kern w:val="0"/>
        </w:rPr>
        <w:t>可变换功能的室内空间</w:t>
      </w:r>
      <w:r>
        <w:rPr>
          <w:rFonts w:ascii="Times New Roman" w:hAnsi="Times New Roman" w:cs="Times New Roman"/>
          <w:kern w:val="0"/>
        </w:rPr>
        <w:t>”</w:t>
      </w:r>
      <w:r>
        <w:rPr>
          <w:rFonts w:ascii="Times New Roman" w:hAnsi="Times New Roman" w:cs="Times New Roman"/>
          <w:kern w:val="0"/>
        </w:rPr>
        <w:t>，其它用途的地下空间可不计入。</w:t>
      </w:r>
    </w:p>
    <w:p w:rsidR="00F31D01" w:rsidRDefault="000E6C8E" w:rsidP="00F31D01">
      <w:pPr>
        <w:pStyle w:val="4"/>
      </w:pPr>
      <w:r>
        <w:t>（</w:t>
      </w:r>
      <w:r>
        <w:t>7</w:t>
      </w:r>
      <w:r>
        <w:t>）室内自然通风计算要求</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kern w:val="0"/>
          <w:sz w:val="24"/>
          <w:szCs w:val="24"/>
        </w:rPr>
        <w:t>5.2.10</w:t>
      </w:r>
      <w:r w:rsidR="00F31D01">
        <w:rPr>
          <w:rFonts w:ascii="Times New Roman" w:hAnsi="Times New Roman" w:cs="Times New Roman" w:hint="eastAsia"/>
          <w:kern w:val="0"/>
          <w:sz w:val="24"/>
          <w:szCs w:val="24"/>
        </w:rPr>
        <w:t>】</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选项</w:t>
      </w:r>
      <w:r w:rsidRPr="00F31D01">
        <w:rPr>
          <w:rFonts w:ascii="Times New Roman" w:hAnsi="Times New Roman" w:cs="Times New Roman"/>
          <w:kern w:val="0"/>
          <w:sz w:val="24"/>
          <w:szCs w:val="24"/>
        </w:rPr>
        <w:t>1</w:t>
      </w:r>
      <w:r w:rsidRPr="00F31D01">
        <w:rPr>
          <w:rFonts w:ascii="Times New Roman" w:hAnsi="Times New Roman" w:cs="Times New Roman"/>
          <w:kern w:val="0"/>
          <w:sz w:val="24"/>
          <w:szCs w:val="24"/>
        </w:rPr>
        <w:t>：提供标准层主要功能房间通风开口面积与房间地板面积的比值统计表</w:t>
      </w:r>
    </w:p>
    <w:tbl>
      <w:tblPr>
        <w:tblStyle w:val="a3"/>
        <w:tblW w:w="0" w:type="auto"/>
        <w:jc w:val="center"/>
        <w:tblLook w:val="04A0" w:firstRow="1" w:lastRow="0" w:firstColumn="1" w:lastColumn="0" w:noHBand="0" w:noVBand="1"/>
      </w:tblPr>
      <w:tblGrid>
        <w:gridCol w:w="2130"/>
        <w:gridCol w:w="2130"/>
        <w:gridCol w:w="2131"/>
        <w:gridCol w:w="2131"/>
      </w:tblGrid>
      <w:tr w:rsidR="00A41643" w:rsidTr="00F31D01">
        <w:trPr>
          <w:jc w:val="center"/>
        </w:trPr>
        <w:tc>
          <w:tcPr>
            <w:tcW w:w="213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房间名称或编号</w:t>
            </w:r>
          </w:p>
        </w:tc>
        <w:tc>
          <w:tcPr>
            <w:tcW w:w="213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通风开口面积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p>
        </w:tc>
        <w:tc>
          <w:tcPr>
            <w:tcW w:w="213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房间地面面积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p>
        </w:tc>
        <w:tc>
          <w:tcPr>
            <w:tcW w:w="213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面积比</w:t>
            </w:r>
            <w:r>
              <w:rPr>
                <w:rFonts w:ascii="Times New Roman" w:hAnsi="Times New Roman" w:cs="Times New Roman"/>
                <w:kern w:val="0"/>
              </w:rPr>
              <w:t>%</w:t>
            </w:r>
          </w:p>
        </w:tc>
      </w:tr>
      <w:tr w:rsidR="00A41643" w:rsidTr="00F31D01">
        <w:trPr>
          <w:jc w:val="center"/>
        </w:trPr>
        <w:tc>
          <w:tcPr>
            <w:tcW w:w="2130" w:type="dxa"/>
            <w:vAlign w:val="center"/>
          </w:tcPr>
          <w:p w:rsidR="00A41643" w:rsidRDefault="00A41643" w:rsidP="00F31D01">
            <w:pPr>
              <w:jc w:val="center"/>
              <w:rPr>
                <w:rFonts w:ascii="Times New Roman" w:hAnsi="Times New Roman" w:cs="Times New Roman"/>
                <w:kern w:val="0"/>
              </w:rPr>
            </w:pPr>
          </w:p>
        </w:tc>
        <w:tc>
          <w:tcPr>
            <w:tcW w:w="2130" w:type="dxa"/>
            <w:vAlign w:val="center"/>
          </w:tcPr>
          <w:p w:rsidR="00A41643" w:rsidRDefault="00A41643" w:rsidP="00F31D01">
            <w:pPr>
              <w:jc w:val="center"/>
              <w:rPr>
                <w:rFonts w:ascii="Times New Roman" w:hAnsi="Times New Roman" w:cs="Times New Roman"/>
                <w:kern w:val="0"/>
              </w:rPr>
            </w:pPr>
          </w:p>
        </w:tc>
        <w:tc>
          <w:tcPr>
            <w:tcW w:w="2131" w:type="dxa"/>
            <w:vAlign w:val="center"/>
          </w:tcPr>
          <w:p w:rsidR="00A41643" w:rsidRDefault="00A41643" w:rsidP="00F31D01">
            <w:pPr>
              <w:jc w:val="center"/>
              <w:rPr>
                <w:rFonts w:ascii="Times New Roman" w:hAnsi="Times New Roman" w:cs="Times New Roman"/>
                <w:kern w:val="0"/>
              </w:rPr>
            </w:pPr>
          </w:p>
        </w:tc>
        <w:tc>
          <w:tcPr>
            <w:tcW w:w="2131" w:type="dxa"/>
            <w:vAlign w:val="center"/>
          </w:tcPr>
          <w:p w:rsidR="00A41643" w:rsidRDefault="00A41643" w:rsidP="00F31D01">
            <w:pPr>
              <w:jc w:val="center"/>
              <w:rPr>
                <w:rFonts w:ascii="Times New Roman" w:hAnsi="Times New Roman" w:cs="Times New Roman"/>
                <w:kern w:val="0"/>
              </w:rPr>
            </w:pPr>
          </w:p>
        </w:tc>
      </w:tr>
      <w:tr w:rsidR="00A41643" w:rsidTr="00F31D01">
        <w:trPr>
          <w:jc w:val="center"/>
        </w:trPr>
        <w:tc>
          <w:tcPr>
            <w:tcW w:w="2130" w:type="dxa"/>
            <w:vAlign w:val="center"/>
          </w:tcPr>
          <w:p w:rsidR="00A41643" w:rsidRDefault="00A41643" w:rsidP="00F31D01">
            <w:pPr>
              <w:jc w:val="center"/>
              <w:rPr>
                <w:rFonts w:ascii="Times New Roman" w:hAnsi="Times New Roman" w:cs="Times New Roman"/>
                <w:kern w:val="0"/>
              </w:rPr>
            </w:pPr>
          </w:p>
        </w:tc>
        <w:tc>
          <w:tcPr>
            <w:tcW w:w="2130" w:type="dxa"/>
            <w:vAlign w:val="center"/>
          </w:tcPr>
          <w:p w:rsidR="00A41643" w:rsidRDefault="00A41643" w:rsidP="00F31D01">
            <w:pPr>
              <w:jc w:val="center"/>
              <w:rPr>
                <w:rFonts w:ascii="Times New Roman" w:hAnsi="Times New Roman" w:cs="Times New Roman"/>
                <w:kern w:val="0"/>
              </w:rPr>
            </w:pPr>
          </w:p>
        </w:tc>
        <w:tc>
          <w:tcPr>
            <w:tcW w:w="2131" w:type="dxa"/>
            <w:vAlign w:val="center"/>
          </w:tcPr>
          <w:p w:rsidR="00A41643" w:rsidRDefault="00A41643" w:rsidP="00F31D01">
            <w:pPr>
              <w:jc w:val="center"/>
              <w:rPr>
                <w:rFonts w:ascii="Times New Roman" w:hAnsi="Times New Roman" w:cs="Times New Roman"/>
                <w:kern w:val="0"/>
              </w:rPr>
            </w:pPr>
          </w:p>
        </w:tc>
        <w:tc>
          <w:tcPr>
            <w:tcW w:w="2131" w:type="dxa"/>
            <w:vAlign w:val="center"/>
          </w:tcPr>
          <w:p w:rsidR="00A41643" w:rsidRDefault="00A41643" w:rsidP="00F31D01">
            <w:pPr>
              <w:jc w:val="center"/>
              <w:rPr>
                <w:rFonts w:ascii="Times New Roman" w:hAnsi="Times New Roman" w:cs="Times New Roman"/>
                <w:kern w:val="0"/>
              </w:rPr>
            </w:pPr>
          </w:p>
        </w:tc>
      </w:tr>
    </w:tbl>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选项</w:t>
      </w:r>
      <w:r w:rsidRPr="00F31D01">
        <w:rPr>
          <w:rFonts w:ascii="Times New Roman" w:hAnsi="Times New Roman" w:cs="Times New Roman"/>
          <w:kern w:val="0"/>
          <w:sz w:val="24"/>
          <w:szCs w:val="24"/>
        </w:rPr>
        <w:t>2</w:t>
      </w:r>
      <w:r w:rsidRPr="00F31D01">
        <w:rPr>
          <w:rFonts w:ascii="Times New Roman" w:hAnsi="Times New Roman" w:cs="Times New Roman"/>
          <w:kern w:val="0"/>
          <w:sz w:val="24"/>
          <w:szCs w:val="24"/>
        </w:rPr>
        <w:t>：提供自然通风模拟计算分析结果</w:t>
      </w:r>
    </w:p>
    <w:p w:rsidR="00F31D01" w:rsidRPr="00F31D01" w:rsidRDefault="000E6C8E" w:rsidP="00F31D01">
      <w:pPr>
        <w:pStyle w:val="a4"/>
        <w:numPr>
          <w:ilvl w:val="0"/>
          <w:numId w:val="9"/>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t>以室外自然通风计算的建筑前后表面风压为边界条件</w:t>
      </w:r>
    </w:p>
    <w:p w:rsidR="00A41643" w:rsidRPr="00F31D01" w:rsidRDefault="000E6C8E" w:rsidP="00F31D01">
      <w:pPr>
        <w:pStyle w:val="a4"/>
        <w:numPr>
          <w:ilvl w:val="0"/>
          <w:numId w:val="9"/>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t>提供标准层或典型功能区域在通风开口条件下，室内地面</w:t>
      </w:r>
      <w:r w:rsidRPr="00F31D01">
        <w:rPr>
          <w:rFonts w:ascii="Times New Roman" w:hAnsi="Times New Roman" w:cs="Times New Roman"/>
          <w:kern w:val="0"/>
          <w:sz w:val="24"/>
          <w:szCs w:val="24"/>
        </w:rPr>
        <w:t>1.2m</w:t>
      </w:r>
      <w:r w:rsidRPr="00F31D01">
        <w:rPr>
          <w:rFonts w:ascii="Times New Roman" w:hAnsi="Times New Roman" w:cs="Times New Roman"/>
          <w:kern w:val="0"/>
          <w:sz w:val="24"/>
          <w:szCs w:val="24"/>
        </w:rPr>
        <w:t>处的风速和空气</w:t>
      </w:r>
      <w:proofErr w:type="gramStart"/>
      <w:r w:rsidRPr="00F31D01">
        <w:rPr>
          <w:rFonts w:ascii="Times New Roman" w:hAnsi="Times New Roman" w:cs="Times New Roman"/>
          <w:kern w:val="0"/>
          <w:sz w:val="24"/>
          <w:szCs w:val="24"/>
        </w:rPr>
        <w:t>龄</w:t>
      </w:r>
      <w:proofErr w:type="gramEnd"/>
      <w:r w:rsidRPr="00F31D01">
        <w:rPr>
          <w:rFonts w:ascii="Times New Roman" w:hAnsi="Times New Roman" w:cs="Times New Roman"/>
          <w:kern w:val="0"/>
          <w:sz w:val="24"/>
          <w:szCs w:val="24"/>
        </w:rPr>
        <w:t>分布，并计算换气次数。</w:t>
      </w:r>
    </w:p>
    <w:p w:rsidR="00F31D01" w:rsidRDefault="000E6C8E" w:rsidP="00F31D01">
      <w:pPr>
        <w:pStyle w:val="4"/>
      </w:pPr>
      <w:r>
        <w:t>（</w:t>
      </w:r>
      <w:r>
        <w:t>8</w:t>
      </w:r>
      <w:r>
        <w:t>）室内自然采光模拟要求</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kern w:val="0"/>
          <w:sz w:val="24"/>
          <w:szCs w:val="24"/>
        </w:rPr>
        <w:t>5.2.8</w:t>
      </w:r>
      <w:r w:rsidR="00F31D01">
        <w:rPr>
          <w:rFonts w:ascii="Times New Roman" w:hAnsi="Times New Roman" w:cs="Times New Roman" w:hint="eastAsia"/>
          <w:kern w:val="0"/>
          <w:sz w:val="24"/>
          <w:szCs w:val="24"/>
        </w:rPr>
        <w:t>】</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计算依据：《建筑采光设计标准》（</w:t>
      </w:r>
      <w:r w:rsidRPr="00F31D01">
        <w:rPr>
          <w:rFonts w:ascii="Times New Roman" w:hAnsi="Times New Roman" w:cs="Times New Roman"/>
          <w:kern w:val="0"/>
          <w:sz w:val="24"/>
          <w:szCs w:val="24"/>
        </w:rPr>
        <w:t>GB50033-2013</w:t>
      </w:r>
      <w:r w:rsidRPr="00F31D01">
        <w:rPr>
          <w:rFonts w:ascii="Times New Roman" w:hAnsi="Times New Roman" w:cs="Times New Roman"/>
          <w:kern w:val="0"/>
          <w:sz w:val="24"/>
          <w:szCs w:val="24"/>
        </w:rPr>
        <w:t>）、《民用建筑绿色性能计算标准》（</w:t>
      </w:r>
      <w:r w:rsidRPr="00F31D01">
        <w:rPr>
          <w:rFonts w:ascii="Times New Roman" w:hAnsi="Times New Roman" w:cs="Times New Roman"/>
          <w:kern w:val="0"/>
          <w:sz w:val="24"/>
          <w:szCs w:val="24"/>
        </w:rPr>
        <w:t>JGJ/T449</w:t>
      </w:r>
      <w:r w:rsidRPr="00F31D01">
        <w:rPr>
          <w:rFonts w:ascii="Times New Roman" w:hAnsi="Times New Roman" w:cs="Times New Roman"/>
          <w:kern w:val="0"/>
          <w:sz w:val="24"/>
          <w:szCs w:val="24"/>
        </w:rPr>
        <w:t>）</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计算地点：广州，光气候分区</w:t>
      </w:r>
      <w:r w:rsidRPr="00F31D01">
        <w:rPr>
          <w:rFonts w:ascii="Times New Roman" w:hAnsi="Times New Roman" w:cs="Times New Roman"/>
          <w:kern w:val="0"/>
          <w:sz w:val="24"/>
          <w:szCs w:val="24"/>
        </w:rPr>
        <w:t>IV</w:t>
      </w:r>
      <w:r w:rsidRPr="00F31D01">
        <w:rPr>
          <w:rFonts w:ascii="Times New Roman" w:hAnsi="Times New Roman" w:cs="Times New Roman"/>
          <w:kern w:val="0"/>
          <w:sz w:val="24"/>
          <w:szCs w:val="24"/>
        </w:rPr>
        <w:t>区，</w:t>
      </w:r>
      <w:r w:rsidRPr="00F31D01">
        <w:rPr>
          <w:rFonts w:ascii="Times New Roman" w:hAnsi="Times New Roman" w:cs="Times New Roman"/>
          <w:kern w:val="0"/>
          <w:sz w:val="24"/>
          <w:szCs w:val="24"/>
        </w:rPr>
        <w:t>K</w:t>
      </w:r>
      <w:r w:rsidRPr="00F31D01">
        <w:rPr>
          <w:rFonts w:ascii="Times New Roman" w:hAnsi="Times New Roman" w:cs="Times New Roman"/>
          <w:kern w:val="0"/>
          <w:sz w:val="24"/>
          <w:szCs w:val="24"/>
        </w:rPr>
        <w:t>值取</w:t>
      </w:r>
      <w:r w:rsidRPr="00F31D01">
        <w:rPr>
          <w:rFonts w:ascii="Times New Roman" w:hAnsi="Times New Roman" w:cs="Times New Roman"/>
          <w:kern w:val="0"/>
          <w:sz w:val="24"/>
          <w:szCs w:val="24"/>
        </w:rPr>
        <w:t>1.1</w:t>
      </w:r>
      <w:r w:rsidRPr="00F31D01">
        <w:rPr>
          <w:rFonts w:ascii="Times New Roman" w:hAnsi="Times New Roman" w:cs="Times New Roman"/>
          <w:kern w:val="0"/>
          <w:sz w:val="24"/>
          <w:szCs w:val="24"/>
        </w:rPr>
        <w:t>，室外天然光设计照度值</w:t>
      </w:r>
      <w:proofErr w:type="spellStart"/>
      <w:r w:rsidRPr="00F31D01">
        <w:rPr>
          <w:rFonts w:ascii="Times New Roman" w:hAnsi="Times New Roman" w:cs="Times New Roman"/>
          <w:kern w:val="0"/>
          <w:sz w:val="24"/>
          <w:szCs w:val="24"/>
        </w:rPr>
        <w:t>En</w:t>
      </w:r>
      <w:proofErr w:type="spellEnd"/>
      <w:r w:rsidRPr="00F31D01">
        <w:rPr>
          <w:rFonts w:ascii="Times New Roman" w:hAnsi="Times New Roman" w:cs="Times New Roman"/>
          <w:kern w:val="0"/>
          <w:sz w:val="24"/>
          <w:szCs w:val="24"/>
        </w:rPr>
        <w:t>取</w:t>
      </w:r>
      <w:r w:rsidRPr="00F31D01">
        <w:rPr>
          <w:rFonts w:ascii="Times New Roman" w:hAnsi="Times New Roman" w:cs="Times New Roman"/>
          <w:kern w:val="0"/>
          <w:sz w:val="24"/>
          <w:szCs w:val="24"/>
        </w:rPr>
        <w:t>13500lx</w:t>
      </w:r>
      <w:r w:rsidRPr="00F31D01">
        <w:rPr>
          <w:rFonts w:ascii="Times New Roman" w:hAnsi="Times New Roman" w:cs="Times New Roman"/>
          <w:kern w:val="0"/>
          <w:sz w:val="24"/>
          <w:szCs w:val="24"/>
        </w:rPr>
        <w:t>；</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参数设置要求：</w:t>
      </w:r>
    </w:p>
    <w:p w:rsidR="00A41643" w:rsidRPr="00F31D01" w:rsidRDefault="000E6C8E" w:rsidP="00F31D01">
      <w:pPr>
        <w:pStyle w:val="a4"/>
        <w:numPr>
          <w:ilvl w:val="0"/>
          <w:numId w:val="10"/>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t>建筑玻璃的可见光透射比按照</w:t>
      </w:r>
      <w:r w:rsidRPr="00F31D01">
        <w:rPr>
          <w:rFonts w:ascii="Times New Roman" w:hAnsi="Times New Roman" w:cs="Times New Roman"/>
          <w:kern w:val="0"/>
          <w:sz w:val="24"/>
          <w:szCs w:val="24"/>
        </w:rPr>
        <w:t>GB</w:t>
      </w:r>
      <w:r w:rsidR="00F31D01">
        <w:rPr>
          <w:rFonts w:ascii="Times New Roman" w:hAnsi="Times New Roman" w:cs="Times New Roman"/>
          <w:kern w:val="0"/>
          <w:sz w:val="24"/>
          <w:szCs w:val="24"/>
        </w:rPr>
        <w:t xml:space="preserve"> </w:t>
      </w:r>
      <w:r w:rsidRPr="00F31D01">
        <w:rPr>
          <w:rFonts w:ascii="Times New Roman" w:hAnsi="Times New Roman" w:cs="Times New Roman"/>
          <w:kern w:val="0"/>
          <w:sz w:val="24"/>
          <w:szCs w:val="24"/>
        </w:rPr>
        <w:t>50033-2013</w:t>
      </w:r>
      <w:r w:rsidRPr="00F31D01">
        <w:rPr>
          <w:rFonts w:ascii="Times New Roman" w:hAnsi="Times New Roman" w:cs="Times New Roman"/>
          <w:kern w:val="0"/>
          <w:sz w:val="24"/>
          <w:szCs w:val="24"/>
        </w:rPr>
        <w:t>附表</w:t>
      </w:r>
      <w:r w:rsidRPr="00F31D01">
        <w:rPr>
          <w:rFonts w:ascii="Times New Roman" w:hAnsi="Times New Roman" w:cs="Times New Roman"/>
          <w:kern w:val="0"/>
          <w:sz w:val="24"/>
          <w:szCs w:val="24"/>
        </w:rPr>
        <w:t>D.0.1</w:t>
      </w:r>
      <w:r w:rsidRPr="00F31D01">
        <w:rPr>
          <w:rFonts w:ascii="Times New Roman" w:hAnsi="Times New Roman" w:cs="Times New Roman"/>
          <w:kern w:val="0"/>
          <w:sz w:val="24"/>
          <w:szCs w:val="24"/>
        </w:rPr>
        <w:t>选取；</w:t>
      </w:r>
    </w:p>
    <w:p w:rsidR="00A41643" w:rsidRPr="00F31D01" w:rsidRDefault="000E6C8E" w:rsidP="00F31D01">
      <w:pPr>
        <w:pStyle w:val="a4"/>
        <w:numPr>
          <w:ilvl w:val="0"/>
          <w:numId w:val="10"/>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t>有机透光材料的可见光透射比按照</w:t>
      </w:r>
      <w:r w:rsidRPr="00F31D01">
        <w:rPr>
          <w:rFonts w:ascii="Times New Roman" w:hAnsi="Times New Roman" w:cs="Times New Roman"/>
          <w:kern w:val="0"/>
          <w:sz w:val="24"/>
          <w:szCs w:val="24"/>
        </w:rPr>
        <w:t>GB</w:t>
      </w:r>
      <w:r w:rsidR="00F31D01">
        <w:rPr>
          <w:rFonts w:ascii="Times New Roman" w:hAnsi="Times New Roman" w:cs="Times New Roman"/>
          <w:kern w:val="0"/>
          <w:sz w:val="24"/>
          <w:szCs w:val="24"/>
        </w:rPr>
        <w:t xml:space="preserve"> </w:t>
      </w:r>
      <w:r w:rsidRPr="00F31D01">
        <w:rPr>
          <w:rFonts w:ascii="Times New Roman" w:hAnsi="Times New Roman" w:cs="Times New Roman"/>
          <w:kern w:val="0"/>
          <w:sz w:val="24"/>
          <w:szCs w:val="24"/>
        </w:rPr>
        <w:t>50033-2013</w:t>
      </w:r>
      <w:r w:rsidRPr="00F31D01">
        <w:rPr>
          <w:rFonts w:ascii="Times New Roman" w:hAnsi="Times New Roman" w:cs="Times New Roman"/>
          <w:kern w:val="0"/>
          <w:sz w:val="24"/>
          <w:szCs w:val="24"/>
        </w:rPr>
        <w:t>附表</w:t>
      </w:r>
      <w:r w:rsidRPr="00F31D01">
        <w:rPr>
          <w:rFonts w:ascii="Times New Roman" w:hAnsi="Times New Roman" w:cs="Times New Roman"/>
          <w:kern w:val="0"/>
          <w:sz w:val="24"/>
          <w:szCs w:val="24"/>
        </w:rPr>
        <w:t>D.0.2</w:t>
      </w:r>
      <w:r w:rsidRPr="00F31D01">
        <w:rPr>
          <w:rFonts w:ascii="Times New Roman" w:hAnsi="Times New Roman" w:cs="Times New Roman"/>
          <w:kern w:val="0"/>
          <w:sz w:val="24"/>
          <w:szCs w:val="24"/>
        </w:rPr>
        <w:t>选取；</w:t>
      </w:r>
    </w:p>
    <w:p w:rsidR="00A41643" w:rsidRPr="00F31D01" w:rsidRDefault="000E6C8E" w:rsidP="00F31D01">
      <w:pPr>
        <w:pStyle w:val="a4"/>
        <w:numPr>
          <w:ilvl w:val="0"/>
          <w:numId w:val="10"/>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t>建筑内饰面的反射比按照</w:t>
      </w:r>
      <w:r w:rsidRPr="00F31D01">
        <w:rPr>
          <w:rFonts w:ascii="Times New Roman" w:hAnsi="Times New Roman" w:cs="Times New Roman"/>
          <w:kern w:val="0"/>
          <w:sz w:val="24"/>
          <w:szCs w:val="24"/>
        </w:rPr>
        <w:t>GB</w:t>
      </w:r>
      <w:r w:rsidR="00F31D01">
        <w:rPr>
          <w:rFonts w:ascii="Times New Roman" w:hAnsi="Times New Roman" w:cs="Times New Roman"/>
          <w:kern w:val="0"/>
          <w:sz w:val="24"/>
          <w:szCs w:val="24"/>
        </w:rPr>
        <w:t xml:space="preserve"> </w:t>
      </w:r>
      <w:r w:rsidRPr="00F31D01">
        <w:rPr>
          <w:rFonts w:ascii="Times New Roman" w:hAnsi="Times New Roman" w:cs="Times New Roman"/>
          <w:kern w:val="0"/>
          <w:sz w:val="24"/>
          <w:szCs w:val="24"/>
        </w:rPr>
        <w:t>50033-2013</w:t>
      </w:r>
      <w:r w:rsidRPr="00F31D01">
        <w:rPr>
          <w:rFonts w:ascii="Times New Roman" w:hAnsi="Times New Roman" w:cs="Times New Roman"/>
          <w:kern w:val="0"/>
          <w:sz w:val="24"/>
          <w:szCs w:val="24"/>
        </w:rPr>
        <w:t>附表</w:t>
      </w:r>
      <w:r w:rsidRPr="00F31D01">
        <w:rPr>
          <w:rFonts w:ascii="Times New Roman" w:hAnsi="Times New Roman" w:cs="Times New Roman"/>
          <w:kern w:val="0"/>
          <w:sz w:val="24"/>
          <w:szCs w:val="24"/>
        </w:rPr>
        <w:t>D.0.5</w:t>
      </w:r>
      <w:r w:rsidRPr="00F31D01">
        <w:rPr>
          <w:rFonts w:ascii="Times New Roman" w:hAnsi="Times New Roman" w:cs="Times New Roman"/>
          <w:kern w:val="0"/>
          <w:sz w:val="24"/>
          <w:szCs w:val="24"/>
        </w:rPr>
        <w:t>选取；</w:t>
      </w:r>
    </w:p>
    <w:p w:rsidR="00A41643" w:rsidRPr="00F31D01" w:rsidRDefault="000E6C8E" w:rsidP="00F31D01">
      <w:pPr>
        <w:pStyle w:val="a4"/>
        <w:numPr>
          <w:ilvl w:val="0"/>
          <w:numId w:val="10"/>
        </w:numPr>
        <w:spacing w:line="360" w:lineRule="auto"/>
        <w:ind w:firstLineChars="0"/>
        <w:rPr>
          <w:rFonts w:ascii="Times New Roman" w:hAnsi="Times New Roman" w:cs="Times New Roman"/>
          <w:kern w:val="0"/>
          <w:sz w:val="24"/>
          <w:szCs w:val="24"/>
        </w:rPr>
      </w:pPr>
      <w:proofErr w:type="gramStart"/>
      <w:r w:rsidRPr="00F31D01">
        <w:rPr>
          <w:rFonts w:ascii="Times New Roman" w:hAnsi="Times New Roman" w:cs="Times New Roman"/>
          <w:kern w:val="0"/>
          <w:sz w:val="24"/>
          <w:szCs w:val="24"/>
        </w:rPr>
        <w:t>窗结构</w:t>
      </w:r>
      <w:proofErr w:type="gramEnd"/>
      <w:r w:rsidRPr="00F31D01">
        <w:rPr>
          <w:rFonts w:ascii="Times New Roman" w:hAnsi="Times New Roman" w:cs="Times New Roman"/>
          <w:kern w:val="0"/>
          <w:sz w:val="24"/>
          <w:szCs w:val="24"/>
        </w:rPr>
        <w:t>的</w:t>
      </w:r>
      <w:proofErr w:type="gramStart"/>
      <w:r w:rsidRPr="00F31D01">
        <w:rPr>
          <w:rFonts w:ascii="Times New Roman" w:hAnsi="Times New Roman" w:cs="Times New Roman"/>
          <w:kern w:val="0"/>
          <w:sz w:val="24"/>
          <w:szCs w:val="24"/>
        </w:rPr>
        <w:t>挡光折减系数</w:t>
      </w:r>
      <w:proofErr w:type="gramEnd"/>
      <w:r w:rsidRPr="00F31D01">
        <w:rPr>
          <w:rFonts w:ascii="Times New Roman" w:hAnsi="Times New Roman" w:cs="Times New Roman"/>
          <w:kern w:val="0"/>
          <w:sz w:val="24"/>
          <w:szCs w:val="24"/>
        </w:rPr>
        <w:t>按照</w:t>
      </w:r>
      <w:r w:rsidRPr="00F31D01">
        <w:rPr>
          <w:rFonts w:ascii="Times New Roman" w:hAnsi="Times New Roman" w:cs="Times New Roman"/>
          <w:kern w:val="0"/>
          <w:sz w:val="24"/>
          <w:szCs w:val="24"/>
        </w:rPr>
        <w:t>GB</w:t>
      </w:r>
      <w:r w:rsidR="00F31D01">
        <w:rPr>
          <w:rFonts w:ascii="Times New Roman" w:hAnsi="Times New Roman" w:cs="Times New Roman"/>
          <w:kern w:val="0"/>
          <w:sz w:val="24"/>
          <w:szCs w:val="24"/>
        </w:rPr>
        <w:t xml:space="preserve"> </w:t>
      </w:r>
      <w:r w:rsidRPr="00F31D01">
        <w:rPr>
          <w:rFonts w:ascii="Times New Roman" w:hAnsi="Times New Roman" w:cs="Times New Roman"/>
          <w:kern w:val="0"/>
          <w:sz w:val="24"/>
          <w:szCs w:val="24"/>
        </w:rPr>
        <w:t>50033-2013</w:t>
      </w:r>
      <w:r w:rsidRPr="00F31D01">
        <w:rPr>
          <w:rFonts w:ascii="Times New Roman" w:hAnsi="Times New Roman" w:cs="Times New Roman"/>
          <w:kern w:val="0"/>
          <w:sz w:val="24"/>
          <w:szCs w:val="24"/>
        </w:rPr>
        <w:t>附表</w:t>
      </w:r>
      <w:r w:rsidRPr="00F31D01">
        <w:rPr>
          <w:rFonts w:ascii="Times New Roman" w:hAnsi="Times New Roman" w:cs="Times New Roman"/>
          <w:kern w:val="0"/>
          <w:sz w:val="24"/>
          <w:szCs w:val="24"/>
        </w:rPr>
        <w:t>D.0.6</w:t>
      </w:r>
      <w:r w:rsidRPr="00F31D01">
        <w:rPr>
          <w:rFonts w:ascii="Times New Roman" w:hAnsi="Times New Roman" w:cs="Times New Roman"/>
          <w:kern w:val="0"/>
          <w:sz w:val="24"/>
          <w:szCs w:val="24"/>
        </w:rPr>
        <w:t>选取；</w:t>
      </w:r>
    </w:p>
    <w:p w:rsidR="00A41643" w:rsidRPr="00F31D01" w:rsidRDefault="000E6C8E" w:rsidP="00F31D01">
      <w:pPr>
        <w:pStyle w:val="a4"/>
        <w:numPr>
          <w:ilvl w:val="0"/>
          <w:numId w:val="10"/>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t>窗玻璃的</w:t>
      </w:r>
      <w:proofErr w:type="gramStart"/>
      <w:r w:rsidRPr="00F31D01">
        <w:rPr>
          <w:rFonts w:ascii="Times New Roman" w:hAnsi="Times New Roman" w:cs="Times New Roman"/>
          <w:kern w:val="0"/>
          <w:sz w:val="24"/>
          <w:szCs w:val="24"/>
        </w:rPr>
        <w:t>污染折减系数</w:t>
      </w:r>
      <w:proofErr w:type="gramEnd"/>
      <w:r w:rsidRPr="00F31D01">
        <w:rPr>
          <w:rFonts w:ascii="Times New Roman" w:hAnsi="Times New Roman" w:cs="Times New Roman"/>
          <w:kern w:val="0"/>
          <w:sz w:val="24"/>
          <w:szCs w:val="24"/>
        </w:rPr>
        <w:t>按照</w:t>
      </w:r>
      <w:r w:rsidRPr="00F31D01">
        <w:rPr>
          <w:rFonts w:ascii="Times New Roman" w:hAnsi="Times New Roman" w:cs="Times New Roman"/>
          <w:kern w:val="0"/>
          <w:sz w:val="24"/>
          <w:szCs w:val="24"/>
        </w:rPr>
        <w:t>GB</w:t>
      </w:r>
      <w:r w:rsidR="00F31D01">
        <w:rPr>
          <w:rFonts w:ascii="Times New Roman" w:hAnsi="Times New Roman" w:cs="Times New Roman"/>
          <w:kern w:val="0"/>
          <w:sz w:val="24"/>
          <w:szCs w:val="24"/>
        </w:rPr>
        <w:t xml:space="preserve"> </w:t>
      </w:r>
      <w:r w:rsidRPr="00F31D01">
        <w:rPr>
          <w:rFonts w:ascii="Times New Roman" w:hAnsi="Times New Roman" w:cs="Times New Roman"/>
          <w:kern w:val="0"/>
          <w:sz w:val="24"/>
          <w:szCs w:val="24"/>
        </w:rPr>
        <w:t>50033-2013</w:t>
      </w:r>
      <w:r w:rsidRPr="00F31D01">
        <w:rPr>
          <w:rFonts w:ascii="Times New Roman" w:hAnsi="Times New Roman" w:cs="Times New Roman"/>
          <w:kern w:val="0"/>
          <w:sz w:val="24"/>
          <w:szCs w:val="24"/>
        </w:rPr>
        <w:t>附表</w:t>
      </w:r>
      <w:r w:rsidRPr="00F31D01">
        <w:rPr>
          <w:rFonts w:ascii="Times New Roman" w:hAnsi="Times New Roman" w:cs="Times New Roman"/>
          <w:kern w:val="0"/>
          <w:sz w:val="24"/>
          <w:szCs w:val="24"/>
        </w:rPr>
        <w:t>D.0.7</w:t>
      </w:r>
      <w:r w:rsidRPr="00F31D01">
        <w:rPr>
          <w:rFonts w:ascii="Times New Roman" w:hAnsi="Times New Roman" w:cs="Times New Roman"/>
          <w:kern w:val="0"/>
          <w:sz w:val="24"/>
          <w:szCs w:val="24"/>
        </w:rPr>
        <w:t>选取；</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计算结果要求：</w:t>
      </w:r>
    </w:p>
    <w:p w:rsidR="00A41643" w:rsidRPr="00F31D01" w:rsidRDefault="000E6C8E" w:rsidP="00F31D01">
      <w:pPr>
        <w:pStyle w:val="a4"/>
        <w:numPr>
          <w:ilvl w:val="0"/>
          <w:numId w:val="11"/>
        </w:numPr>
        <w:spacing w:line="360" w:lineRule="auto"/>
        <w:ind w:firstLineChars="0"/>
        <w:rPr>
          <w:rFonts w:ascii="Times New Roman" w:hAnsi="Times New Roman" w:cs="Times New Roman"/>
          <w:kern w:val="0"/>
          <w:sz w:val="24"/>
          <w:szCs w:val="24"/>
        </w:rPr>
      </w:pPr>
      <w:r w:rsidRPr="00F31D01">
        <w:rPr>
          <w:rFonts w:ascii="Times New Roman" w:hAnsi="Times New Roman" w:cs="Times New Roman"/>
          <w:kern w:val="0"/>
          <w:sz w:val="24"/>
          <w:szCs w:val="24"/>
        </w:rPr>
        <w:lastRenderedPageBreak/>
        <w:t>计算不同采光等级的功能分区的平均采光系数，并统计满足标准要求的面积比例。</w:t>
      </w:r>
    </w:p>
    <w:p w:rsidR="00F31D01" w:rsidRDefault="000E6C8E" w:rsidP="00F31D01">
      <w:pPr>
        <w:pStyle w:val="4"/>
      </w:pPr>
      <w:r>
        <w:rPr>
          <w:rFonts w:hint="eastAsia"/>
        </w:rPr>
        <w:t>（</w:t>
      </w:r>
      <w:r>
        <w:rPr>
          <w:rFonts w:hint="eastAsia"/>
        </w:rPr>
        <w:t>9</w:t>
      </w:r>
      <w:r>
        <w:rPr>
          <w:rFonts w:hint="eastAsia"/>
        </w:rPr>
        <w:t>）</w:t>
      </w:r>
      <w:r>
        <w:t>迎风面积比计算</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kern w:val="0"/>
          <w:sz w:val="24"/>
          <w:szCs w:val="24"/>
        </w:rPr>
        <w:t>8.1.2</w:t>
      </w:r>
      <w:r w:rsidR="00F31D01">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2840"/>
        <w:gridCol w:w="2841"/>
        <w:gridCol w:w="2841"/>
      </w:tblGrid>
      <w:tr w:rsidR="00A41643" w:rsidTr="00F31D01">
        <w:trPr>
          <w:jc w:val="center"/>
        </w:trPr>
        <w:tc>
          <w:tcPr>
            <w:tcW w:w="8522" w:type="dxa"/>
            <w:gridSpan w:val="3"/>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迎风面积比</w:t>
            </w:r>
            <w:proofErr w:type="spellStart"/>
            <w:r>
              <w:rPr>
                <w:rFonts w:ascii="Times New Roman" w:hAnsi="Times New Roman" w:cs="Times New Roman"/>
                <w:kern w:val="0"/>
              </w:rPr>
              <w:t>ζs</w:t>
            </w:r>
            <w:proofErr w:type="spellEnd"/>
          </w:p>
        </w:tc>
      </w:tr>
      <w:tr w:rsidR="00A41643" w:rsidTr="00F31D01">
        <w:trPr>
          <w:jc w:val="center"/>
        </w:trPr>
        <w:tc>
          <w:tcPr>
            <w:tcW w:w="284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主导风向的迎风面积</w:t>
            </w:r>
            <w:proofErr w:type="spellStart"/>
            <w:r>
              <w:rPr>
                <w:rFonts w:ascii="Times New Roman" w:hAnsi="Times New Roman" w:cs="Times New Roman"/>
                <w:kern w:val="0"/>
              </w:rPr>
              <w:t>Fyf</w:t>
            </w:r>
            <w:proofErr w:type="spellEnd"/>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最大可能的迎风面积</w:t>
            </w:r>
            <w:proofErr w:type="spellStart"/>
            <w:r>
              <w:rPr>
                <w:rFonts w:ascii="Times New Roman" w:hAnsi="Times New Roman" w:cs="Times New Roman"/>
                <w:kern w:val="0"/>
              </w:rPr>
              <w:t>Fyf,max</w:t>
            </w:r>
            <w:proofErr w:type="spellEnd"/>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二者比例</w:t>
            </w:r>
          </w:p>
        </w:tc>
      </w:tr>
      <w:tr w:rsidR="00A41643" w:rsidTr="00F31D01">
        <w:trPr>
          <w:jc w:val="center"/>
        </w:trPr>
        <w:tc>
          <w:tcPr>
            <w:tcW w:w="2840"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r>
    </w:tbl>
    <w:p w:rsidR="00A41643" w:rsidRDefault="000E6C8E" w:rsidP="00F31D01">
      <w:pPr>
        <w:pStyle w:val="2"/>
      </w:pPr>
      <w:r>
        <w:t>三、结构专业</w:t>
      </w:r>
    </w:p>
    <w:p w:rsidR="00F31D01" w:rsidRDefault="000E6C8E" w:rsidP="00F31D01">
      <w:pPr>
        <w:pStyle w:val="4"/>
      </w:pPr>
      <w:r>
        <w:t>（</w:t>
      </w:r>
      <w:r>
        <w:t>1</w:t>
      </w:r>
      <w:r>
        <w:t>）高强</w:t>
      </w:r>
      <w:proofErr w:type="gramStart"/>
      <w:r>
        <w:t>钢使用</w:t>
      </w:r>
      <w:proofErr w:type="gramEnd"/>
      <w:r>
        <w:t>比例</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kern w:val="0"/>
          <w:sz w:val="24"/>
          <w:szCs w:val="24"/>
        </w:rPr>
        <w:t>7.2.15</w:t>
      </w:r>
      <w:r w:rsidR="00F31D01">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2840"/>
        <w:gridCol w:w="2841"/>
        <w:gridCol w:w="2841"/>
      </w:tblGrid>
      <w:tr w:rsidR="00A41643" w:rsidTr="00F31D01">
        <w:trPr>
          <w:jc w:val="center"/>
        </w:trPr>
        <w:tc>
          <w:tcPr>
            <w:tcW w:w="8522" w:type="dxa"/>
            <w:gridSpan w:val="3"/>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混凝土结构</w:t>
            </w:r>
          </w:p>
        </w:tc>
      </w:tr>
      <w:tr w:rsidR="00A41643" w:rsidTr="00F31D01">
        <w:trPr>
          <w:jc w:val="center"/>
        </w:trPr>
        <w:tc>
          <w:tcPr>
            <w:tcW w:w="284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400MP</w:t>
            </w:r>
            <w:r>
              <w:rPr>
                <w:rFonts w:ascii="Times New Roman" w:hAnsi="Times New Roman" w:cs="Times New Roman"/>
                <w:kern w:val="0"/>
              </w:rPr>
              <w:t>及以上等级钢材重量</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受力钢筋总重量</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二者比例</w:t>
            </w:r>
          </w:p>
        </w:tc>
      </w:tr>
      <w:tr w:rsidR="00F31D01" w:rsidTr="00EF7714">
        <w:trPr>
          <w:jc w:val="center"/>
        </w:trPr>
        <w:tc>
          <w:tcPr>
            <w:tcW w:w="2840" w:type="dxa"/>
            <w:vAlign w:val="center"/>
          </w:tcPr>
          <w:p w:rsidR="00F31D01" w:rsidRDefault="00F31D01" w:rsidP="00F31D01">
            <w:pPr>
              <w:jc w:val="center"/>
              <w:rPr>
                <w:rFonts w:ascii="Times New Roman" w:hAnsi="Times New Roman" w:cs="Times New Roman"/>
                <w:kern w:val="0"/>
              </w:rPr>
            </w:pPr>
          </w:p>
        </w:tc>
        <w:tc>
          <w:tcPr>
            <w:tcW w:w="2841" w:type="dxa"/>
            <w:vAlign w:val="center"/>
          </w:tcPr>
          <w:p w:rsidR="00F31D01" w:rsidRDefault="00F31D01" w:rsidP="00F31D01">
            <w:pPr>
              <w:jc w:val="center"/>
              <w:rPr>
                <w:rFonts w:ascii="Times New Roman" w:hAnsi="Times New Roman" w:cs="Times New Roman"/>
                <w:kern w:val="0"/>
              </w:rPr>
            </w:pPr>
          </w:p>
        </w:tc>
        <w:tc>
          <w:tcPr>
            <w:tcW w:w="2841" w:type="dxa"/>
            <w:vAlign w:val="center"/>
          </w:tcPr>
          <w:p w:rsidR="00F31D01" w:rsidRDefault="00F31D01" w:rsidP="00F31D01">
            <w:pPr>
              <w:jc w:val="center"/>
              <w:rPr>
                <w:rFonts w:ascii="Times New Roman" w:hAnsi="Times New Roman" w:cs="Times New Roman"/>
                <w:kern w:val="0"/>
              </w:rPr>
            </w:pPr>
          </w:p>
        </w:tc>
      </w:tr>
      <w:tr w:rsidR="00F31D01" w:rsidTr="00C36742">
        <w:trPr>
          <w:jc w:val="center"/>
        </w:trPr>
        <w:tc>
          <w:tcPr>
            <w:tcW w:w="8522" w:type="dxa"/>
            <w:gridSpan w:val="3"/>
            <w:vAlign w:val="center"/>
          </w:tcPr>
          <w:p w:rsidR="00F31D01" w:rsidRDefault="00F31D01" w:rsidP="00F31D01">
            <w:pPr>
              <w:jc w:val="center"/>
              <w:rPr>
                <w:rFonts w:ascii="Times New Roman" w:hAnsi="Times New Roman" w:cs="Times New Roman"/>
                <w:kern w:val="0"/>
              </w:rPr>
            </w:pPr>
            <w:r>
              <w:rPr>
                <w:rFonts w:ascii="Times New Roman" w:hAnsi="Times New Roman" w:cs="Times New Roman"/>
                <w:kern w:val="0"/>
              </w:rPr>
              <w:t>钢结构</w:t>
            </w:r>
          </w:p>
        </w:tc>
      </w:tr>
      <w:tr w:rsidR="00A41643" w:rsidTr="00F31D01">
        <w:trPr>
          <w:jc w:val="center"/>
        </w:trPr>
        <w:tc>
          <w:tcPr>
            <w:tcW w:w="284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Q345</w:t>
            </w:r>
            <w:r>
              <w:rPr>
                <w:rFonts w:ascii="Times New Roman" w:hAnsi="Times New Roman" w:cs="Times New Roman"/>
                <w:kern w:val="0"/>
              </w:rPr>
              <w:t>及以上等级钢材重量</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钢材总重量</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二者比例</w:t>
            </w:r>
          </w:p>
        </w:tc>
      </w:tr>
      <w:tr w:rsidR="00A41643" w:rsidTr="00F31D01">
        <w:trPr>
          <w:jc w:val="center"/>
        </w:trPr>
        <w:tc>
          <w:tcPr>
            <w:tcW w:w="2840"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r>
    </w:tbl>
    <w:p w:rsidR="00F31D01" w:rsidRDefault="000E6C8E" w:rsidP="00F31D01">
      <w:pPr>
        <w:pStyle w:val="4"/>
      </w:pPr>
      <w:r>
        <w:rPr>
          <w:rFonts w:hint="eastAsia"/>
        </w:rPr>
        <w:t>（</w:t>
      </w:r>
      <w:r>
        <w:rPr>
          <w:rFonts w:hint="eastAsia"/>
        </w:rPr>
        <w:t>2</w:t>
      </w:r>
      <w:r>
        <w:rPr>
          <w:rFonts w:hint="eastAsia"/>
        </w:rPr>
        <w:t>）</w:t>
      </w:r>
      <w:r>
        <w:t>高耐久性混凝土比例计算</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kern w:val="0"/>
          <w:sz w:val="24"/>
          <w:szCs w:val="24"/>
        </w:rPr>
        <w:t>4.2.8</w:t>
      </w:r>
      <w:r w:rsidR="00F31D01">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2840"/>
        <w:gridCol w:w="2841"/>
        <w:gridCol w:w="2841"/>
      </w:tblGrid>
      <w:tr w:rsidR="00A41643" w:rsidTr="00F31D01">
        <w:trPr>
          <w:jc w:val="center"/>
        </w:trPr>
        <w:tc>
          <w:tcPr>
            <w:tcW w:w="2840"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高耐久性混凝土重量</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混凝土总重量</w:t>
            </w:r>
          </w:p>
        </w:tc>
        <w:tc>
          <w:tcPr>
            <w:tcW w:w="28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kern w:val="0"/>
              </w:rPr>
              <w:t>二者比例</w:t>
            </w:r>
          </w:p>
        </w:tc>
      </w:tr>
      <w:tr w:rsidR="00A41643" w:rsidTr="00F31D01">
        <w:trPr>
          <w:jc w:val="center"/>
        </w:trPr>
        <w:tc>
          <w:tcPr>
            <w:tcW w:w="2840"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c>
          <w:tcPr>
            <w:tcW w:w="2841" w:type="dxa"/>
            <w:vAlign w:val="center"/>
          </w:tcPr>
          <w:p w:rsidR="00A41643" w:rsidRDefault="00A41643" w:rsidP="00F31D01">
            <w:pPr>
              <w:jc w:val="center"/>
              <w:rPr>
                <w:rFonts w:ascii="Times New Roman" w:hAnsi="Times New Roman" w:cs="Times New Roman"/>
                <w:kern w:val="0"/>
              </w:rPr>
            </w:pPr>
          </w:p>
        </w:tc>
      </w:tr>
    </w:tbl>
    <w:p w:rsidR="00F31D01" w:rsidRPr="00F31D01" w:rsidRDefault="00F31D01" w:rsidP="00F31D01">
      <w:pPr>
        <w:pStyle w:val="4"/>
      </w:pPr>
      <w:r w:rsidRPr="00F31D01">
        <w:rPr>
          <w:rFonts w:hint="eastAsia"/>
        </w:rPr>
        <w:t>（</w:t>
      </w:r>
      <w:r w:rsidRPr="00F31D01">
        <w:rPr>
          <w:rFonts w:hint="eastAsia"/>
        </w:rPr>
        <w:t>3</w:t>
      </w:r>
      <w:r w:rsidRPr="00F31D01">
        <w:rPr>
          <w:rFonts w:hint="eastAsia"/>
        </w:rPr>
        <w:t>）</w:t>
      </w:r>
      <w:r w:rsidR="000E6C8E" w:rsidRPr="00F31D01">
        <w:rPr>
          <w:rFonts w:hint="eastAsia"/>
        </w:rPr>
        <w:t>建筑规则性判定计算</w:t>
      </w:r>
    </w:p>
    <w:p w:rsidR="00A41643" w:rsidRPr="00F31D01" w:rsidRDefault="000E6C8E" w:rsidP="00F31D01">
      <w:pPr>
        <w:spacing w:line="360" w:lineRule="auto"/>
        <w:rPr>
          <w:rFonts w:ascii="Times New Roman" w:hAnsi="Times New Roman" w:cs="Times New Roman"/>
          <w:kern w:val="0"/>
          <w:sz w:val="24"/>
          <w:szCs w:val="24"/>
        </w:rPr>
      </w:pPr>
      <w:r w:rsidRPr="00F31D01">
        <w:rPr>
          <w:rFonts w:ascii="Times New Roman" w:hAnsi="Times New Roman" w:cs="Times New Roman" w:hint="eastAsia"/>
          <w:kern w:val="0"/>
          <w:sz w:val="24"/>
          <w:szCs w:val="24"/>
        </w:rPr>
        <w:t>对应条文</w:t>
      </w:r>
      <w:r w:rsidR="00F31D01">
        <w:rPr>
          <w:rFonts w:ascii="Times New Roman" w:hAnsi="Times New Roman" w:cs="Times New Roman" w:hint="eastAsia"/>
          <w:kern w:val="0"/>
          <w:sz w:val="24"/>
          <w:szCs w:val="24"/>
        </w:rPr>
        <w:t>：【国标</w:t>
      </w:r>
      <w:r w:rsidRPr="00F31D01">
        <w:rPr>
          <w:rFonts w:ascii="Times New Roman" w:hAnsi="Times New Roman" w:cs="Times New Roman" w:hint="eastAsia"/>
          <w:kern w:val="0"/>
          <w:sz w:val="24"/>
          <w:szCs w:val="24"/>
        </w:rPr>
        <w:t>7.1.8</w:t>
      </w:r>
      <w:r w:rsidR="00F31D01">
        <w:rPr>
          <w:rFonts w:ascii="Times New Roman" w:hAnsi="Times New Roman" w:cs="Times New Roman" w:hint="eastAsia"/>
          <w:kern w:val="0"/>
          <w:sz w:val="24"/>
          <w:szCs w:val="24"/>
        </w:rPr>
        <w:t>】</w:t>
      </w:r>
    </w:p>
    <w:p w:rsidR="00A41643" w:rsidRPr="00F31D01" w:rsidRDefault="000E6C8E" w:rsidP="00F31D01">
      <w:pPr>
        <w:spacing w:line="360" w:lineRule="auto"/>
        <w:jc w:val="center"/>
        <w:rPr>
          <w:rFonts w:ascii="Times New Roman" w:hAnsi="Times New Roman" w:cs="Times New Roman"/>
          <w:kern w:val="0"/>
          <w:sz w:val="24"/>
          <w:szCs w:val="24"/>
        </w:rPr>
      </w:pPr>
      <w:r w:rsidRPr="00F31D01">
        <w:rPr>
          <w:rFonts w:ascii="Times New Roman" w:hAnsi="Times New Roman" w:cs="Times New Roman" w:hint="eastAsia"/>
          <w:kern w:val="0"/>
          <w:sz w:val="24"/>
          <w:szCs w:val="24"/>
        </w:rPr>
        <w:t>建筑形体规则性判定报告</w:t>
      </w:r>
    </w:p>
    <w:tbl>
      <w:tblPr>
        <w:tblStyle w:val="a3"/>
        <w:tblW w:w="0" w:type="auto"/>
        <w:jc w:val="center"/>
        <w:tblLook w:val="04A0" w:firstRow="1" w:lastRow="0" w:firstColumn="1" w:lastColumn="0" w:noHBand="0" w:noVBand="1"/>
      </w:tblPr>
      <w:tblGrid>
        <w:gridCol w:w="533"/>
        <w:gridCol w:w="1275"/>
        <w:gridCol w:w="4111"/>
        <w:gridCol w:w="1559"/>
        <w:gridCol w:w="1041"/>
      </w:tblGrid>
      <w:tr w:rsidR="00A41643" w:rsidTr="00F31D01">
        <w:trPr>
          <w:jc w:val="center"/>
        </w:trPr>
        <w:tc>
          <w:tcPr>
            <w:tcW w:w="1808" w:type="dxa"/>
            <w:gridSpan w:val="2"/>
            <w:vAlign w:val="center"/>
          </w:tcPr>
          <w:p w:rsidR="00A41643" w:rsidRDefault="000E6C8E" w:rsidP="00F31D01">
            <w:pPr>
              <w:jc w:val="center"/>
              <w:rPr>
                <w:rFonts w:ascii="Times New Roman" w:hAnsi="Times New Roman" w:cs="Times New Roman"/>
                <w:kern w:val="0"/>
              </w:rPr>
            </w:pPr>
            <w:r>
              <w:rPr>
                <w:rFonts w:ascii="Times New Roman" w:hAnsi="Times New Roman" w:cs="Times New Roman" w:hint="eastAsia"/>
                <w:kern w:val="0"/>
              </w:rPr>
              <w:t>不规则类型</w:t>
            </w:r>
          </w:p>
        </w:tc>
        <w:tc>
          <w:tcPr>
            <w:tcW w:w="411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hint="eastAsia"/>
                <w:kern w:val="0"/>
              </w:rPr>
              <w:t>定义和参考指标</w:t>
            </w:r>
          </w:p>
        </w:tc>
        <w:tc>
          <w:tcPr>
            <w:tcW w:w="1559"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hint="eastAsia"/>
                <w:kern w:val="0"/>
              </w:rPr>
              <w:t>本工程指标</w:t>
            </w:r>
          </w:p>
        </w:tc>
        <w:tc>
          <w:tcPr>
            <w:tcW w:w="1041" w:type="dxa"/>
            <w:vAlign w:val="center"/>
          </w:tcPr>
          <w:p w:rsidR="00A41643" w:rsidRDefault="000E6C8E" w:rsidP="00F31D01">
            <w:pPr>
              <w:jc w:val="center"/>
              <w:rPr>
                <w:rFonts w:ascii="Times New Roman" w:hAnsi="Times New Roman" w:cs="Times New Roman"/>
                <w:kern w:val="0"/>
              </w:rPr>
            </w:pPr>
            <w:r>
              <w:rPr>
                <w:rFonts w:ascii="Times New Roman" w:hAnsi="Times New Roman" w:cs="Times New Roman" w:hint="eastAsia"/>
                <w:kern w:val="0"/>
              </w:rPr>
              <w:t>判定</w:t>
            </w:r>
          </w:p>
        </w:tc>
      </w:tr>
      <w:tr w:rsidR="00A41643" w:rsidTr="00F31D01">
        <w:trPr>
          <w:jc w:val="center"/>
        </w:trPr>
        <w:tc>
          <w:tcPr>
            <w:tcW w:w="533" w:type="dxa"/>
            <w:vMerge w:val="restart"/>
            <w:vAlign w:val="center"/>
          </w:tcPr>
          <w:p w:rsidR="00A41643" w:rsidRDefault="000E6C8E" w:rsidP="00F31D01">
            <w:pPr>
              <w:jc w:val="center"/>
              <w:rPr>
                <w:rFonts w:ascii="Times New Roman" w:hAnsi="Times New Roman" w:cs="Times New Roman"/>
                <w:kern w:val="0"/>
              </w:rPr>
            </w:pPr>
            <w:r>
              <w:rPr>
                <w:rFonts w:ascii="Times New Roman" w:hAnsi="Times New Roman" w:cs="Times New Roman" w:hint="eastAsia"/>
                <w:kern w:val="0"/>
              </w:rPr>
              <w:t>平面不</w:t>
            </w:r>
            <w:r>
              <w:rPr>
                <w:rFonts w:ascii="Times New Roman" w:hAnsi="Times New Roman" w:cs="Times New Roman" w:hint="eastAsia"/>
                <w:kern w:val="0"/>
              </w:rPr>
              <w:lastRenderedPageBreak/>
              <w:t>规则</w:t>
            </w:r>
          </w:p>
        </w:tc>
        <w:tc>
          <w:tcPr>
            <w:tcW w:w="1275" w:type="dxa"/>
            <w:vAlign w:val="center"/>
          </w:tcPr>
          <w:p w:rsidR="00A41643" w:rsidRDefault="000E6C8E" w:rsidP="00F31D01">
            <w:pPr>
              <w:jc w:val="left"/>
              <w:rPr>
                <w:rFonts w:ascii="Times New Roman" w:hAnsi="Times New Roman" w:cs="Times New Roman"/>
                <w:kern w:val="0"/>
              </w:rPr>
            </w:pPr>
            <w:r>
              <w:rPr>
                <w:rFonts w:ascii="Times New Roman" w:hAnsi="Times New Roman" w:cs="Times New Roman" w:hint="eastAsia"/>
                <w:kern w:val="0"/>
              </w:rPr>
              <w:lastRenderedPageBreak/>
              <w:t>扭转不规则</w:t>
            </w:r>
          </w:p>
        </w:tc>
        <w:tc>
          <w:tcPr>
            <w:tcW w:w="4111" w:type="dxa"/>
            <w:vAlign w:val="center"/>
          </w:tcPr>
          <w:p w:rsidR="00A41643" w:rsidRDefault="000E6C8E" w:rsidP="00F31D01">
            <w:pPr>
              <w:jc w:val="left"/>
              <w:rPr>
                <w:rFonts w:ascii="Times New Roman" w:hAnsi="Times New Roman" w:cs="Times New Roman"/>
                <w:kern w:val="0"/>
              </w:rPr>
            </w:pPr>
            <w:r>
              <w:rPr>
                <w:rFonts w:ascii="Times New Roman" w:hAnsi="Times New Roman" w:cs="Times New Roman" w:hint="eastAsia"/>
                <w:kern w:val="0"/>
              </w:rPr>
              <w:t>在规定的水平力作用下，楼层的最大弹性水平位移或（层间位移），大于该楼层两端弹性水平位移（层间位移）平均值的</w:t>
            </w:r>
            <w:r>
              <w:rPr>
                <w:rFonts w:ascii="Times New Roman" w:hAnsi="Times New Roman" w:cs="Times New Roman" w:hint="eastAsia"/>
                <w:kern w:val="0"/>
              </w:rPr>
              <w:t>1.2</w:t>
            </w:r>
            <w:r>
              <w:rPr>
                <w:rFonts w:ascii="Times New Roman" w:hAnsi="Times New Roman" w:cs="Times New Roman" w:hint="eastAsia"/>
                <w:kern w:val="0"/>
              </w:rPr>
              <w:t>倍</w:t>
            </w:r>
          </w:p>
        </w:tc>
        <w:tc>
          <w:tcPr>
            <w:tcW w:w="1559" w:type="dxa"/>
            <w:vAlign w:val="center"/>
          </w:tcPr>
          <w:p w:rsidR="00A41643" w:rsidRDefault="00A41643" w:rsidP="00F31D01">
            <w:pPr>
              <w:jc w:val="center"/>
              <w:rPr>
                <w:rFonts w:ascii="Times New Roman" w:hAnsi="Times New Roman" w:cs="Times New Roman"/>
                <w:kern w:val="0"/>
              </w:rPr>
            </w:pPr>
          </w:p>
        </w:tc>
        <w:tc>
          <w:tcPr>
            <w:tcW w:w="1041" w:type="dxa"/>
            <w:vAlign w:val="center"/>
          </w:tcPr>
          <w:p w:rsidR="00A41643" w:rsidRDefault="00A41643" w:rsidP="00F31D01">
            <w:pPr>
              <w:jc w:val="center"/>
              <w:rPr>
                <w:rFonts w:ascii="Times New Roman" w:hAnsi="Times New Roman" w:cs="Times New Roman"/>
                <w:kern w:val="0"/>
              </w:rPr>
            </w:pPr>
          </w:p>
        </w:tc>
      </w:tr>
      <w:tr w:rsidR="00A41643" w:rsidTr="00F31D01">
        <w:trPr>
          <w:jc w:val="center"/>
        </w:trPr>
        <w:tc>
          <w:tcPr>
            <w:tcW w:w="533" w:type="dxa"/>
            <w:vMerge/>
            <w:vAlign w:val="center"/>
          </w:tcPr>
          <w:p w:rsidR="00A41643" w:rsidRDefault="00A41643" w:rsidP="00F31D01">
            <w:pPr>
              <w:jc w:val="center"/>
              <w:rPr>
                <w:rFonts w:ascii="Times New Roman" w:hAnsi="Times New Roman" w:cs="Times New Roman"/>
                <w:kern w:val="0"/>
              </w:rPr>
            </w:pPr>
          </w:p>
        </w:tc>
        <w:tc>
          <w:tcPr>
            <w:tcW w:w="1275" w:type="dxa"/>
            <w:vAlign w:val="center"/>
          </w:tcPr>
          <w:p w:rsidR="00A41643" w:rsidRDefault="000E6C8E" w:rsidP="00F31D01">
            <w:pPr>
              <w:jc w:val="left"/>
              <w:rPr>
                <w:rFonts w:ascii="Times New Roman" w:hAnsi="Times New Roman" w:cs="Times New Roman"/>
                <w:kern w:val="0"/>
              </w:rPr>
            </w:pPr>
            <w:r>
              <w:rPr>
                <w:rFonts w:ascii="Times New Roman" w:hAnsi="Times New Roman" w:cs="Times New Roman" w:hint="eastAsia"/>
                <w:kern w:val="0"/>
              </w:rPr>
              <w:t>凹凸不规则</w:t>
            </w:r>
          </w:p>
        </w:tc>
        <w:tc>
          <w:tcPr>
            <w:tcW w:w="4111" w:type="dxa"/>
            <w:vAlign w:val="center"/>
          </w:tcPr>
          <w:p w:rsidR="00A41643" w:rsidRDefault="000E6C8E" w:rsidP="00F31D01">
            <w:pPr>
              <w:jc w:val="left"/>
              <w:rPr>
                <w:rFonts w:ascii="Times New Roman" w:hAnsi="Times New Roman"/>
              </w:rPr>
            </w:pPr>
            <w:r>
              <w:rPr>
                <w:color w:val="000000"/>
              </w:rPr>
              <w:t>平面凹进的尺寸，大于相应投影方向总尺寸的</w:t>
            </w:r>
            <w:r>
              <w:rPr>
                <w:color w:val="000000"/>
              </w:rPr>
              <w:t xml:space="preserve"> 30%</w:t>
            </w:r>
          </w:p>
        </w:tc>
        <w:tc>
          <w:tcPr>
            <w:tcW w:w="1559" w:type="dxa"/>
            <w:vAlign w:val="center"/>
          </w:tcPr>
          <w:p w:rsidR="00A41643" w:rsidRDefault="00A41643" w:rsidP="00F31D01">
            <w:pPr>
              <w:jc w:val="center"/>
              <w:rPr>
                <w:rFonts w:ascii="Times New Roman" w:hAnsi="Times New Roman" w:cs="Times New Roman"/>
                <w:kern w:val="0"/>
              </w:rPr>
            </w:pPr>
          </w:p>
        </w:tc>
        <w:tc>
          <w:tcPr>
            <w:tcW w:w="1041" w:type="dxa"/>
            <w:vAlign w:val="center"/>
          </w:tcPr>
          <w:p w:rsidR="00A41643" w:rsidRDefault="00A41643" w:rsidP="00F31D01">
            <w:pPr>
              <w:jc w:val="center"/>
              <w:rPr>
                <w:rFonts w:ascii="Times New Roman" w:hAnsi="Times New Roman" w:cs="Times New Roman"/>
                <w:kern w:val="0"/>
              </w:rPr>
            </w:pPr>
          </w:p>
        </w:tc>
      </w:tr>
      <w:tr w:rsidR="00A41643" w:rsidTr="00F31D01">
        <w:trPr>
          <w:jc w:val="center"/>
        </w:trPr>
        <w:tc>
          <w:tcPr>
            <w:tcW w:w="533" w:type="dxa"/>
            <w:vMerge/>
            <w:vAlign w:val="center"/>
          </w:tcPr>
          <w:p w:rsidR="00A41643" w:rsidRDefault="00A41643" w:rsidP="00F31D01">
            <w:pPr>
              <w:jc w:val="center"/>
              <w:rPr>
                <w:rFonts w:ascii="Times New Roman" w:hAnsi="Times New Roman" w:cs="Times New Roman"/>
                <w:kern w:val="0"/>
              </w:rPr>
            </w:pPr>
          </w:p>
        </w:tc>
        <w:tc>
          <w:tcPr>
            <w:tcW w:w="1275" w:type="dxa"/>
            <w:vAlign w:val="center"/>
          </w:tcPr>
          <w:p w:rsidR="00A41643" w:rsidRDefault="000E6C8E" w:rsidP="00F31D01">
            <w:pPr>
              <w:jc w:val="left"/>
              <w:rPr>
                <w:rFonts w:ascii="Times New Roman" w:hAnsi="Times New Roman" w:cs="Times New Roman"/>
                <w:kern w:val="0"/>
              </w:rPr>
            </w:pPr>
            <w:r>
              <w:rPr>
                <w:rFonts w:ascii="Times New Roman" w:hAnsi="Times New Roman" w:cs="Times New Roman" w:hint="eastAsia"/>
                <w:kern w:val="0"/>
              </w:rPr>
              <w:t>楼板局部不连接</w:t>
            </w:r>
          </w:p>
        </w:tc>
        <w:tc>
          <w:tcPr>
            <w:tcW w:w="4111" w:type="dxa"/>
            <w:vAlign w:val="center"/>
          </w:tcPr>
          <w:p w:rsidR="00A41643" w:rsidRDefault="000E6C8E" w:rsidP="00F31D01">
            <w:pPr>
              <w:jc w:val="left"/>
              <w:rPr>
                <w:rFonts w:ascii="Times New Roman" w:hAnsi="Times New Roman"/>
              </w:rPr>
            </w:pPr>
            <w:r>
              <w:rPr>
                <w:color w:val="000000"/>
              </w:rPr>
              <w:t>楼板的尺寸和平面刚度急剧交化．例如．有效楼板宽度小于该层楼板典型宽度的</w:t>
            </w:r>
            <w:r>
              <w:rPr>
                <w:color w:val="000000"/>
              </w:rPr>
              <w:t>50%</w:t>
            </w:r>
            <w:r>
              <w:rPr>
                <w:color w:val="000000"/>
              </w:rPr>
              <w:t>．或开洞面积大于该层楼面面积的</w:t>
            </w:r>
            <w:r>
              <w:rPr>
                <w:color w:val="000000"/>
              </w:rPr>
              <w:t>30%</w:t>
            </w:r>
            <w:r>
              <w:rPr>
                <w:color w:val="000000"/>
              </w:rPr>
              <w:t>，或较大的楼层错层</w:t>
            </w:r>
          </w:p>
        </w:tc>
        <w:tc>
          <w:tcPr>
            <w:tcW w:w="1559" w:type="dxa"/>
            <w:vAlign w:val="center"/>
          </w:tcPr>
          <w:p w:rsidR="00A41643" w:rsidRDefault="00A41643" w:rsidP="00F31D01">
            <w:pPr>
              <w:jc w:val="center"/>
              <w:rPr>
                <w:rFonts w:ascii="Times New Roman" w:hAnsi="Times New Roman" w:cs="Times New Roman"/>
                <w:kern w:val="0"/>
              </w:rPr>
            </w:pPr>
          </w:p>
        </w:tc>
        <w:tc>
          <w:tcPr>
            <w:tcW w:w="1041" w:type="dxa"/>
            <w:vAlign w:val="center"/>
          </w:tcPr>
          <w:p w:rsidR="00A41643" w:rsidRDefault="00A41643" w:rsidP="00F31D01">
            <w:pPr>
              <w:jc w:val="center"/>
              <w:rPr>
                <w:rFonts w:ascii="Times New Roman" w:hAnsi="Times New Roman" w:cs="Times New Roman"/>
                <w:kern w:val="0"/>
              </w:rPr>
            </w:pPr>
          </w:p>
        </w:tc>
      </w:tr>
      <w:tr w:rsidR="00A41643" w:rsidTr="00F31D01">
        <w:trPr>
          <w:jc w:val="center"/>
        </w:trPr>
        <w:tc>
          <w:tcPr>
            <w:tcW w:w="533" w:type="dxa"/>
            <w:vMerge w:val="restart"/>
            <w:vAlign w:val="center"/>
          </w:tcPr>
          <w:p w:rsidR="00A41643" w:rsidRDefault="000E6C8E" w:rsidP="00387AD9">
            <w:pPr>
              <w:rPr>
                <w:rFonts w:ascii="Times New Roman" w:hAnsi="Times New Roman" w:cs="Times New Roman"/>
                <w:kern w:val="0"/>
              </w:rPr>
            </w:pPr>
            <w:r>
              <w:rPr>
                <w:rFonts w:ascii="Times New Roman" w:hAnsi="Times New Roman" w:cs="Times New Roman" w:hint="eastAsia"/>
                <w:kern w:val="0"/>
              </w:rPr>
              <w:t>竖向不规则</w:t>
            </w:r>
          </w:p>
        </w:tc>
        <w:tc>
          <w:tcPr>
            <w:tcW w:w="1275" w:type="dxa"/>
            <w:vAlign w:val="center"/>
          </w:tcPr>
          <w:p w:rsidR="00A41643" w:rsidRDefault="000E6C8E" w:rsidP="00F31D01">
            <w:pPr>
              <w:jc w:val="left"/>
              <w:rPr>
                <w:rFonts w:ascii="Times New Roman" w:hAnsi="Times New Roman" w:cs="Times New Roman"/>
                <w:kern w:val="0"/>
              </w:rPr>
            </w:pPr>
            <w:r>
              <w:rPr>
                <w:rFonts w:ascii="Times New Roman" w:hAnsi="Times New Roman" w:cs="Times New Roman" w:hint="eastAsia"/>
                <w:kern w:val="0"/>
              </w:rPr>
              <w:t>侧向刚度不规则</w:t>
            </w:r>
          </w:p>
        </w:tc>
        <w:tc>
          <w:tcPr>
            <w:tcW w:w="4111" w:type="dxa"/>
            <w:vAlign w:val="center"/>
          </w:tcPr>
          <w:p w:rsidR="00A41643" w:rsidRDefault="000E6C8E" w:rsidP="00F31D01">
            <w:pPr>
              <w:jc w:val="left"/>
              <w:rPr>
                <w:rFonts w:ascii="Times New Roman" w:hAnsi="Times New Roman"/>
              </w:rPr>
            </w:pPr>
            <w:r>
              <w:rPr>
                <w:color w:val="000000"/>
              </w:rPr>
              <w:t>该层的侧向刚度小于相邻上一层的</w:t>
            </w:r>
            <w:r>
              <w:rPr>
                <w:color w:val="000000"/>
              </w:rPr>
              <w:t>70%</w:t>
            </w:r>
            <w:r>
              <w:rPr>
                <w:color w:val="000000"/>
              </w:rPr>
              <w:t>或小于其上相邻三个楼层侧向刚度平均值的</w:t>
            </w:r>
            <w:r>
              <w:rPr>
                <w:color w:val="000000"/>
              </w:rPr>
              <w:t>80%</w:t>
            </w:r>
            <w:r>
              <w:rPr>
                <w:color w:val="000000"/>
              </w:rPr>
              <w:t>：除顶层或出屋面小建筑外．局部收进的水平向尺寸大于相邻下一层的</w:t>
            </w:r>
            <w:r>
              <w:rPr>
                <w:color w:val="000000"/>
              </w:rPr>
              <w:t xml:space="preserve"> 25%</w:t>
            </w:r>
          </w:p>
        </w:tc>
        <w:tc>
          <w:tcPr>
            <w:tcW w:w="1559" w:type="dxa"/>
            <w:vAlign w:val="center"/>
          </w:tcPr>
          <w:p w:rsidR="00A41643" w:rsidRDefault="00A41643" w:rsidP="00F31D01">
            <w:pPr>
              <w:jc w:val="center"/>
              <w:rPr>
                <w:rFonts w:ascii="Times New Roman" w:hAnsi="Times New Roman" w:cs="Times New Roman"/>
                <w:kern w:val="0"/>
              </w:rPr>
            </w:pPr>
          </w:p>
        </w:tc>
        <w:tc>
          <w:tcPr>
            <w:tcW w:w="1041" w:type="dxa"/>
            <w:vAlign w:val="center"/>
          </w:tcPr>
          <w:p w:rsidR="00A41643" w:rsidRDefault="00A41643" w:rsidP="00F31D01">
            <w:pPr>
              <w:jc w:val="center"/>
              <w:rPr>
                <w:rFonts w:ascii="Times New Roman" w:hAnsi="Times New Roman" w:cs="Times New Roman"/>
                <w:kern w:val="0"/>
              </w:rPr>
            </w:pPr>
          </w:p>
        </w:tc>
      </w:tr>
      <w:tr w:rsidR="00A41643" w:rsidTr="00F31D01">
        <w:trPr>
          <w:jc w:val="center"/>
        </w:trPr>
        <w:tc>
          <w:tcPr>
            <w:tcW w:w="533" w:type="dxa"/>
            <w:vMerge/>
            <w:vAlign w:val="center"/>
          </w:tcPr>
          <w:p w:rsidR="00A41643" w:rsidRDefault="00A41643" w:rsidP="00387AD9">
            <w:pPr>
              <w:rPr>
                <w:rFonts w:ascii="Times New Roman" w:hAnsi="Times New Roman" w:cs="Times New Roman"/>
                <w:kern w:val="0"/>
              </w:rPr>
            </w:pPr>
          </w:p>
        </w:tc>
        <w:tc>
          <w:tcPr>
            <w:tcW w:w="1275" w:type="dxa"/>
            <w:vAlign w:val="center"/>
          </w:tcPr>
          <w:p w:rsidR="00A41643" w:rsidRDefault="000E6C8E" w:rsidP="00F31D01">
            <w:pPr>
              <w:jc w:val="left"/>
              <w:rPr>
                <w:rFonts w:ascii="Times New Roman" w:hAnsi="Times New Roman" w:cs="Times New Roman"/>
                <w:kern w:val="0"/>
              </w:rPr>
            </w:pPr>
            <w:r>
              <w:rPr>
                <w:rFonts w:ascii="Times New Roman" w:hAnsi="Times New Roman" w:cs="Times New Roman" w:hint="eastAsia"/>
                <w:kern w:val="0"/>
              </w:rPr>
              <w:t>竖向抗侧力构件不连续</w:t>
            </w:r>
          </w:p>
        </w:tc>
        <w:tc>
          <w:tcPr>
            <w:tcW w:w="4111" w:type="dxa"/>
            <w:vAlign w:val="center"/>
          </w:tcPr>
          <w:p w:rsidR="00A41643" w:rsidRDefault="000E6C8E" w:rsidP="00F31D01">
            <w:pPr>
              <w:jc w:val="left"/>
              <w:rPr>
                <w:rFonts w:ascii="Times New Roman" w:hAnsi="Times New Roman"/>
              </w:rPr>
            </w:pPr>
            <w:r>
              <w:rPr>
                <w:color w:val="000000"/>
              </w:rPr>
              <w:t>竖向抗侧力构件</w:t>
            </w:r>
            <w:r>
              <w:rPr>
                <w:color w:val="000000"/>
              </w:rPr>
              <w:t xml:space="preserve"> </w:t>
            </w:r>
            <w:r>
              <w:rPr>
                <w:color w:val="000000"/>
              </w:rPr>
              <w:t>（</w:t>
            </w:r>
            <w:r>
              <w:rPr>
                <w:color w:val="000000"/>
              </w:rPr>
              <w:t xml:space="preserve"> </w:t>
            </w:r>
            <w:r>
              <w:rPr>
                <w:color w:val="000000"/>
              </w:rPr>
              <w:t>柱、抗震墙、抗震支撑）的内力由水平转换构件（梁、桁架等）向下传递</w:t>
            </w:r>
          </w:p>
        </w:tc>
        <w:tc>
          <w:tcPr>
            <w:tcW w:w="1559" w:type="dxa"/>
            <w:vAlign w:val="center"/>
          </w:tcPr>
          <w:p w:rsidR="00A41643" w:rsidRDefault="00A41643" w:rsidP="00F31D01">
            <w:pPr>
              <w:jc w:val="center"/>
              <w:rPr>
                <w:rFonts w:ascii="Times New Roman" w:hAnsi="Times New Roman" w:cs="Times New Roman"/>
                <w:kern w:val="0"/>
              </w:rPr>
            </w:pPr>
          </w:p>
        </w:tc>
        <w:tc>
          <w:tcPr>
            <w:tcW w:w="1041" w:type="dxa"/>
            <w:vAlign w:val="center"/>
          </w:tcPr>
          <w:p w:rsidR="00A41643" w:rsidRDefault="00A41643" w:rsidP="00F31D01">
            <w:pPr>
              <w:jc w:val="center"/>
              <w:rPr>
                <w:rFonts w:ascii="Times New Roman" w:hAnsi="Times New Roman" w:cs="Times New Roman"/>
                <w:kern w:val="0"/>
              </w:rPr>
            </w:pPr>
          </w:p>
        </w:tc>
      </w:tr>
      <w:tr w:rsidR="00A41643" w:rsidTr="00F31D01">
        <w:trPr>
          <w:jc w:val="center"/>
        </w:trPr>
        <w:tc>
          <w:tcPr>
            <w:tcW w:w="533" w:type="dxa"/>
            <w:vMerge/>
            <w:vAlign w:val="center"/>
          </w:tcPr>
          <w:p w:rsidR="00A41643" w:rsidRDefault="00A41643" w:rsidP="00387AD9">
            <w:pPr>
              <w:rPr>
                <w:rFonts w:ascii="宋体" w:eastAsia="宋体" w:hAnsi="宋体" w:cs="宋体"/>
                <w:color w:val="000000"/>
                <w:kern w:val="0"/>
                <w:lang w:bidi="ar"/>
              </w:rPr>
            </w:pPr>
          </w:p>
        </w:tc>
        <w:tc>
          <w:tcPr>
            <w:tcW w:w="1275" w:type="dxa"/>
            <w:vAlign w:val="center"/>
          </w:tcPr>
          <w:p w:rsidR="00A41643" w:rsidRDefault="000E6C8E" w:rsidP="00F31D01">
            <w:pPr>
              <w:jc w:val="left"/>
              <w:rPr>
                <w:rFonts w:ascii="宋体" w:eastAsia="宋体" w:hAnsi="宋体" w:cs="宋体"/>
                <w:color w:val="000000"/>
                <w:kern w:val="0"/>
                <w:lang w:bidi="ar"/>
              </w:rPr>
            </w:pPr>
            <w:r>
              <w:rPr>
                <w:rFonts w:ascii="宋体" w:eastAsia="宋体" w:hAnsi="宋体" w:cs="宋体" w:hint="eastAsia"/>
                <w:color w:val="000000"/>
                <w:kern w:val="0"/>
                <w:lang w:bidi="ar"/>
              </w:rPr>
              <w:t>楼层承载力突变</w:t>
            </w:r>
          </w:p>
        </w:tc>
        <w:tc>
          <w:tcPr>
            <w:tcW w:w="4111" w:type="dxa"/>
            <w:vAlign w:val="center"/>
          </w:tcPr>
          <w:p w:rsidR="00A41643" w:rsidRDefault="000E6C8E" w:rsidP="00F31D01">
            <w:pPr>
              <w:jc w:val="left"/>
              <w:rPr>
                <w:rFonts w:ascii="宋体" w:eastAsia="宋体" w:hAnsi="宋体" w:cs="宋体"/>
                <w:color w:val="000000"/>
                <w:kern w:val="0"/>
                <w:lang w:bidi="ar"/>
              </w:rPr>
            </w:pPr>
            <w:r>
              <w:rPr>
                <w:rFonts w:ascii="宋体" w:eastAsia="宋体" w:hAnsi="宋体" w:cs="宋体" w:hint="eastAsia"/>
                <w:color w:val="000000"/>
                <w:kern w:val="0"/>
                <w:lang w:bidi="ar"/>
              </w:rPr>
              <w:t>抗侧力结构的层间受承载力小于相邻上一楼层的80%。</w:t>
            </w:r>
          </w:p>
        </w:tc>
        <w:tc>
          <w:tcPr>
            <w:tcW w:w="1559" w:type="dxa"/>
            <w:vAlign w:val="center"/>
          </w:tcPr>
          <w:p w:rsidR="00A41643" w:rsidRDefault="00A41643" w:rsidP="00F31D01">
            <w:pPr>
              <w:jc w:val="center"/>
              <w:rPr>
                <w:rFonts w:ascii="Times New Roman" w:hAnsi="Times New Roman" w:cs="Times New Roman"/>
                <w:kern w:val="0"/>
              </w:rPr>
            </w:pPr>
          </w:p>
        </w:tc>
        <w:tc>
          <w:tcPr>
            <w:tcW w:w="1041" w:type="dxa"/>
            <w:vAlign w:val="center"/>
          </w:tcPr>
          <w:p w:rsidR="00A41643" w:rsidRDefault="00A41643" w:rsidP="00F31D01">
            <w:pPr>
              <w:jc w:val="center"/>
              <w:rPr>
                <w:rFonts w:ascii="Times New Roman" w:hAnsi="Times New Roman" w:cs="Times New Roman"/>
                <w:kern w:val="0"/>
              </w:rPr>
            </w:pPr>
          </w:p>
        </w:tc>
      </w:tr>
    </w:tbl>
    <w:p w:rsidR="00A41643" w:rsidRPr="00F31D01" w:rsidRDefault="000E6C8E" w:rsidP="00F31D01">
      <w:pPr>
        <w:spacing w:line="360" w:lineRule="auto"/>
        <w:jc w:val="center"/>
        <w:rPr>
          <w:rFonts w:ascii="Times New Roman" w:hAnsi="Times New Roman" w:cs="Times New Roman"/>
          <w:kern w:val="0"/>
          <w:sz w:val="24"/>
          <w:szCs w:val="24"/>
        </w:rPr>
      </w:pPr>
      <w:r w:rsidRPr="00F31D01">
        <w:rPr>
          <w:rFonts w:ascii="Times New Roman" w:hAnsi="Times New Roman" w:cs="Times New Roman" w:hint="eastAsia"/>
          <w:kern w:val="0"/>
          <w:sz w:val="24"/>
          <w:szCs w:val="24"/>
        </w:rPr>
        <w:t>特别不规则的项目判定</w:t>
      </w:r>
    </w:p>
    <w:tbl>
      <w:tblPr>
        <w:tblStyle w:val="a3"/>
        <w:tblW w:w="0" w:type="auto"/>
        <w:jc w:val="center"/>
        <w:tblLook w:val="04A0" w:firstRow="1" w:lastRow="0" w:firstColumn="1" w:lastColumn="0" w:noHBand="0" w:noVBand="1"/>
      </w:tblPr>
      <w:tblGrid>
        <w:gridCol w:w="534"/>
        <w:gridCol w:w="1275"/>
        <w:gridCol w:w="4111"/>
        <w:gridCol w:w="1559"/>
        <w:gridCol w:w="1043"/>
      </w:tblGrid>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序号</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不规则序号</w:t>
            </w:r>
          </w:p>
        </w:tc>
        <w:tc>
          <w:tcPr>
            <w:tcW w:w="4111"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简要涵义</w:t>
            </w:r>
          </w:p>
        </w:tc>
        <w:tc>
          <w:tcPr>
            <w:tcW w:w="1559"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本工程指标</w:t>
            </w:r>
          </w:p>
        </w:tc>
        <w:tc>
          <w:tcPr>
            <w:tcW w:w="1043" w:type="dxa"/>
            <w:vAlign w:val="center"/>
          </w:tcPr>
          <w:p w:rsidR="00AC20DC" w:rsidRDefault="000E6C8E" w:rsidP="00AC20DC">
            <w:pPr>
              <w:jc w:val="center"/>
              <w:rPr>
                <w:rFonts w:ascii="Times New Roman" w:hAnsi="Times New Roman" w:cs="Times New Roman"/>
                <w:kern w:val="0"/>
              </w:rPr>
            </w:pPr>
            <w:r>
              <w:rPr>
                <w:rFonts w:ascii="Times New Roman" w:hAnsi="Times New Roman" w:cs="Times New Roman" w:hint="eastAsia"/>
                <w:kern w:val="0"/>
              </w:rPr>
              <w:t>是否</w:t>
            </w:r>
          </w:p>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超限</w:t>
            </w: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1</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扭转偏大</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裙房以上的较多楼层考虑偶然偏心的扭转位移比大于</w:t>
            </w:r>
            <w:r>
              <w:rPr>
                <w:rFonts w:ascii="Times New Roman" w:hAnsi="Times New Roman" w:cs="Times New Roman" w:hint="eastAsia"/>
                <w:kern w:val="0"/>
              </w:rPr>
              <w:t>1.4</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2</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抗扭刚度弱</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扭转周期比大于</w:t>
            </w:r>
            <w:r>
              <w:rPr>
                <w:rFonts w:ascii="Times New Roman" w:hAnsi="Times New Roman" w:cs="Times New Roman" w:hint="eastAsia"/>
                <w:kern w:val="0"/>
              </w:rPr>
              <w:t>0.9</w:t>
            </w:r>
            <w:r>
              <w:rPr>
                <w:rFonts w:ascii="Times New Roman" w:hAnsi="Times New Roman" w:cs="Times New Roman" w:hint="eastAsia"/>
                <w:kern w:val="0"/>
              </w:rPr>
              <w:t>，超过</w:t>
            </w:r>
            <w:r>
              <w:rPr>
                <w:rFonts w:ascii="Times New Roman" w:hAnsi="Times New Roman" w:cs="Times New Roman" w:hint="eastAsia"/>
                <w:kern w:val="0"/>
              </w:rPr>
              <w:t>A</w:t>
            </w:r>
            <w:r>
              <w:rPr>
                <w:rFonts w:ascii="Times New Roman" w:hAnsi="Times New Roman" w:cs="Times New Roman" w:hint="eastAsia"/>
                <w:kern w:val="0"/>
              </w:rPr>
              <w:t>级高度的结构扭转周期比大于</w:t>
            </w:r>
            <w:r>
              <w:rPr>
                <w:rFonts w:ascii="Times New Roman" w:hAnsi="Times New Roman" w:cs="Times New Roman" w:hint="eastAsia"/>
                <w:kern w:val="0"/>
              </w:rPr>
              <w:t>0.85</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3</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层刚度偏小</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本层侧向刚度小于相邻上层的</w:t>
            </w:r>
            <w:r>
              <w:rPr>
                <w:rFonts w:ascii="Times New Roman" w:hAnsi="Times New Roman" w:cs="Times New Roman" w:hint="eastAsia"/>
                <w:kern w:val="0"/>
              </w:rPr>
              <w:t>50%</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4</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高位转换</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框支墙体的转换构件位置，</w:t>
            </w:r>
            <w:r>
              <w:rPr>
                <w:rFonts w:ascii="Times New Roman" w:hAnsi="Times New Roman" w:cs="Times New Roman" w:hint="eastAsia"/>
                <w:kern w:val="0"/>
              </w:rPr>
              <w:t>7</w:t>
            </w:r>
            <w:r>
              <w:rPr>
                <w:rFonts w:ascii="Times New Roman" w:hAnsi="Times New Roman" w:cs="Times New Roman" w:hint="eastAsia"/>
                <w:kern w:val="0"/>
              </w:rPr>
              <w:t>度超过</w:t>
            </w:r>
            <w:r>
              <w:rPr>
                <w:rFonts w:ascii="Times New Roman" w:hAnsi="Times New Roman" w:cs="Times New Roman" w:hint="eastAsia"/>
                <w:kern w:val="0"/>
              </w:rPr>
              <w:t>5</w:t>
            </w:r>
            <w:r>
              <w:rPr>
                <w:rFonts w:ascii="Times New Roman" w:hAnsi="Times New Roman" w:cs="Times New Roman" w:hint="eastAsia"/>
                <w:kern w:val="0"/>
              </w:rPr>
              <w:t>层，</w:t>
            </w:r>
            <w:r>
              <w:rPr>
                <w:rFonts w:ascii="Times New Roman" w:hAnsi="Times New Roman" w:cs="Times New Roman" w:hint="eastAsia"/>
                <w:kern w:val="0"/>
              </w:rPr>
              <w:t>8</w:t>
            </w:r>
            <w:r>
              <w:rPr>
                <w:rFonts w:ascii="Times New Roman" w:hAnsi="Times New Roman" w:cs="Times New Roman" w:hint="eastAsia"/>
                <w:kern w:val="0"/>
              </w:rPr>
              <w:t>度超过</w:t>
            </w:r>
            <w:r>
              <w:rPr>
                <w:rFonts w:ascii="Times New Roman" w:hAnsi="Times New Roman" w:cs="Times New Roman" w:hint="eastAsia"/>
                <w:kern w:val="0"/>
              </w:rPr>
              <w:t>3</w:t>
            </w:r>
            <w:r>
              <w:rPr>
                <w:rFonts w:ascii="Times New Roman" w:hAnsi="Times New Roman" w:cs="Times New Roman" w:hint="eastAsia"/>
                <w:kern w:val="0"/>
              </w:rPr>
              <w:t>层</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5</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厚板转换</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7~9</w:t>
            </w:r>
            <w:r>
              <w:rPr>
                <w:rFonts w:ascii="Times New Roman" w:hAnsi="Times New Roman" w:cs="Times New Roman" w:hint="eastAsia"/>
                <w:kern w:val="0"/>
              </w:rPr>
              <w:t>度设防的厚板转换结构</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6</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塔楼偏置</w:t>
            </w:r>
          </w:p>
        </w:tc>
        <w:tc>
          <w:tcPr>
            <w:tcW w:w="4111" w:type="dxa"/>
            <w:vAlign w:val="center"/>
          </w:tcPr>
          <w:p w:rsidR="00A41643" w:rsidRDefault="000E6C8E" w:rsidP="00AC20DC">
            <w:pPr>
              <w:jc w:val="left"/>
              <w:rPr>
                <w:rFonts w:ascii="Times New Roman" w:hAnsi="Times New Roman" w:cs="Times New Roman"/>
                <w:kern w:val="0"/>
              </w:rPr>
            </w:pPr>
            <w:proofErr w:type="gramStart"/>
            <w:r>
              <w:rPr>
                <w:rFonts w:ascii="Times New Roman" w:hAnsi="Times New Roman" w:cs="Times New Roman" w:hint="eastAsia"/>
                <w:kern w:val="0"/>
              </w:rPr>
              <w:t>单它或</w:t>
            </w:r>
            <w:proofErr w:type="gramEnd"/>
            <w:r>
              <w:rPr>
                <w:rFonts w:ascii="Times New Roman" w:hAnsi="Times New Roman" w:cs="Times New Roman" w:hint="eastAsia"/>
                <w:kern w:val="0"/>
              </w:rPr>
              <w:t>多塔与大底盘的质心偏心距大于底盘相应边长</w:t>
            </w:r>
            <w:r>
              <w:rPr>
                <w:rFonts w:ascii="Times New Roman" w:hAnsi="Times New Roman" w:cs="Times New Roman" w:hint="eastAsia"/>
                <w:kern w:val="0"/>
              </w:rPr>
              <w:t>20%</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7</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复杂连接</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各部分层数、刚度、布置不同的错层或连体两端塔楼显著不规则的结构</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r w:rsidR="00A41643" w:rsidTr="00AC20DC">
        <w:trPr>
          <w:jc w:val="center"/>
        </w:trPr>
        <w:tc>
          <w:tcPr>
            <w:tcW w:w="534"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8</w:t>
            </w:r>
          </w:p>
        </w:tc>
        <w:tc>
          <w:tcPr>
            <w:tcW w:w="1275" w:type="dxa"/>
            <w:vAlign w:val="center"/>
          </w:tcPr>
          <w:p w:rsidR="00A41643" w:rsidRDefault="000E6C8E" w:rsidP="00AC20DC">
            <w:pPr>
              <w:jc w:val="center"/>
              <w:rPr>
                <w:rFonts w:ascii="Times New Roman" w:hAnsi="Times New Roman" w:cs="Times New Roman"/>
                <w:kern w:val="0"/>
              </w:rPr>
            </w:pPr>
            <w:r>
              <w:rPr>
                <w:rFonts w:ascii="Times New Roman" w:hAnsi="Times New Roman" w:cs="Times New Roman" w:hint="eastAsia"/>
                <w:kern w:val="0"/>
              </w:rPr>
              <w:t>多重复杂</w:t>
            </w:r>
          </w:p>
        </w:tc>
        <w:tc>
          <w:tcPr>
            <w:tcW w:w="4111" w:type="dxa"/>
            <w:vAlign w:val="center"/>
          </w:tcPr>
          <w:p w:rsidR="00A41643" w:rsidRDefault="000E6C8E" w:rsidP="00AC20DC">
            <w:pPr>
              <w:jc w:val="left"/>
              <w:rPr>
                <w:rFonts w:ascii="Times New Roman" w:hAnsi="Times New Roman" w:cs="Times New Roman"/>
                <w:kern w:val="0"/>
              </w:rPr>
            </w:pPr>
            <w:r>
              <w:rPr>
                <w:rFonts w:ascii="Times New Roman" w:hAnsi="Times New Roman" w:cs="Times New Roman" w:hint="eastAsia"/>
                <w:kern w:val="0"/>
              </w:rPr>
              <w:t>结构同时具有转换层、加强层、错层、连体和多塔等复杂类型中的</w:t>
            </w:r>
            <w:r>
              <w:rPr>
                <w:rFonts w:ascii="Times New Roman" w:hAnsi="Times New Roman" w:cs="Times New Roman" w:hint="eastAsia"/>
                <w:kern w:val="0"/>
              </w:rPr>
              <w:t>2</w:t>
            </w:r>
            <w:r>
              <w:rPr>
                <w:rFonts w:ascii="Times New Roman" w:hAnsi="Times New Roman" w:cs="Times New Roman" w:hint="eastAsia"/>
                <w:kern w:val="0"/>
              </w:rPr>
              <w:t>种以上</w:t>
            </w:r>
          </w:p>
        </w:tc>
        <w:tc>
          <w:tcPr>
            <w:tcW w:w="1559" w:type="dxa"/>
            <w:vAlign w:val="center"/>
          </w:tcPr>
          <w:p w:rsidR="00A41643" w:rsidRDefault="00A41643" w:rsidP="00AC20DC">
            <w:pPr>
              <w:jc w:val="center"/>
              <w:rPr>
                <w:rFonts w:ascii="Times New Roman" w:hAnsi="Times New Roman" w:cs="Times New Roman"/>
                <w:kern w:val="0"/>
              </w:rPr>
            </w:pPr>
          </w:p>
        </w:tc>
        <w:tc>
          <w:tcPr>
            <w:tcW w:w="1043" w:type="dxa"/>
            <w:vAlign w:val="center"/>
          </w:tcPr>
          <w:p w:rsidR="00A41643" w:rsidRDefault="00A41643" w:rsidP="00AC20DC">
            <w:pPr>
              <w:jc w:val="center"/>
              <w:rPr>
                <w:rFonts w:ascii="Times New Roman" w:hAnsi="Times New Roman" w:cs="Times New Roman"/>
                <w:kern w:val="0"/>
              </w:rPr>
            </w:pPr>
          </w:p>
        </w:tc>
      </w:tr>
    </w:tbl>
    <w:p w:rsidR="00A41643" w:rsidRDefault="000E6C8E" w:rsidP="008E7E24">
      <w:pPr>
        <w:pStyle w:val="2"/>
      </w:pPr>
      <w:r>
        <w:t>四、给排水专业</w:t>
      </w:r>
    </w:p>
    <w:p w:rsidR="008E7E24" w:rsidRDefault="000E6C8E" w:rsidP="008E7E24">
      <w:pPr>
        <w:pStyle w:val="4"/>
      </w:pPr>
      <w:r>
        <w:t>（</w:t>
      </w:r>
      <w:r>
        <w:t>1</w:t>
      </w:r>
      <w:r>
        <w:t>）项目水量平衡表</w:t>
      </w:r>
    </w:p>
    <w:p w:rsidR="00A41643" w:rsidRPr="008E7E24" w:rsidRDefault="000E6C8E" w:rsidP="008E7E24">
      <w:pPr>
        <w:spacing w:line="360" w:lineRule="auto"/>
        <w:rPr>
          <w:rFonts w:ascii="Times New Roman" w:hAnsi="Times New Roman" w:cs="Times New Roman"/>
          <w:kern w:val="0"/>
          <w:sz w:val="24"/>
          <w:szCs w:val="24"/>
        </w:rPr>
      </w:pPr>
      <w:r w:rsidRPr="008E7E24">
        <w:rPr>
          <w:rFonts w:ascii="Times New Roman" w:hAnsi="Times New Roman" w:cs="Times New Roman"/>
          <w:kern w:val="0"/>
          <w:sz w:val="24"/>
          <w:szCs w:val="24"/>
        </w:rPr>
        <w:t>对应条文：</w:t>
      </w:r>
      <w:r w:rsidR="008E7E24">
        <w:rPr>
          <w:rFonts w:ascii="Times New Roman" w:hAnsi="Times New Roman" w:cs="Times New Roman" w:hint="eastAsia"/>
          <w:kern w:val="0"/>
          <w:sz w:val="24"/>
          <w:szCs w:val="24"/>
        </w:rPr>
        <w:t>【国标</w:t>
      </w:r>
      <w:r w:rsidRPr="008E7E24">
        <w:rPr>
          <w:rFonts w:ascii="Times New Roman" w:hAnsi="Times New Roman" w:cs="Times New Roman"/>
          <w:kern w:val="0"/>
          <w:sz w:val="24"/>
          <w:szCs w:val="24"/>
        </w:rPr>
        <w:t>7.1.7</w:t>
      </w:r>
      <w:r w:rsidR="008E7E24">
        <w:rPr>
          <w:rFonts w:ascii="Times New Roman" w:hAnsi="Times New Roman" w:cs="Times New Roman" w:hint="eastAsia"/>
          <w:kern w:val="0"/>
          <w:sz w:val="24"/>
          <w:szCs w:val="24"/>
        </w:rPr>
        <w:t>】</w:t>
      </w:r>
    </w:p>
    <w:p w:rsidR="00A41643" w:rsidRPr="008E7E24" w:rsidRDefault="000E6C8E" w:rsidP="008E7E24">
      <w:pPr>
        <w:spacing w:line="360" w:lineRule="auto"/>
        <w:ind w:firstLineChars="200" w:firstLine="480"/>
        <w:rPr>
          <w:rFonts w:ascii="Times New Roman" w:hAnsi="Times New Roman" w:cs="Times New Roman"/>
          <w:kern w:val="0"/>
          <w:sz w:val="24"/>
          <w:szCs w:val="24"/>
        </w:rPr>
      </w:pPr>
      <w:r w:rsidRPr="008E7E24">
        <w:rPr>
          <w:rFonts w:ascii="Times New Roman" w:hAnsi="Times New Roman" w:cs="Times New Roman"/>
          <w:kern w:val="0"/>
          <w:sz w:val="24"/>
          <w:szCs w:val="24"/>
        </w:rPr>
        <w:t>基于《建筑给水排水设计标准》</w:t>
      </w:r>
      <w:r w:rsidRPr="008E7E24">
        <w:rPr>
          <w:rFonts w:ascii="Times New Roman" w:hAnsi="Times New Roman" w:cs="Times New Roman"/>
          <w:kern w:val="0"/>
          <w:sz w:val="24"/>
          <w:szCs w:val="24"/>
        </w:rPr>
        <w:t>GB50015-2019</w:t>
      </w:r>
      <w:r w:rsidRPr="008E7E24">
        <w:rPr>
          <w:rFonts w:ascii="Times New Roman" w:hAnsi="Times New Roman" w:cs="Times New Roman"/>
          <w:kern w:val="0"/>
          <w:sz w:val="24"/>
          <w:szCs w:val="24"/>
        </w:rPr>
        <w:t>和《民用建筑节水设计标准》</w:t>
      </w:r>
      <w:r w:rsidRPr="008E7E24">
        <w:rPr>
          <w:rFonts w:ascii="Times New Roman" w:hAnsi="Times New Roman" w:cs="Times New Roman"/>
          <w:kern w:val="0"/>
          <w:sz w:val="24"/>
          <w:szCs w:val="24"/>
        </w:rPr>
        <w:t>GB50555-2010</w:t>
      </w:r>
      <w:r w:rsidRPr="008E7E24">
        <w:rPr>
          <w:rFonts w:ascii="Times New Roman" w:hAnsi="Times New Roman" w:cs="Times New Roman"/>
          <w:kern w:val="0"/>
          <w:sz w:val="24"/>
          <w:szCs w:val="24"/>
        </w:rPr>
        <w:t>，提供项目全年水量平衡数据。</w:t>
      </w:r>
    </w:p>
    <w:tbl>
      <w:tblPr>
        <w:tblStyle w:val="a3"/>
        <w:tblW w:w="0" w:type="auto"/>
        <w:jc w:val="center"/>
        <w:tblLook w:val="04A0" w:firstRow="1" w:lastRow="0" w:firstColumn="1" w:lastColumn="0" w:noHBand="0" w:noVBand="1"/>
      </w:tblPr>
      <w:tblGrid>
        <w:gridCol w:w="1525"/>
        <w:gridCol w:w="905"/>
        <w:gridCol w:w="1080"/>
        <w:gridCol w:w="1276"/>
        <w:gridCol w:w="1134"/>
        <w:gridCol w:w="2602"/>
      </w:tblGrid>
      <w:tr w:rsidR="00A41643" w:rsidTr="008E7E24">
        <w:trPr>
          <w:jc w:val="center"/>
        </w:trPr>
        <w:tc>
          <w:tcPr>
            <w:tcW w:w="152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lastRenderedPageBreak/>
              <w:t>用水项目</w:t>
            </w:r>
          </w:p>
        </w:tc>
        <w:tc>
          <w:tcPr>
            <w:tcW w:w="90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数量人（</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kern w:val="0"/>
              </w:rPr>
              <w:t>）</w:t>
            </w:r>
          </w:p>
        </w:tc>
        <w:tc>
          <w:tcPr>
            <w:tcW w:w="1080"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日均用水定额</w:t>
            </w:r>
          </w:p>
        </w:tc>
        <w:tc>
          <w:tcPr>
            <w:tcW w:w="1276"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日最高用水量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1134"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年用水量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2602"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备注</w:t>
            </w:r>
          </w:p>
        </w:tc>
      </w:tr>
      <w:tr w:rsidR="00A41643" w:rsidTr="008E7E24">
        <w:trPr>
          <w:jc w:val="center"/>
        </w:trPr>
        <w:tc>
          <w:tcPr>
            <w:tcW w:w="1525"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kern w:val="0"/>
              </w:rPr>
              <w:t>、住宅</w:t>
            </w:r>
          </w:p>
        </w:tc>
        <w:tc>
          <w:tcPr>
            <w:tcW w:w="905" w:type="dxa"/>
            <w:vAlign w:val="center"/>
          </w:tcPr>
          <w:p w:rsidR="00A41643" w:rsidRDefault="00A41643" w:rsidP="008E7E24">
            <w:pPr>
              <w:jc w:val="center"/>
              <w:rPr>
                <w:rFonts w:ascii="Times New Roman" w:hAnsi="Times New Roman" w:cs="Times New Roman"/>
                <w:kern w:val="0"/>
              </w:rPr>
            </w:pPr>
          </w:p>
        </w:tc>
        <w:tc>
          <w:tcPr>
            <w:tcW w:w="1080" w:type="dxa"/>
            <w:vAlign w:val="center"/>
          </w:tcPr>
          <w:p w:rsidR="00A41643" w:rsidRDefault="00A41643" w:rsidP="008E7E24">
            <w:pPr>
              <w:jc w:val="center"/>
              <w:rPr>
                <w:rFonts w:ascii="Times New Roman" w:hAnsi="Times New Roman" w:cs="Times New Roman"/>
                <w:kern w:val="0"/>
              </w:rPr>
            </w:pPr>
          </w:p>
        </w:tc>
        <w:tc>
          <w:tcPr>
            <w:tcW w:w="1276"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2602"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计</w:t>
            </w:r>
            <w:r>
              <w:rPr>
                <w:rFonts w:ascii="Times New Roman" w:hAnsi="Times New Roman" w:cs="Times New Roman"/>
                <w:kern w:val="0"/>
              </w:rPr>
              <w:t>0.75</w:t>
            </w:r>
            <w:r>
              <w:rPr>
                <w:rFonts w:ascii="Times New Roman" w:hAnsi="Times New Roman" w:cs="Times New Roman"/>
                <w:kern w:val="0"/>
              </w:rPr>
              <w:t>入住率</w:t>
            </w:r>
          </w:p>
        </w:tc>
      </w:tr>
      <w:tr w:rsidR="00A41643" w:rsidTr="008E7E24">
        <w:trPr>
          <w:jc w:val="center"/>
        </w:trPr>
        <w:tc>
          <w:tcPr>
            <w:tcW w:w="1525"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kern w:val="0"/>
              </w:rPr>
              <w:t>、绿地浇灌</w:t>
            </w:r>
          </w:p>
        </w:tc>
        <w:tc>
          <w:tcPr>
            <w:tcW w:w="905" w:type="dxa"/>
            <w:vAlign w:val="center"/>
          </w:tcPr>
          <w:p w:rsidR="00A41643" w:rsidRDefault="00A41643" w:rsidP="008E7E24">
            <w:pPr>
              <w:jc w:val="center"/>
              <w:rPr>
                <w:rFonts w:ascii="Times New Roman" w:hAnsi="Times New Roman" w:cs="Times New Roman"/>
                <w:kern w:val="0"/>
              </w:rPr>
            </w:pPr>
          </w:p>
        </w:tc>
        <w:tc>
          <w:tcPr>
            <w:tcW w:w="1080" w:type="dxa"/>
            <w:vAlign w:val="center"/>
          </w:tcPr>
          <w:p w:rsidR="00A41643" w:rsidRDefault="00A41643" w:rsidP="008E7E24">
            <w:pPr>
              <w:jc w:val="center"/>
              <w:rPr>
                <w:rFonts w:ascii="Times New Roman" w:hAnsi="Times New Roman" w:cs="Times New Roman"/>
                <w:kern w:val="0"/>
              </w:rPr>
            </w:pPr>
          </w:p>
        </w:tc>
        <w:tc>
          <w:tcPr>
            <w:tcW w:w="1276"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2602"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一级养护，年浇灌</w:t>
            </w:r>
            <w:r>
              <w:rPr>
                <w:rFonts w:ascii="Times New Roman" w:hAnsi="Times New Roman" w:cs="Times New Roman"/>
                <w:kern w:val="0"/>
              </w:rPr>
              <w:t>140</w:t>
            </w:r>
            <w:r>
              <w:rPr>
                <w:rFonts w:ascii="Times New Roman" w:hAnsi="Times New Roman" w:cs="Times New Roman"/>
                <w:kern w:val="0"/>
              </w:rPr>
              <w:t>次</w:t>
            </w:r>
          </w:p>
        </w:tc>
      </w:tr>
      <w:tr w:rsidR="00A41643" w:rsidTr="008E7E24">
        <w:trPr>
          <w:jc w:val="center"/>
        </w:trPr>
        <w:tc>
          <w:tcPr>
            <w:tcW w:w="1525"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3</w:t>
            </w:r>
            <w:r>
              <w:rPr>
                <w:rFonts w:ascii="Times New Roman" w:hAnsi="Times New Roman" w:cs="Times New Roman"/>
                <w:kern w:val="0"/>
              </w:rPr>
              <w:t>、道路浇洒</w:t>
            </w:r>
          </w:p>
        </w:tc>
        <w:tc>
          <w:tcPr>
            <w:tcW w:w="905" w:type="dxa"/>
            <w:vAlign w:val="center"/>
          </w:tcPr>
          <w:p w:rsidR="00A41643" w:rsidRDefault="00A41643" w:rsidP="008E7E24">
            <w:pPr>
              <w:jc w:val="center"/>
              <w:rPr>
                <w:rFonts w:ascii="Times New Roman" w:hAnsi="Times New Roman" w:cs="Times New Roman"/>
                <w:kern w:val="0"/>
              </w:rPr>
            </w:pPr>
          </w:p>
        </w:tc>
        <w:tc>
          <w:tcPr>
            <w:tcW w:w="1080" w:type="dxa"/>
            <w:vAlign w:val="center"/>
          </w:tcPr>
          <w:p w:rsidR="00A41643" w:rsidRDefault="00A41643" w:rsidP="008E7E24">
            <w:pPr>
              <w:jc w:val="center"/>
              <w:rPr>
                <w:rFonts w:ascii="Times New Roman" w:hAnsi="Times New Roman" w:cs="Times New Roman"/>
                <w:kern w:val="0"/>
              </w:rPr>
            </w:pPr>
          </w:p>
        </w:tc>
        <w:tc>
          <w:tcPr>
            <w:tcW w:w="1276"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2602"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年冲洗</w:t>
            </w:r>
            <w:r>
              <w:rPr>
                <w:rFonts w:ascii="Times New Roman" w:hAnsi="Times New Roman" w:cs="Times New Roman"/>
                <w:kern w:val="0"/>
              </w:rPr>
              <w:t>30</w:t>
            </w:r>
            <w:r>
              <w:rPr>
                <w:rFonts w:ascii="Times New Roman" w:hAnsi="Times New Roman" w:cs="Times New Roman"/>
                <w:kern w:val="0"/>
              </w:rPr>
              <w:t>次</w:t>
            </w:r>
          </w:p>
        </w:tc>
      </w:tr>
      <w:tr w:rsidR="00A41643" w:rsidTr="008E7E24">
        <w:trPr>
          <w:jc w:val="center"/>
        </w:trPr>
        <w:tc>
          <w:tcPr>
            <w:tcW w:w="1525"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4</w:t>
            </w:r>
            <w:r>
              <w:rPr>
                <w:rFonts w:ascii="Times New Roman" w:hAnsi="Times New Roman" w:cs="Times New Roman"/>
                <w:kern w:val="0"/>
              </w:rPr>
              <w:t>、车库冲洗</w:t>
            </w:r>
          </w:p>
        </w:tc>
        <w:tc>
          <w:tcPr>
            <w:tcW w:w="905" w:type="dxa"/>
            <w:vAlign w:val="center"/>
          </w:tcPr>
          <w:p w:rsidR="00A41643" w:rsidRDefault="00A41643" w:rsidP="008E7E24">
            <w:pPr>
              <w:jc w:val="center"/>
              <w:rPr>
                <w:rFonts w:ascii="Times New Roman" w:hAnsi="Times New Roman" w:cs="Times New Roman"/>
                <w:kern w:val="0"/>
              </w:rPr>
            </w:pPr>
          </w:p>
        </w:tc>
        <w:tc>
          <w:tcPr>
            <w:tcW w:w="1080" w:type="dxa"/>
            <w:vAlign w:val="center"/>
          </w:tcPr>
          <w:p w:rsidR="00A41643" w:rsidRDefault="00A41643" w:rsidP="008E7E24">
            <w:pPr>
              <w:jc w:val="center"/>
              <w:rPr>
                <w:rFonts w:ascii="Times New Roman" w:hAnsi="Times New Roman" w:cs="Times New Roman"/>
                <w:kern w:val="0"/>
              </w:rPr>
            </w:pPr>
          </w:p>
        </w:tc>
        <w:tc>
          <w:tcPr>
            <w:tcW w:w="1276"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2602"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年冲洗</w:t>
            </w:r>
            <w:r>
              <w:rPr>
                <w:rFonts w:ascii="Times New Roman" w:hAnsi="Times New Roman" w:cs="Times New Roman"/>
                <w:kern w:val="0"/>
              </w:rPr>
              <w:t>30</w:t>
            </w:r>
            <w:r>
              <w:rPr>
                <w:rFonts w:ascii="Times New Roman" w:hAnsi="Times New Roman" w:cs="Times New Roman"/>
                <w:kern w:val="0"/>
              </w:rPr>
              <w:t>次</w:t>
            </w:r>
          </w:p>
        </w:tc>
      </w:tr>
      <w:tr w:rsidR="00A41643" w:rsidTr="008E7E24">
        <w:trPr>
          <w:jc w:val="center"/>
        </w:trPr>
        <w:tc>
          <w:tcPr>
            <w:tcW w:w="1525"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5</w:t>
            </w:r>
            <w:r>
              <w:rPr>
                <w:rFonts w:ascii="Times New Roman" w:hAnsi="Times New Roman" w:cs="Times New Roman"/>
                <w:kern w:val="0"/>
              </w:rPr>
              <w:t>、景观水补充</w:t>
            </w:r>
          </w:p>
        </w:tc>
        <w:tc>
          <w:tcPr>
            <w:tcW w:w="905" w:type="dxa"/>
            <w:vAlign w:val="center"/>
          </w:tcPr>
          <w:p w:rsidR="00A41643" w:rsidRDefault="00A41643" w:rsidP="008E7E24">
            <w:pPr>
              <w:jc w:val="center"/>
              <w:rPr>
                <w:rFonts w:ascii="Times New Roman" w:hAnsi="Times New Roman" w:cs="Times New Roman"/>
                <w:kern w:val="0"/>
              </w:rPr>
            </w:pPr>
          </w:p>
        </w:tc>
        <w:tc>
          <w:tcPr>
            <w:tcW w:w="1080" w:type="dxa"/>
            <w:vAlign w:val="center"/>
          </w:tcPr>
          <w:p w:rsidR="00A41643" w:rsidRDefault="00A41643" w:rsidP="008E7E24">
            <w:pPr>
              <w:jc w:val="center"/>
              <w:rPr>
                <w:rFonts w:ascii="Times New Roman" w:hAnsi="Times New Roman" w:cs="Times New Roman"/>
                <w:kern w:val="0"/>
              </w:rPr>
            </w:pPr>
          </w:p>
        </w:tc>
        <w:tc>
          <w:tcPr>
            <w:tcW w:w="1276"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2602"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计算蒸发和渗透</w:t>
            </w:r>
          </w:p>
        </w:tc>
      </w:tr>
      <w:tr w:rsidR="00A41643" w:rsidTr="008E7E24">
        <w:trPr>
          <w:jc w:val="center"/>
        </w:trPr>
        <w:tc>
          <w:tcPr>
            <w:tcW w:w="1525"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6</w:t>
            </w:r>
            <w:r>
              <w:rPr>
                <w:rFonts w:ascii="Times New Roman" w:hAnsi="Times New Roman" w:cs="Times New Roman"/>
                <w:kern w:val="0"/>
              </w:rPr>
              <w:t>、泳池补水</w:t>
            </w:r>
          </w:p>
        </w:tc>
        <w:tc>
          <w:tcPr>
            <w:tcW w:w="905" w:type="dxa"/>
            <w:vAlign w:val="center"/>
          </w:tcPr>
          <w:p w:rsidR="00A41643" w:rsidRDefault="00A41643" w:rsidP="008E7E24">
            <w:pPr>
              <w:jc w:val="center"/>
              <w:rPr>
                <w:rFonts w:ascii="Times New Roman" w:hAnsi="Times New Roman" w:cs="Times New Roman"/>
                <w:kern w:val="0"/>
              </w:rPr>
            </w:pPr>
          </w:p>
        </w:tc>
        <w:tc>
          <w:tcPr>
            <w:tcW w:w="1080" w:type="dxa"/>
            <w:vAlign w:val="center"/>
          </w:tcPr>
          <w:p w:rsidR="00A41643" w:rsidRDefault="00A41643" w:rsidP="008E7E24">
            <w:pPr>
              <w:jc w:val="center"/>
              <w:rPr>
                <w:rFonts w:ascii="Times New Roman" w:hAnsi="Times New Roman" w:cs="Times New Roman"/>
                <w:kern w:val="0"/>
              </w:rPr>
            </w:pPr>
          </w:p>
        </w:tc>
        <w:tc>
          <w:tcPr>
            <w:tcW w:w="1276"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2602" w:type="dxa"/>
            <w:vAlign w:val="center"/>
          </w:tcPr>
          <w:p w:rsidR="00A41643" w:rsidRDefault="000E6C8E" w:rsidP="008E7E24">
            <w:pPr>
              <w:jc w:val="left"/>
              <w:rPr>
                <w:rFonts w:ascii="Times New Roman" w:hAnsi="Times New Roman" w:cs="Times New Roman"/>
                <w:kern w:val="0"/>
              </w:rPr>
            </w:pPr>
            <w:r>
              <w:rPr>
                <w:rFonts w:ascii="Times New Roman" w:hAnsi="Times New Roman" w:cs="Times New Roman"/>
                <w:kern w:val="0"/>
              </w:rPr>
              <w:t>室外泳池按日补充</w:t>
            </w:r>
            <w:r>
              <w:rPr>
                <w:rFonts w:ascii="Times New Roman" w:hAnsi="Times New Roman" w:cs="Times New Roman"/>
                <w:kern w:val="0"/>
              </w:rPr>
              <w:t>10%</w:t>
            </w:r>
          </w:p>
        </w:tc>
      </w:tr>
      <w:tr w:rsidR="008E7E24" w:rsidTr="008E7E24">
        <w:trPr>
          <w:jc w:val="center"/>
        </w:trPr>
        <w:tc>
          <w:tcPr>
            <w:tcW w:w="3510" w:type="dxa"/>
            <w:gridSpan w:val="3"/>
            <w:vAlign w:val="center"/>
          </w:tcPr>
          <w:p w:rsidR="008E7E24" w:rsidRDefault="008E7E24" w:rsidP="008E7E24">
            <w:pPr>
              <w:jc w:val="center"/>
              <w:rPr>
                <w:rFonts w:ascii="Times New Roman" w:hAnsi="Times New Roman" w:cs="Times New Roman"/>
                <w:kern w:val="0"/>
              </w:rPr>
            </w:pPr>
            <w:r>
              <w:rPr>
                <w:rFonts w:ascii="Times New Roman" w:hAnsi="Times New Roman" w:cs="Times New Roman"/>
                <w:kern w:val="0"/>
              </w:rPr>
              <w:t>小计</w:t>
            </w:r>
          </w:p>
        </w:tc>
        <w:tc>
          <w:tcPr>
            <w:tcW w:w="1276" w:type="dxa"/>
            <w:vAlign w:val="center"/>
          </w:tcPr>
          <w:p w:rsidR="008E7E24" w:rsidRDefault="008E7E24" w:rsidP="008E7E24">
            <w:pPr>
              <w:jc w:val="center"/>
              <w:rPr>
                <w:rFonts w:ascii="Times New Roman" w:hAnsi="Times New Roman" w:cs="Times New Roman"/>
                <w:kern w:val="0"/>
              </w:rPr>
            </w:pPr>
          </w:p>
        </w:tc>
        <w:tc>
          <w:tcPr>
            <w:tcW w:w="1134" w:type="dxa"/>
            <w:vAlign w:val="center"/>
          </w:tcPr>
          <w:p w:rsidR="008E7E24" w:rsidRDefault="008E7E24" w:rsidP="008E7E24">
            <w:pPr>
              <w:jc w:val="center"/>
              <w:rPr>
                <w:rFonts w:ascii="Times New Roman" w:hAnsi="Times New Roman" w:cs="Times New Roman"/>
                <w:kern w:val="0"/>
              </w:rPr>
            </w:pPr>
          </w:p>
        </w:tc>
        <w:tc>
          <w:tcPr>
            <w:tcW w:w="2602" w:type="dxa"/>
            <w:vAlign w:val="center"/>
          </w:tcPr>
          <w:p w:rsidR="008E7E24" w:rsidRDefault="008E7E24" w:rsidP="008E7E24">
            <w:pPr>
              <w:jc w:val="left"/>
              <w:rPr>
                <w:rFonts w:ascii="Times New Roman" w:hAnsi="Times New Roman" w:cs="Times New Roman"/>
                <w:kern w:val="0"/>
              </w:rPr>
            </w:pPr>
          </w:p>
        </w:tc>
      </w:tr>
      <w:tr w:rsidR="008E7E24" w:rsidTr="008E7E24">
        <w:trPr>
          <w:jc w:val="center"/>
        </w:trPr>
        <w:tc>
          <w:tcPr>
            <w:tcW w:w="3510" w:type="dxa"/>
            <w:gridSpan w:val="3"/>
            <w:vAlign w:val="center"/>
          </w:tcPr>
          <w:p w:rsidR="008E7E24" w:rsidRDefault="008E7E24" w:rsidP="008E7E24">
            <w:pPr>
              <w:jc w:val="center"/>
              <w:rPr>
                <w:rFonts w:ascii="Times New Roman" w:hAnsi="Times New Roman" w:cs="Times New Roman"/>
                <w:kern w:val="0"/>
              </w:rPr>
            </w:pPr>
            <w:r>
              <w:rPr>
                <w:rFonts w:ascii="Times New Roman" w:hAnsi="Times New Roman" w:cs="Times New Roman"/>
                <w:kern w:val="0"/>
              </w:rPr>
              <w:t>其中室外杂用水</w:t>
            </w:r>
          </w:p>
        </w:tc>
        <w:tc>
          <w:tcPr>
            <w:tcW w:w="1276" w:type="dxa"/>
            <w:vAlign w:val="center"/>
          </w:tcPr>
          <w:p w:rsidR="008E7E24" w:rsidRDefault="008E7E24" w:rsidP="008E7E24">
            <w:pPr>
              <w:jc w:val="center"/>
              <w:rPr>
                <w:rFonts w:ascii="Times New Roman" w:hAnsi="Times New Roman" w:cs="Times New Roman"/>
                <w:kern w:val="0"/>
              </w:rPr>
            </w:pPr>
          </w:p>
        </w:tc>
        <w:tc>
          <w:tcPr>
            <w:tcW w:w="1134" w:type="dxa"/>
            <w:vAlign w:val="center"/>
          </w:tcPr>
          <w:p w:rsidR="008E7E24" w:rsidRDefault="008E7E24" w:rsidP="008E7E24">
            <w:pPr>
              <w:jc w:val="center"/>
              <w:rPr>
                <w:rFonts w:ascii="Times New Roman" w:hAnsi="Times New Roman" w:cs="Times New Roman"/>
                <w:kern w:val="0"/>
              </w:rPr>
            </w:pPr>
          </w:p>
        </w:tc>
        <w:tc>
          <w:tcPr>
            <w:tcW w:w="2602" w:type="dxa"/>
            <w:vAlign w:val="center"/>
          </w:tcPr>
          <w:p w:rsidR="008E7E24" w:rsidRDefault="008E7E24" w:rsidP="008E7E24">
            <w:pPr>
              <w:jc w:val="left"/>
              <w:rPr>
                <w:rFonts w:ascii="Times New Roman" w:hAnsi="Times New Roman" w:cs="Times New Roman"/>
                <w:kern w:val="0"/>
              </w:rPr>
            </w:pPr>
          </w:p>
        </w:tc>
      </w:tr>
    </w:tbl>
    <w:p w:rsidR="008E7E24" w:rsidRDefault="000E6C8E" w:rsidP="008E7E24">
      <w:pPr>
        <w:pStyle w:val="4"/>
      </w:pPr>
      <w:r>
        <w:rPr>
          <w:rFonts w:hint="eastAsia"/>
        </w:rPr>
        <w:t>（</w:t>
      </w:r>
      <w:r>
        <w:rPr>
          <w:rFonts w:hint="eastAsia"/>
        </w:rPr>
        <w:t>2</w:t>
      </w:r>
      <w:r>
        <w:rPr>
          <w:rFonts w:hint="eastAsia"/>
        </w:rPr>
        <w:t>）</w:t>
      </w:r>
      <w:r>
        <w:t>非传统水源利用分析和利用率计算（中水或雨水）</w:t>
      </w:r>
    </w:p>
    <w:p w:rsidR="00A41643" w:rsidRPr="008E7E24" w:rsidRDefault="000E6C8E" w:rsidP="008E7E24">
      <w:pPr>
        <w:spacing w:line="360" w:lineRule="auto"/>
        <w:rPr>
          <w:rFonts w:ascii="Times New Roman" w:hAnsi="Times New Roman" w:cs="Times New Roman"/>
          <w:kern w:val="0"/>
          <w:sz w:val="24"/>
          <w:szCs w:val="24"/>
        </w:rPr>
      </w:pPr>
      <w:r w:rsidRPr="008E7E24">
        <w:rPr>
          <w:rFonts w:ascii="Times New Roman" w:hAnsi="Times New Roman" w:cs="Times New Roman"/>
          <w:kern w:val="0"/>
          <w:sz w:val="24"/>
          <w:szCs w:val="24"/>
        </w:rPr>
        <w:t>对应条文：</w:t>
      </w:r>
      <w:r w:rsidR="008E7E24">
        <w:rPr>
          <w:rFonts w:ascii="Times New Roman" w:hAnsi="Times New Roman" w:cs="Times New Roman" w:hint="eastAsia"/>
          <w:kern w:val="0"/>
          <w:sz w:val="24"/>
          <w:szCs w:val="24"/>
        </w:rPr>
        <w:t>【国标</w:t>
      </w:r>
      <w:r w:rsidRPr="008E7E24">
        <w:rPr>
          <w:rFonts w:ascii="Times New Roman" w:hAnsi="Times New Roman" w:cs="Times New Roman"/>
          <w:kern w:val="0"/>
          <w:sz w:val="24"/>
          <w:szCs w:val="24"/>
        </w:rPr>
        <w:t>7.2.13</w:t>
      </w:r>
      <w:r w:rsidR="008E7E24">
        <w:rPr>
          <w:rFonts w:ascii="Times New Roman" w:hAnsi="Times New Roman" w:cs="Times New Roman" w:hint="eastAsia"/>
          <w:kern w:val="0"/>
          <w:sz w:val="24"/>
          <w:szCs w:val="24"/>
        </w:rPr>
        <w:t>】</w:t>
      </w:r>
    </w:p>
    <w:p w:rsidR="00A41643" w:rsidRPr="008E7E24" w:rsidRDefault="000E6C8E" w:rsidP="008E7E24">
      <w:pPr>
        <w:spacing w:line="360" w:lineRule="auto"/>
        <w:rPr>
          <w:rFonts w:ascii="Times New Roman" w:hAnsi="Times New Roman" w:cs="Times New Roman"/>
          <w:kern w:val="0"/>
          <w:sz w:val="24"/>
          <w:szCs w:val="24"/>
        </w:rPr>
      </w:pPr>
      <w:r w:rsidRPr="008E7E24">
        <w:rPr>
          <w:rFonts w:ascii="Times New Roman" w:hAnsi="Times New Roman" w:cs="Times New Roman"/>
          <w:kern w:val="0"/>
          <w:sz w:val="24"/>
          <w:szCs w:val="24"/>
        </w:rPr>
        <w:t>计算要求如下：</w:t>
      </w:r>
    </w:p>
    <w:p w:rsidR="00A41643" w:rsidRPr="008E7E24" w:rsidRDefault="000E6C8E" w:rsidP="008E7E24">
      <w:pPr>
        <w:pStyle w:val="a4"/>
        <w:numPr>
          <w:ilvl w:val="0"/>
          <w:numId w:val="11"/>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按照满足室外杂用水（绿化浇灌、道路冲洗、景观补水、车库冲洗）用量要求，确定雨水（中水）收集回用的使用需求总量；</w:t>
      </w:r>
    </w:p>
    <w:p w:rsidR="00A41643" w:rsidRPr="008E7E24" w:rsidRDefault="000E6C8E" w:rsidP="008E7E24">
      <w:pPr>
        <w:pStyle w:val="a4"/>
        <w:numPr>
          <w:ilvl w:val="0"/>
          <w:numId w:val="11"/>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确定雨水（中水）回收的汇水面积；</w:t>
      </w:r>
    </w:p>
    <w:p w:rsidR="00A41643" w:rsidRPr="008E7E24" w:rsidRDefault="000E6C8E" w:rsidP="008E7E24">
      <w:pPr>
        <w:pStyle w:val="a4"/>
        <w:numPr>
          <w:ilvl w:val="0"/>
          <w:numId w:val="11"/>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根据逐月降雨量或中水收集量，确定实际可以收集的雨水总量（中水量），应不小于使用需求总量；</w:t>
      </w:r>
    </w:p>
    <w:p w:rsidR="00A41643" w:rsidRPr="008E7E24" w:rsidRDefault="000E6C8E" w:rsidP="008E7E24">
      <w:pPr>
        <w:spacing w:line="360" w:lineRule="auto"/>
        <w:jc w:val="center"/>
        <w:rPr>
          <w:rFonts w:ascii="Times New Roman" w:hAnsi="Times New Roman" w:cs="Times New Roman"/>
          <w:kern w:val="0"/>
          <w:sz w:val="24"/>
          <w:szCs w:val="24"/>
        </w:rPr>
      </w:pPr>
      <w:r w:rsidRPr="008E7E24">
        <w:rPr>
          <w:rFonts w:ascii="Times New Roman" w:hAnsi="Times New Roman" w:cs="Times New Roman"/>
          <w:kern w:val="0"/>
          <w:sz w:val="24"/>
          <w:szCs w:val="24"/>
        </w:rPr>
        <w:t>逐月水量平衡表</w:t>
      </w:r>
    </w:p>
    <w:tbl>
      <w:tblPr>
        <w:tblStyle w:val="a3"/>
        <w:tblW w:w="0" w:type="auto"/>
        <w:jc w:val="center"/>
        <w:tblLook w:val="04A0" w:firstRow="1" w:lastRow="0" w:firstColumn="1" w:lastColumn="0" w:noHBand="0" w:noVBand="1"/>
      </w:tblPr>
      <w:tblGrid>
        <w:gridCol w:w="675"/>
        <w:gridCol w:w="567"/>
        <w:gridCol w:w="709"/>
        <w:gridCol w:w="851"/>
        <w:gridCol w:w="1134"/>
        <w:gridCol w:w="850"/>
        <w:gridCol w:w="851"/>
        <w:gridCol w:w="850"/>
        <w:gridCol w:w="992"/>
        <w:gridCol w:w="1043"/>
      </w:tblGrid>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月份</w:t>
            </w:r>
          </w:p>
        </w:tc>
        <w:tc>
          <w:tcPr>
            <w:tcW w:w="567"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天数</w:t>
            </w:r>
          </w:p>
        </w:tc>
        <w:tc>
          <w:tcPr>
            <w:tcW w:w="709"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平均降雨天数</w:t>
            </w:r>
          </w:p>
        </w:tc>
        <w:tc>
          <w:tcPr>
            <w:tcW w:w="851"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降雨量</w:t>
            </w:r>
            <w:r>
              <w:rPr>
                <w:rFonts w:ascii="Times New Roman" w:hAnsi="Times New Roman" w:cs="Times New Roman"/>
                <w:kern w:val="0"/>
              </w:rPr>
              <w:t>/mm</w:t>
            </w:r>
          </w:p>
        </w:tc>
        <w:tc>
          <w:tcPr>
            <w:tcW w:w="1134"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中（雨）水可利用量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850"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绿地浇灌用水</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851"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景观补水</w:t>
            </w:r>
          </w:p>
          <w:p w:rsidR="00A41643" w:rsidRDefault="00D976C9" w:rsidP="008E7E24">
            <w:pPr>
              <w:jc w:val="center"/>
              <w:rPr>
                <w:rFonts w:ascii="Times New Roman" w:hAnsi="Times New Roman" w:cs="Times New Roman"/>
                <w:kern w:val="0"/>
              </w:rPr>
            </w:pPr>
            <w:r>
              <w:rPr>
                <w:rFonts w:ascii="Times New Roman" w:hAnsi="Times New Roman" w:cs="Times New Roman" w:hint="eastAsia"/>
                <w:sz w:val="24"/>
                <w:szCs w:val="24"/>
              </w:rPr>
              <w:t>m</w:t>
            </w:r>
            <w:r>
              <w:rPr>
                <w:rFonts w:ascii="Times New Roman" w:hAnsi="Times New Roman" w:cs="Times New Roman" w:hint="eastAsia"/>
                <w:sz w:val="24"/>
                <w:szCs w:val="24"/>
              </w:rPr>
              <w:t>³</w:t>
            </w:r>
          </w:p>
        </w:tc>
        <w:tc>
          <w:tcPr>
            <w:tcW w:w="850"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车库用水量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992"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道路冲洗用水</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1043"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杂用水总量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1</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2</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3</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4</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5</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6</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7</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8</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9</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10</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11</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12</w:t>
            </w:r>
            <w:r>
              <w:rPr>
                <w:rFonts w:ascii="Times New Roman" w:hAnsi="Times New Roman" w:cs="Times New Roman" w:hint="eastAsia"/>
                <w:kern w:val="0"/>
              </w:rPr>
              <w:t>月</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r w:rsidR="008E7E24" w:rsidTr="008E7E24">
        <w:trPr>
          <w:jc w:val="center"/>
        </w:trPr>
        <w:tc>
          <w:tcPr>
            <w:tcW w:w="675"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hint="eastAsia"/>
                <w:kern w:val="0"/>
              </w:rPr>
              <w:t>合计</w:t>
            </w:r>
          </w:p>
        </w:tc>
        <w:tc>
          <w:tcPr>
            <w:tcW w:w="567" w:type="dxa"/>
            <w:vAlign w:val="center"/>
          </w:tcPr>
          <w:p w:rsidR="00A41643" w:rsidRDefault="00A41643" w:rsidP="008E7E24">
            <w:pPr>
              <w:jc w:val="center"/>
              <w:rPr>
                <w:rFonts w:ascii="Times New Roman" w:hAnsi="Times New Roman" w:cs="Times New Roman"/>
                <w:kern w:val="0"/>
              </w:rPr>
            </w:pPr>
          </w:p>
        </w:tc>
        <w:tc>
          <w:tcPr>
            <w:tcW w:w="709"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1134"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851" w:type="dxa"/>
            <w:vAlign w:val="center"/>
          </w:tcPr>
          <w:p w:rsidR="00A41643" w:rsidRDefault="00A41643" w:rsidP="008E7E24">
            <w:pPr>
              <w:jc w:val="center"/>
              <w:rPr>
                <w:rFonts w:ascii="Times New Roman" w:hAnsi="Times New Roman" w:cs="Times New Roman"/>
                <w:kern w:val="0"/>
              </w:rPr>
            </w:pPr>
          </w:p>
        </w:tc>
        <w:tc>
          <w:tcPr>
            <w:tcW w:w="850" w:type="dxa"/>
            <w:vAlign w:val="center"/>
          </w:tcPr>
          <w:p w:rsidR="00A41643" w:rsidRDefault="00A41643" w:rsidP="008E7E24">
            <w:pPr>
              <w:jc w:val="center"/>
              <w:rPr>
                <w:rFonts w:ascii="Times New Roman" w:hAnsi="Times New Roman" w:cs="Times New Roman"/>
                <w:kern w:val="0"/>
              </w:rPr>
            </w:pPr>
          </w:p>
        </w:tc>
        <w:tc>
          <w:tcPr>
            <w:tcW w:w="992" w:type="dxa"/>
            <w:vAlign w:val="center"/>
          </w:tcPr>
          <w:p w:rsidR="00A41643" w:rsidRDefault="00A41643" w:rsidP="008E7E24">
            <w:pPr>
              <w:jc w:val="center"/>
              <w:rPr>
                <w:rFonts w:ascii="Times New Roman" w:hAnsi="Times New Roman" w:cs="Times New Roman"/>
                <w:kern w:val="0"/>
              </w:rPr>
            </w:pPr>
          </w:p>
        </w:tc>
        <w:tc>
          <w:tcPr>
            <w:tcW w:w="1043" w:type="dxa"/>
            <w:vAlign w:val="center"/>
          </w:tcPr>
          <w:p w:rsidR="00A41643" w:rsidRDefault="00A41643" w:rsidP="008E7E24">
            <w:pPr>
              <w:jc w:val="center"/>
              <w:rPr>
                <w:rFonts w:ascii="Times New Roman" w:hAnsi="Times New Roman" w:cs="Times New Roman"/>
                <w:kern w:val="0"/>
              </w:rPr>
            </w:pPr>
          </w:p>
        </w:tc>
      </w:tr>
    </w:tbl>
    <w:p w:rsidR="008E7E24" w:rsidRPr="008E7E24" w:rsidRDefault="000E6C8E" w:rsidP="008E7E24">
      <w:pPr>
        <w:spacing w:line="360" w:lineRule="auto"/>
        <w:ind w:firstLineChars="200" w:firstLine="420"/>
        <w:rPr>
          <w:rFonts w:ascii="Times New Roman" w:hAnsi="Times New Roman" w:cs="Times New Roman"/>
          <w:kern w:val="0"/>
          <w:szCs w:val="21"/>
        </w:rPr>
      </w:pPr>
      <w:r w:rsidRPr="008E7E24">
        <w:rPr>
          <w:rFonts w:ascii="Times New Roman" w:hAnsi="Times New Roman" w:cs="Times New Roman"/>
          <w:kern w:val="0"/>
          <w:szCs w:val="21"/>
        </w:rPr>
        <w:t>注：径流系数、</w:t>
      </w:r>
      <w:proofErr w:type="gramStart"/>
      <w:r w:rsidRPr="008E7E24">
        <w:rPr>
          <w:rFonts w:ascii="Times New Roman" w:hAnsi="Times New Roman" w:cs="Times New Roman"/>
          <w:kern w:val="0"/>
          <w:szCs w:val="21"/>
        </w:rPr>
        <w:t>初期弃流和季节折减系数</w:t>
      </w:r>
      <w:proofErr w:type="gramEnd"/>
      <w:r w:rsidRPr="008E7E24">
        <w:rPr>
          <w:rFonts w:ascii="Times New Roman" w:hAnsi="Times New Roman" w:cs="Times New Roman"/>
          <w:kern w:val="0"/>
          <w:szCs w:val="21"/>
        </w:rPr>
        <w:t>的选取：屋顶分别取</w:t>
      </w:r>
      <w:r w:rsidRPr="008E7E24">
        <w:rPr>
          <w:rFonts w:ascii="Times New Roman" w:hAnsi="Times New Roman" w:cs="Times New Roman"/>
          <w:kern w:val="0"/>
          <w:szCs w:val="21"/>
        </w:rPr>
        <w:t>0.9</w:t>
      </w:r>
      <w:r w:rsidRPr="008E7E24">
        <w:rPr>
          <w:rFonts w:ascii="Times New Roman" w:hAnsi="Times New Roman" w:cs="Times New Roman"/>
          <w:kern w:val="0"/>
          <w:szCs w:val="21"/>
        </w:rPr>
        <w:t>、</w:t>
      </w:r>
      <w:r w:rsidRPr="008E7E24">
        <w:rPr>
          <w:rFonts w:ascii="Times New Roman" w:hAnsi="Times New Roman" w:cs="Times New Roman"/>
          <w:kern w:val="0"/>
          <w:szCs w:val="21"/>
        </w:rPr>
        <w:t>0.85</w:t>
      </w:r>
      <w:r w:rsidRPr="008E7E24">
        <w:rPr>
          <w:rFonts w:ascii="Times New Roman" w:hAnsi="Times New Roman" w:cs="Times New Roman"/>
          <w:kern w:val="0"/>
          <w:szCs w:val="21"/>
        </w:rPr>
        <w:t>和</w:t>
      </w:r>
      <w:r w:rsidRPr="008E7E24">
        <w:rPr>
          <w:rFonts w:ascii="Times New Roman" w:hAnsi="Times New Roman" w:cs="Times New Roman"/>
          <w:kern w:val="0"/>
          <w:szCs w:val="21"/>
        </w:rPr>
        <w:t>0.9</w:t>
      </w:r>
      <w:r w:rsidRPr="008E7E24">
        <w:rPr>
          <w:rFonts w:ascii="Times New Roman" w:hAnsi="Times New Roman" w:cs="Times New Roman"/>
          <w:kern w:val="0"/>
          <w:szCs w:val="21"/>
        </w:rPr>
        <w:t>，绿地分</w:t>
      </w:r>
      <w:r w:rsidRPr="008E7E24">
        <w:rPr>
          <w:rFonts w:ascii="Times New Roman" w:hAnsi="Times New Roman" w:cs="Times New Roman"/>
          <w:kern w:val="0"/>
          <w:szCs w:val="21"/>
        </w:rPr>
        <w:lastRenderedPageBreak/>
        <w:t>别取</w:t>
      </w:r>
      <w:r w:rsidRPr="008E7E24">
        <w:rPr>
          <w:rFonts w:ascii="Times New Roman" w:hAnsi="Times New Roman" w:cs="Times New Roman"/>
          <w:kern w:val="0"/>
          <w:szCs w:val="21"/>
        </w:rPr>
        <w:t>0.25</w:t>
      </w:r>
      <w:r w:rsidRPr="008E7E24">
        <w:rPr>
          <w:rFonts w:ascii="Times New Roman" w:hAnsi="Times New Roman" w:cs="Times New Roman"/>
          <w:kern w:val="0"/>
          <w:szCs w:val="21"/>
        </w:rPr>
        <w:t>、</w:t>
      </w:r>
      <w:r w:rsidRPr="008E7E24">
        <w:rPr>
          <w:rFonts w:ascii="Times New Roman" w:hAnsi="Times New Roman" w:cs="Times New Roman"/>
          <w:kern w:val="0"/>
          <w:szCs w:val="21"/>
        </w:rPr>
        <w:t>0.85</w:t>
      </w:r>
      <w:r w:rsidRPr="008E7E24">
        <w:rPr>
          <w:rFonts w:ascii="Times New Roman" w:hAnsi="Times New Roman" w:cs="Times New Roman"/>
          <w:kern w:val="0"/>
          <w:szCs w:val="21"/>
        </w:rPr>
        <w:t>和</w:t>
      </w:r>
      <w:r w:rsidRPr="008E7E24">
        <w:rPr>
          <w:rFonts w:ascii="Times New Roman" w:hAnsi="Times New Roman" w:cs="Times New Roman"/>
          <w:kern w:val="0"/>
          <w:szCs w:val="21"/>
        </w:rPr>
        <w:t>0.9</w:t>
      </w:r>
    </w:p>
    <w:p w:rsidR="008E7E24" w:rsidRPr="008E7E24" w:rsidRDefault="000E6C8E" w:rsidP="008E7E24">
      <w:pPr>
        <w:pStyle w:val="a4"/>
        <w:numPr>
          <w:ilvl w:val="0"/>
          <w:numId w:val="12"/>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根据雨水或雨水逐月盈亏对比，确定合理的雨水调蓄容积或中水容量。</w:t>
      </w:r>
    </w:p>
    <w:p w:rsidR="00A41643" w:rsidRPr="008E7E24" w:rsidRDefault="000E6C8E" w:rsidP="008E7E24">
      <w:pPr>
        <w:pStyle w:val="a4"/>
        <w:numPr>
          <w:ilvl w:val="0"/>
          <w:numId w:val="12"/>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最终计算出非传统水源利用率，若存在景观水时应同时给出景观</w:t>
      </w:r>
      <w:proofErr w:type="gramStart"/>
      <w:r w:rsidRPr="008E7E24">
        <w:rPr>
          <w:rFonts w:ascii="Times New Roman" w:hAnsi="Times New Roman" w:cs="Times New Roman"/>
          <w:kern w:val="0"/>
          <w:sz w:val="24"/>
          <w:szCs w:val="24"/>
        </w:rPr>
        <w:t>水采</w:t>
      </w:r>
      <w:proofErr w:type="gramEnd"/>
      <w:r w:rsidRPr="008E7E24">
        <w:rPr>
          <w:rFonts w:ascii="Times New Roman" w:hAnsi="Times New Roman" w:cs="Times New Roman"/>
          <w:kern w:val="0"/>
          <w:sz w:val="24"/>
          <w:szCs w:val="24"/>
        </w:rPr>
        <w:t>用非传统水源的比例用量。</w:t>
      </w:r>
    </w:p>
    <w:p w:rsidR="00A41643" w:rsidRPr="008E7E24" w:rsidRDefault="000E6C8E" w:rsidP="008E7E24">
      <w:pPr>
        <w:spacing w:line="360" w:lineRule="auto"/>
        <w:jc w:val="center"/>
        <w:rPr>
          <w:rFonts w:ascii="Times New Roman" w:hAnsi="Times New Roman" w:cs="Times New Roman"/>
          <w:kern w:val="0"/>
          <w:sz w:val="24"/>
          <w:szCs w:val="24"/>
        </w:rPr>
      </w:pPr>
      <w:r w:rsidRPr="008E7E24">
        <w:rPr>
          <w:rFonts w:ascii="Times New Roman" w:hAnsi="Times New Roman" w:cs="Times New Roman"/>
          <w:kern w:val="0"/>
          <w:sz w:val="24"/>
          <w:szCs w:val="24"/>
        </w:rPr>
        <w:t>非传统水源利用综合平衡表</w:t>
      </w:r>
    </w:p>
    <w:tbl>
      <w:tblPr>
        <w:tblStyle w:val="a3"/>
        <w:tblW w:w="0" w:type="auto"/>
        <w:jc w:val="center"/>
        <w:tblLook w:val="04A0" w:firstRow="1" w:lastRow="0" w:firstColumn="1" w:lastColumn="0" w:noHBand="0" w:noVBand="1"/>
      </w:tblPr>
      <w:tblGrid>
        <w:gridCol w:w="1420"/>
        <w:gridCol w:w="1420"/>
        <w:gridCol w:w="1420"/>
        <w:gridCol w:w="1420"/>
        <w:gridCol w:w="1658"/>
        <w:gridCol w:w="1184"/>
      </w:tblGrid>
      <w:tr w:rsidR="00A41643" w:rsidTr="008E7E24">
        <w:trPr>
          <w:jc w:val="center"/>
        </w:trPr>
        <w:tc>
          <w:tcPr>
            <w:tcW w:w="5680" w:type="dxa"/>
            <w:gridSpan w:val="4"/>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非传统水源设计使用量（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/a</w:t>
            </w:r>
            <w:r>
              <w:rPr>
                <w:rFonts w:ascii="Times New Roman" w:hAnsi="Times New Roman" w:cs="Times New Roman"/>
                <w:kern w:val="0"/>
              </w:rPr>
              <w:t>）</w:t>
            </w:r>
          </w:p>
        </w:tc>
        <w:tc>
          <w:tcPr>
            <w:tcW w:w="1658" w:type="dxa"/>
            <w:vMerge w:val="restart"/>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设计用水总量（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/a</w:t>
            </w:r>
            <w:r>
              <w:rPr>
                <w:rFonts w:ascii="Times New Roman" w:hAnsi="Times New Roman" w:cs="Times New Roman"/>
                <w:kern w:val="0"/>
              </w:rPr>
              <w:t>）（参照各省用水定额，需在表后列出详细用水项目）</w:t>
            </w:r>
          </w:p>
        </w:tc>
        <w:tc>
          <w:tcPr>
            <w:tcW w:w="1184" w:type="dxa"/>
            <w:vMerge w:val="restart"/>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非传统水源利用率</w:t>
            </w:r>
          </w:p>
        </w:tc>
      </w:tr>
      <w:tr w:rsidR="00A41643" w:rsidTr="008E7E24">
        <w:trPr>
          <w:jc w:val="center"/>
        </w:trPr>
        <w:tc>
          <w:tcPr>
            <w:tcW w:w="1420" w:type="dxa"/>
            <w:vAlign w:val="center"/>
          </w:tcPr>
          <w:p w:rsidR="00D976C9" w:rsidRDefault="000E6C8E" w:rsidP="008E7E24">
            <w:pPr>
              <w:jc w:val="center"/>
              <w:rPr>
                <w:rFonts w:ascii="Times New Roman" w:hAnsi="Times New Roman" w:cs="Times New Roman"/>
                <w:kern w:val="0"/>
              </w:rPr>
            </w:pPr>
            <w:r>
              <w:rPr>
                <w:rFonts w:ascii="Times New Roman" w:hAnsi="Times New Roman" w:cs="Times New Roman"/>
                <w:kern w:val="0"/>
              </w:rPr>
              <w:t>再生水设计利用量</w:t>
            </w:r>
          </w:p>
          <w:p w:rsidR="00A41643" w:rsidRDefault="000E6C8E" w:rsidP="008E7E24">
            <w:pPr>
              <w:jc w:val="center"/>
              <w:rPr>
                <w:rFonts w:ascii="Times New Roman" w:hAnsi="Times New Roman" w:cs="Times New Roman"/>
                <w:kern w:val="0"/>
              </w:rPr>
            </w:pPr>
            <w:r>
              <w:rPr>
                <w:rFonts w:ascii="Times New Roman" w:hAnsi="Times New Roman" w:cs="Times New Roman"/>
                <w:kern w:val="0"/>
              </w:rPr>
              <w:t>（</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/a</w:t>
            </w:r>
            <w:r>
              <w:rPr>
                <w:rFonts w:ascii="Times New Roman" w:hAnsi="Times New Roman" w:cs="Times New Roman"/>
                <w:kern w:val="0"/>
              </w:rPr>
              <w:t>）</w:t>
            </w:r>
          </w:p>
        </w:tc>
        <w:tc>
          <w:tcPr>
            <w:tcW w:w="1420"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雨水设计利用量（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/a</w:t>
            </w:r>
            <w:r>
              <w:rPr>
                <w:rFonts w:ascii="Times New Roman" w:hAnsi="Times New Roman" w:cs="Times New Roman"/>
                <w:kern w:val="0"/>
              </w:rPr>
              <w:t>）</w:t>
            </w:r>
          </w:p>
        </w:tc>
        <w:tc>
          <w:tcPr>
            <w:tcW w:w="1420"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海水设计利用量（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/a</w:t>
            </w:r>
            <w:r>
              <w:rPr>
                <w:rFonts w:ascii="Times New Roman" w:hAnsi="Times New Roman" w:cs="Times New Roman"/>
                <w:kern w:val="0"/>
              </w:rPr>
              <w:t>）</w:t>
            </w:r>
          </w:p>
        </w:tc>
        <w:tc>
          <w:tcPr>
            <w:tcW w:w="1420" w:type="dxa"/>
            <w:vAlign w:val="center"/>
          </w:tcPr>
          <w:p w:rsidR="00A41643" w:rsidRDefault="000E6C8E" w:rsidP="008E7E24">
            <w:pPr>
              <w:jc w:val="center"/>
              <w:rPr>
                <w:rFonts w:ascii="Times New Roman" w:hAnsi="Times New Roman" w:cs="Times New Roman"/>
                <w:kern w:val="0"/>
              </w:rPr>
            </w:pPr>
            <w:r>
              <w:rPr>
                <w:rFonts w:ascii="Times New Roman" w:hAnsi="Times New Roman" w:cs="Times New Roman"/>
                <w:kern w:val="0"/>
              </w:rPr>
              <w:t>其他非传统水源利用量（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/a</w:t>
            </w:r>
            <w:r>
              <w:rPr>
                <w:rFonts w:ascii="Times New Roman" w:hAnsi="Times New Roman" w:cs="Times New Roman"/>
                <w:kern w:val="0"/>
              </w:rPr>
              <w:t>）</w:t>
            </w:r>
          </w:p>
        </w:tc>
        <w:tc>
          <w:tcPr>
            <w:tcW w:w="1658" w:type="dxa"/>
            <w:vMerge/>
            <w:vAlign w:val="center"/>
          </w:tcPr>
          <w:p w:rsidR="00A41643" w:rsidRDefault="00A41643" w:rsidP="008E7E24">
            <w:pPr>
              <w:jc w:val="center"/>
              <w:rPr>
                <w:rFonts w:ascii="Times New Roman" w:hAnsi="Times New Roman" w:cs="Times New Roman"/>
                <w:kern w:val="0"/>
              </w:rPr>
            </w:pPr>
          </w:p>
        </w:tc>
        <w:tc>
          <w:tcPr>
            <w:tcW w:w="1184" w:type="dxa"/>
            <w:vMerge/>
            <w:vAlign w:val="center"/>
          </w:tcPr>
          <w:p w:rsidR="00A41643" w:rsidRDefault="00A41643" w:rsidP="008E7E24">
            <w:pPr>
              <w:jc w:val="center"/>
              <w:rPr>
                <w:rFonts w:ascii="Times New Roman" w:hAnsi="Times New Roman" w:cs="Times New Roman"/>
                <w:kern w:val="0"/>
              </w:rPr>
            </w:pPr>
          </w:p>
        </w:tc>
      </w:tr>
      <w:tr w:rsidR="00A41643" w:rsidTr="008E7E24">
        <w:trPr>
          <w:jc w:val="center"/>
        </w:trPr>
        <w:tc>
          <w:tcPr>
            <w:tcW w:w="1420" w:type="dxa"/>
            <w:vAlign w:val="center"/>
          </w:tcPr>
          <w:p w:rsidR="00A41643" w:rsidRDefault="00A41643" w:rsidP="008E7E24">
            <w:pPr>
              <w:jc w:val="center"/>
              <w:rPr>
                <w:rFonts w:ascii="Times New Roman" w:hAnsi="Times New Roman" w:cs="Times New Roman"/>
                <w:kern w:val="0"/>
              </w:rPr>
            </w:pPr>
          </w:p>
        </w:tc>
        <w:tc>
          <w:tcPr>
            <w:tcW w:w="1420" w:type="dxa"/>
            <w:vAlign w:val="center"/>
          </w:tcPr>
          <w:p w:rsidR="00A41643" w:rsidRDefault="00A41643" w:rsidP="008E7E24">
            <w:pPr>
              <w:jc w:val="center"/>
              <w:rPr>
                <w:rFonts w:ascii="Times New Roman" w:hAnsi="Times New Roman" w:cs="Times New Roman"/>
                <w:kern w:val="0"/>
              </w:rPr>
            </w:pPr>
          </w:p>
        </w:tc>
        <w:tc>
          <w:tcPr>
            <w:tcW w:w="1420" w:type="dxa"/>
            <w:vAlign w:val="center"/>
          </w:tcPr>
          <w:p w:rsidR="00A41643" w:rsidRDefault="00A41643" w:rsidP="008E7E24">
            <w:pPr>
              <w:jc w:val="center"/>
              <w:rPr>
                <w:rFonts w:ascii="Times New Roman" w:hAnsi="Times New Roman" w:cs="Times New Roman"/>
                <w:kern w:val="0"/>
              </w:rPr>
            </w:pPr>
          </w:p>
        </w:tc>
        <w:tc>
          <w:tcPr>
            <w:tcW w:w="1420" w:type="dxa"/>
            <w:vAlign w:val="center"/>
          </w:tcPr>
          <w:p w:rsidR="00A41643" w:rsidRDefault="00A41643" w:rsidP="008E7E24">
            <w:pPr>
              <w:jc w:val="center"/>
              <w:rPr>
                <w:rFonts w:ascii="Times New Roman" w:hAnsi="Times New Roman" w:cs="Times New Roman"/>
                <w:kern w:val="0"/>
              </w:rPr>
            </w:pPr>
          </w:p>
        </w:tc>
        <w:tc>
          <w:tcPr>
            <w:tcW w:w="1658" w:type="dxa"/>
            <w:vAlign w:val="center"/>
          </w:tcPr>
          <w:p w:rsidR="00A41643" w:rsidRDefault="00A41643" w:rsidP="008E7E24">
            <w:pPr>
              <w:jc w:val="center"/>
              <w:rPr>
                <w:rFonts w:ascii="Times New Roman" w:hAnsi="Times New Roman" w:cs="Times New Roman"/>
                <w:kern w:val="0"/>
              </w:rPr>
            </w:pPr>
          </w:p>
        </w:tc>
        <w:tc>
          <w:tcPr>
            <w:tcW w:w="1184" w:type="dxa"/>
            <w:vAlign w:val="center"/>
          </w:tcPr>
          <w:p w:rsidR="00A41643" w:rsidRDefault="00A41643" w:rsidP="008E7E24">
            <w:pPr>
              <w:jc w:val="center"/>
              <w:rPr>
                <w:rFonts w:ascii="Times New Roman" w:hAnsi="Times New Roman" w:cs="Times New Roman"/>
                <w:kern w:val="0"/>
              </w:rPr>
            </w:pPr>
          </w:p>
        </w:tc>
      </w:tr>
    </w:tbl>
    <w:p w:rsidR="008E7E24" w:rsidRDefault="008E7E24" w:rsidP="008E7E24">
      <w:pPr>
        <w:pStyle w:val="4"/>
      </w:pPr>
      <w:r>
        <w:rPr>
          <w:rFonts w:hint="eastAsia"/>
        </w:rPr>
        <w:t>（</w:t>
      </w:r>
      <w:r>
        <w:rPr>
          <w:rFonts w:hint="eastAsia"/>
        </w:rPr>
        <w:t>3</w:t>
      </w:r>
      <w:r>
        <w:rPr>
          <w:rFonts w:hint="eastAsia"/>
        </w:rPr>
        <w:t>）</w:t>
      </w:r>
      <w:r w:rsidR="000E6C8E">
        <w:t>建筑雨水控制规模计算</w:t>
      </w:r>
    </w:p>
    <w:p w:rsidR="00A41643" w:rsidRPr="008E7E24" w:rsidRDefault="000E6C8E" w:rsidP="008E7E24">
      <w:pPr>
        <w:spacing w:line="360" w:lineRule="auto"/>
        <w:rPr>
          <w:rFonts w:ascii="Times New Roman" w:hAnsi="Times New Roman" w:cs="Times New Roman"/>
          <w:kern w:val="0"/>
          <w:sz w:val="24"/>
          <w:szCs w:val="24"/>
        </w:rPr>
      </w:pPr>
      <w:r w:rsidRPr="008E7E24">
        <w:rPr>
          <w:rFonts w:ascii="Times New Roman" w:hAnsi="Times New Roman" w:cs="Times New Roman"/>
          <w:kern w:val="0"/>
          <w:sz w:val="24"/>
          <w:szCs w:val="24"/>
        </w:rPr>
        <w:t>对应条文：</w:t>
      </w:r>
      <w:r w:rsidR="008E7E24">
        <w:rPr>
          <w:rFonts w:ascii="Times New Roman" w:hAnsi="Times New Roman" w:cs="Times New Roman" w:hint="eastAsia"/>
          <w:kern w:val="0"/>
          <w:sz w:val="24"/>
          <w:szCs w:val="24"/>
        </w:rPr>
        <w:t>【国标</w:t>
      </w:r>
      <w:r w:rsidRPr="008E7E24">
        <w:rPr>
          <w:rFonts w:ascii="Times New Roman" w:hAnsi="Times New Roman" w:cs="Times New Roman"/>
          <w:kern w:val="0"/>
          <w:sz w:val="24"/>
          <w:szCs w:val="24"/>
        </w:rPr>
        <w:t>8.1.4</w:t>
      </w:r>
      <w:r w:rsidR="008E7E24">
        <w:rPr>
          <w:rFonts w:ascii="Times New Roman" w:hAnsi="Times New Roman" w:cs="Times New Roman" w:hint="eastAsia"/>
          <w:kern w:val="0"/>
          <w:sz w:val="24"/>
          <w:szCs w:val="24"/>
        </w:rPr>
        <w:t>】</w:t>
      </w:r>
    </w:p>
    <w:p w:rsidR="00A41643" w:rsidRPr="008E7E24" w:rsidRDefault="000E6C8E" w:rsidP="008E7E24">
      <w:pPr>
        <w:spacing w:line="360" w:lineRule="auto"/>
        <w:rPr>
          <w:rFonts w:ascii="Times New Roman" w:hAnsi="Times New Roman" w:cs="Times New Roman"/>
          <w:kern w:val="0"/>
          <w:sz w:val="24"/>
          <w:szCs w:val="24"/>
        </w:rPr>
      </w:pPr>
      <w:r w:rsidRPr="008E7E24">
        <w:rPr>
          <w:rFonts w:ascii="Times New Roman" w:hAnsi="Times New Roman" w:cs="Times New Roman"/>
          <w:kern w:val="0"/>
          <w:sz w:val="24"/>
          <w:szCs w:val="24"/>
        </w:rPr>
        <w:t>计算要求如下：</w:t>
      </w:r>
    </w:p>
    <w:p w:rsidR="00A41643" w:rsidRPr="008E7E24" w:rsidRDefault="000E6C8E" w:rsidP="008E7E24">
      <w:pPr>
        <w:pStyle w:val="a4"/>
        <w:numPr>
          <w:ilvl w:val="0"/>
          <w:numId w:val="13"/>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明确年径流总量控制率，确定设计控制雨量；</w:t>
      </w:r>
    </w:p>
    <w:p w:rsidR="00A41643" w:rsidRPr="008E7E24" w:rsidRDefault="000E6C8E" w:rsidP="008E7E24">
      <w:pPr>
        <w:pStyle w:val="a4"/>
        <w:numPr>
          <w:ilvl w:val="0"/>
          <w:numId w:val="13"/>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确定场地汇水面积，计算场地平均径流系数；</w:t>
      </w:r>
    </w:p>
    <w:p w:rsidR="00A41643" w:rsidRPr="008E7E24" w:rsidRDefault="000E6C8E" w:rsidP="008E7E24">
      <w:pPr>
        <w:pStyle w:val="a4"/>
        <w:numPr>
          <w:ilvl w:val="0"/>
          <w:numId w:val="13"/>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确定雨水设施总规模；</w:t>
      </w:r>
    </w:p>
    <w:p w:rsidR="00A41643" w:rsidRPr="008E7E24" w:rsidRDefault="000E6C8E" w:rsidP="008E7E24">
      <w:pPr>
        <w:pStyle w:val="a4"/>
        <w:numPr>
          <w:ilvl w:val="0"/>
          <w:numId w:val="13"/>
        </w:numPr>
        <w:spacing w:line="360" w:lineRule="auto"/>
        <w:ind w:firstLineChars="0"/>
        <w:rPr>
          <w:rFonts w:ascii="Times New Roman" w:hAnsi="Times New Roman" w:cs="Times New Roman"/>
          <w:kern w:val="0"/>
          <w:sz w:val="24"/>
          <w:szCs w:val="24"/>
        </w:rPr>
      </w:pPr>
      <w:r w:rsidRPr="008E7E24">
        <w:rPr>
          <w:rFonts w:ascii="Times New Roman" w:hAnsi="Times New Roman" w:cs="Times New Roman"/>
          <w:kern w:val="0"/>
          <w:sz w:val="24"/>
          <w:szCs w:val="24"/>
        </w:rPr>
        <w:t>确定滞蓄、调蓄和收集回用的控制容积，并满足控制规模总量要求。</w:t>
      </w:r>
    </w:p>
    <w:p w:rsidR="008E7E24" w:rsidRDefault="008E7E24" w:rsidP="008E7E24">
      <w:pPr>
        <w:pStyle w:val="4"/>
      </w:pPr>
      <w:r>
        <w:rPr>
          <w:rFonts w:hint="eastAsia"/>
        </w:rPr>
        <w:t>（</w:t>
      </w:r>
      <w:r>
        <w:rPr>
          <w:rFonts w:hint="eastAsia"/>
        </w:rPr>
        <w:t>4</w:t>
      </w:r>
      <w:r>
        <w:rPr>
          <w:rFonts w:hint="eastAsia"/>
        </w:rPr>
        <w:t>）</w:t>
      </w:r>
      <w:r w:rsidR="000E6C8E">
        <w:t>由可再生能源提供的生活热水比例（太阳能和空气源热泵均计入）</w:t>
      </w:r>
    </w:p>
    <w:p w:rsidR="00A41643" w:rsidRPr="00E3210F" w:rsidRDefault="000E6C8E" w:rsidP="00E3210F">
      <w:pPr>
        <w:spacing w:line="360" w:lineRule="auto"/>
        <w:rPr>
          <w:rFonts w:ascii="Times New Roman" w:hAnsi="Times New Roman" w:cs="Times New Roman"/>
          <w:b/>
          <w:kern w:val="0"/>
          <w:sz w:val="24"/>
          <w:szCs w:val="24"/>
        </w:rPr>
      </w:pPr>
      <w:r w:rsidRPr="00E3210F">
        <w:rPr>
          <w:rFonts w:ascii="Times New Roman" w:hAnsi="Times New Roman" w:cs="Times New Roman"/>
          <w:b/>
          <w:kern w:val="0"/>
          <w:sz w:val="24"/>
          <w:szCs w:val="24"/>
        </w:rPr>
        <w:t>对应条文：</w:t>
      </w:r>
      <w:r w:rsidR="00E3210F">
        <w:rPr>
          <w:rFonts w:ascii="Times New Roman" w:hAnsi="Times New Roman" w:cs="Times New Roman" w:hint="eastAsia"/>
          <w:b/>
          <w:kern w:val="0"/>
          <w:sz w:val="24"/>
          <w:szCs w:val="24"/>
        </w:rPr>
        <w:t>【国标</w:t>
      </w:r>
      <w:r w:rsidRPr="00E3210F">
        <w:rPr>
          <w:rFonts w:ascii="Times New Roman" w:hAnsi="Times New Roman" w:cs="Times New Roman"/>
          <w:b/>
          <w:kern w:val="0"/>
          <w:sz w:val="24"/>
          <w:szCs w:val="24"/>
        </w:rPr>
        <w:t>7.2.9</w:t>
      </w:r>
      <w:r w:rsidR="00E3210F">
        <w:rPr>
          <w:rFonts w:ascii="Times New Roman" w:hAnsi="Times New Roman" w:cs="Times New Roman" w:hint="eastAsia"/>
          <w:b/>
          <w:kern w:val="0"/>
          <w:sz w:val="24"/>
          <w:szCs w:val="24"/>
        </w:rPr>
        <w:t>】</w:t>
      </w:r>
    </w:p>
    <w:p w:rsidR="00A41643" w:rsidRPr="00E3210F" w:rsidRDefault="000E6C8E" w:rsidP="00E3210F">
      <w:pPr>
        <w:spacing w:line="360" w:lineRule="auto"/>
        <w:rPr>
          <w:rFonts w:ascii="Times New Roman" w:hAnsi="Times New Roman" w:cs="Times New Roman"/>
          <w:kern w:val="0"/>
          <w:sz w:val="24"/>
          <w:szCs w:val="24"/>
        </w:rPr>
      </w:pPr>
      <w:r w:rsidRPr="00E3210F">
        <w:rPr>
          <w:rFonts w:ascii="Times New Roman" w:hAnsi="Times New Roman" w:cs="Times New Roman"/>
          <w:kern w:val="0"/>
          <w:sz w:val="24"/>
          <w:szCs w:val="24"/>
        </w:rPr>
        <w:t>计算要求如下：</w:t>
      </w:r>
    </w:p>
    <w:p w:rsidR="00DF7C54" w:rsidRDefault="000E6C8E" w:rsidP="00E3210F">
      <w:pPr>
        <w:pStyle w:val="a4"/>
        <w:numPr>
          <w:ilvl w:val="0"/>
          <w:numId w:val="14"/>
        </w:numPr>
        <w:spacing w:line="360" w:lineRule="auto"/>
        <w:ind w:firstLineChars="0"/>
        <w:rPr>
          <w:rFonts w:ascii="Times New Roman" w:hAnsi="Times New Roman" w:cs="Times New Roman"/>
          <w:kern w:val="0"/>
          <w:sz w:val="24"/>
          <w:szCs w:val="24"/>
        </w:rPr>
      </w:pPr>
      <w:r w:rsidRPr="00E3210F">
        <w:rPr>
          <w:rFonts w:ascii="Times New Roman" w:hAnsi="Times New Roman" w:cs="Times New Roman"/>
          <w:kern w:val="0"/>
          <w:sz w:val="24"/>
          <w:szCs w:val="24"/>
        </w:rPr>
        <w:t>给出设计日生活热水总量</w:t>
      </w:r>
    </w:p>
    <w:p w:rsidR="00A41643" w:rsidRPr="00E3210F" w:rsidRDefault="000E6C8E" w:rsidP="00E3210F">
      <w:pPr>
        <w:pStyle w:val="a4"/>
        <w:numPr>
          <w:ilvl w:val="0"/>
          <w:numId w:val="14"/>
        </w:numPr>
        <w:spacing w:line="360" w:lineRule="auto"/>
        <w:ind w:firstLineChars="0"/>
        <w:rPr>
          <w:rFonts w:ascii="Times New Roman" w:hAnsi="Times New Roman" w:cs="Times New Roman"/>
          <w:kern w:val="0"/>
          <w:sz w:val="24"/>
          <w:szCs w:val="24"/>
        </w:rPr>
      </w:pPr>
      <w:r w:rsidRPr="00E3210F">
        <w:rPr>
          <w:rFonts w:ascii="Times New Roman" w:hAnsi="Times New Roman" w:cs="Times New Roman"/>
          <w:kern w:val="0"/>
          <w:sz w:val="24"/>
          <w:szCs w:val="24"/>
        </w:rPr>
        <w:t>给出可再生能源的设计容量和设计效率，计算可再生能源提供的生活热水用量比例</w:t>
      </w:r>
    </w:p>
    <w:p w:rsidR="00A41643" w:rsidRPr="00E3210F" w:rsidRDefault="000E6C8E" w:rsidP="00E3210F">
      <w:pPr>
        <w:pStyle w:val="a4"/>
        <w:numPr>
          <w:ilvl w:val="0"/>
          <w:numId w:val="14"/>
        </w:numPr>
        <w:spacing w:line="360" w:lineRule="auto"/>
        <w:ind w:firstLineChars="0"/>
        <w:rPr>
          <w:rFonts w:ascii="Times New Roman" w:hAnsi="Times New Roman" w:cs="Times New Roman"/>
          <w:kern w:val="0"/>
          <w:sz w:val="24"/>
          <w:szCs w:val="24"/>
        </w:rPr>
      </w:pPr>
      <w:r w:rsidRPr="00E3210F">
        <w:rPr>
          <w:rFonts w:ascii="Times New Roman" w:hAnsi="Times New Roman" w:cs="Times New Roman"/>
          <w:kern w:val="0"/>
          <w:sz w:val="24"/>
          <w:szCs w:val="24"/>
        </w:rPr>
        <w:t>当采用太阳能热水时，太阳能集热器面积确定应综合考虑当地太阳辐射条件、水温、太阳能集热器的日平均效率、太阳能集中热水系统投资、当地常规能源（燃气、电）价格、太阳能集热器安装朝向以及倾角，和</w:t>
      </w:r>
      <w:proofErr w:type="gramStart"/>
      <w:r w:rsidRPr="00E3210F">
        <w:rPr>
          <w:rFonts w:ascii="Times New Roman" w:hAnsi="Times New Roman" w:cs="Times New Roman"/>
          <w:kern w:val="0"/>
          <w:sz w:val="24"/>
          <w:szCs w:val="24"/>
        </w:rPr>
        <w:t>可</w:t>
      </w:r>
      <w:proofErr w:type="gramEnd"/>
      <w:r w:rsidRPr="00E3210F">
        <w:rPr>
          <w:rFonts w:ascii="Times New Roman" w:hAnsi="Times New Roman" w:cs="Times New Roman"/>
          <w:kern w:val="0"/>
          <w:sz w:val="24"/>
          <w:szCs w:val="24"/>
        </w:rPr>
        <w:t>实际提供</w:t>
      </w:r>
      <w:r w:rsidRPr="00E3210F">
        <w:rPr>
          <w:rFonts w:ascii="Times New Roman" w:hAnsi="Times New Roman" w:cs="Times New Roman"/>
          <w:kern w:val="0"/>
          <w:sz w:val="24"/>
          <w:szCs w:val="24"/>
        </w:rPr>
        <w:lastRenderedPageBreak/>
        <w:t>的安装建筑面积等因素，进行全年的运行节能性以及经济性比较后确定。</w:t>
      </w:r>
      <w:proofErr w:type="gramStart"/>
      <w:r w:rsidRPr="00E3210F">
        <w:rPr>
          <w:rFonts w:ascii="Times New Roman" w:hAnsi="Times New Roman" w:cs="Times New Roman"/>
          <w:kern w:val="0"/>
          <w:sz w:val="24"/>
          <w:szCs w:val="24"/>
        </w:rPr>
        <w:t>集热器面积</w:t>
      </w:r>
      <w:proofErr w:type="gramEnd"/>
      <w:r w:rsidRPr="00E3210F">
        <w:rPr>
          <w:rFonts w:ascii="Times New Roman" w:hAnsi="Times New Roman" w:cs="Times New Roman"/>
          <w:kern w:val="0"/>
          <w:sz w:val="24"/>
          <w:szCs w:val="24"/>
        </w:rPr>
        <w:t>（考虑直接系统）也可以按如下经验公式确定：</w:t>
      </w:r>
    </w:p>
    <w:p w:rsidR="00A41643" w:rsidRDefault="000E6C8E" w:rsidP="00E3210F">
      <w:pPr>
        <w:jc w:val="center"/>
        <w:rPr>
          <w:rFonts w:ascii="Times New Roman" w:hAnsi="Times New Roman" w:cs="Times New Roman"/>
          <w:kern w:val="0"/>
        </w:rPr>
      </w:pPr>
      <w:r>
        <w:rPr>
          <w:rFonts w:ascii="Times New Roman" w:hAnsi="Times New Roman" w:cs="Times New Roman"/>
          <w:noProof/>
          <w:kern w:val="0"/>
        </w:rPr>
        <w:drawing>
          <wp:inline distT="0" distB="0" distL="114300" distR="114300">
            <wp:extent cx="1554480" cy="51054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554480" cy="510540"/>
                    </a:xfrm>
                    <a:prstGeom prst="rect">
                      <a:avLst/>
                    </a:prstGeom>
                    <a:noFill/>
                    <a:ln>
                      <a:noFill/>
                    </a:ln>
                  </pic:spPr>
                </pic:pic>
              </a:graphicData>
            </a:graphic>
          </wp:inline>
        </w:drawing>
      </w:r>
    </w:p>
    <w:p w:rsidR="00DF7C54" w:rsidRDefault="000E6C8E" w:rsidP="00DF7C54">
      <w:pPr>
        <w:spacing w:line="360" w:lineRule="auto"/>
        <w:rPr>
          <w:rFonts w:ascii="Times New Roman" w:hAnsi="Times New Roman" w:cs="Times New Roman"/>
          <w:kern w:val="0"/>
          <w:sz w:val="24"/>
          <w:szCs w:val="24"/>
        </w:rPr>
      </w:pPr>
      <w:r w:rsidRPr="00DF7C54">
        <w:rPr>
          <w:rFonts w:ascii="Times New Roman" w:hAnsi="Times New Roman" w:cs="Times New Roman"/>
          <w:kern w:val="0"/>
          <w:sz w:val="24"/>
          <w:szCs w:val="24"/>
        </w:rPr>
        <w:t>式中：</w:t>
      </w:r>
      <w:r w:rsidR="00DF7C54">
        <w:rPr>
          <w:rFonts w:ascii="Times New Roman" w:hAnsi="Times New Roman" w:cs="Times New Roman"/>
          <w:kern w:val="0"/>
          <w:sz w:val="24"/>
          <w:szCs w:val="24"/>
        </w:rPr>
        <w:tab/>
      </w:r>
      <w:r w:rsidRPr="00DF7C54">
        <w:rPr>
          <w:rFonts w:ascii="Times New Roman" w:hAnsi="Times New Roman" w:cs="Times New Roman"/>
          <w:kern w:val="0"/>
          <w:sz w:val="24"/>
          <w:szCs w:val="24"/>
        </w:rPr>
        <w:t>A—</w:t>
      </w:r>
      <w:r w:rsidRPr="00DF7C54">
        <w:rPr>
          <w:rFonts w:ascii="Times New Roman" w:hAnsi="Times New Roman" w:cs="Times New Roman"/>
          <w:kern w:val="0"/>
          <w:sz w:val="24"/>
          <w:szCs w:val="24"/>
        </w:rPr>
        <w:t>直接系统</w:t>
      </w:r>
      <w:proofErr w:type="gramStart"/>
      <w:r w:rsidRPr="00DF7C54">
        <w:rPr>
          <w:rFonts w:ascii="Times New Roman" w:hAnsi="Times New Roman" w:cs="Times New Roman"/>
          <w:kern w:val="0"/>
          <w:sz w:val="24"/>
          <w:szCs w:val="24"/>
        </w:rPr>
        <w:t>集热器采光</w:t>
      </w:r>
      <w:proofErr w:type="gramEnd"/>
      <w:r w:rsidRPr="00DF7C54">
        <w:rPr>
          <w:rFonts w:ascii="Times New Roman" w:hAnsi="Times New Roman" w:cs="Times New Roman"/>
          <w:kern w:val="0"/>
          <w:sz w:val="24"/>
          <w:szCs w:val="24"/>
        </w:rPr>
        <w:t>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p>
    <w:p w:rsidR="00A41643" w:rsidRPr="00DF7C54" w:rsidRDefault="000E6C8E" w:rsidP="00DF7C54">
      <w:pPr>
        <w:spacing w:line="360" w:lineRule="auto"/>
        <w:ind w:left="420" w:firstLine="420"/>
        <w:rPr>
          <w:rFonts w:ascii="Times New Roman" w:hAnsi="Times New Roman" w:cs="Times New Roman"/>
          <w:kern w:val="0"/>
          <w:sz w:val="24"/>
          <w:szCs w:val="24"/>
        </w:rPr>
      </w:pPr>
      <w:proofErr w:type="spellStart"/>
      <w:r w:rsidRPr="00DF7C54">
        <w:rPr>
          <w:rFonts w:ascii="Times New Roman" w:hAnsi="Times New Roman" w:cs="Times New Roman"/>
          <w:kern w:val="0"/>
          <w:sz w:val="24"/>
          <w:szCs w:val="24"/>
        </w:rPr>
        <w:t>Qw</w:t>
      </w:r>
      <w:proofErr w:type="spellEnd"/>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日均用水量，</w:t>
      </w:r>
      <w:r w:rsidRPr="00DF7C54">
        <w:rPr>
          <w:rFonts w:ascii="Times New Roman" w:hAnsi="Times New Roman" w:cs="Times New Roman"/>
          <w:kern w:val="0"/>
          <w:sz w:val="24"/>
          <w:szCs w:val="24"/>
        </w:rPr>
        <w:t>kg</w:t>
      </w:r>
      <w:r w:rsidRPr="00DF7C54">
        <w:rPr>
          <w:rFonts w:ascii="Times New Roman" w:hAnsi="Times New Roman" w:cs="Times New Roman"/>
          <w:kern w:val="0"/>
          <w:sz w:val="24"/>
          <w:szCs w:val="24"/>
        </w:rPr>
        <w:t>；</w:t>
      </w:r>
    </w:p>
    <w:p w:rsidR="00A41643" w:rsidRPr="00DF7C54" w:rsidRDefault="000E6C8E" w:rsidP="00DF7C54">
      <w:pPr>
        <w:spacing w:line="360" w:lineRule="auto"/>
        <w:ind w:left="420" w:firstLine="420"/>
        <w:rPr>
          <w:rFonts w:ascii="Times New Roman" w:hAnsi="Times New Roman" w:cs="Times New Roman"/>
          <w:kern w:val="0"/>
          <w:sz w:val="24"/>
          <w:szCs w:val="24"/>
        </w:rPr>
      </w:pPr>
      <w:proofErr w:type="spellStart"/>
      <w:r w:rsidRPr="00DF7C54">
        <w:rPr>
          <w:rFonts w:ascii="Times New Roman" w:hAnsi="Times New Roman" w:cs="Times New Roman"/>
          <w:kern w:val="0"/>
          <w:sz w:val="24"/>
          <w:szCs w:val="24"/>
        </w:rPr>
        <w:t>Cw</w:t>
      </w:r>
      <w:proofErr w:type="spellEnd"/>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水的定压比热容，</w:t>
      </w:r>
      <w:r w:rsidRPr="00DF7C54">
        <w:rPr>
          <w:rFonts w:ascii="Times New Roman" w:hAnsi="Times New Roman" w:cs="Times New Roman"/>
          <w:kern w:val="0"/>
          <w:sz w:val="24"/>
          <w:szCs w:val="24"/>
        </w:rPr>
        <w:t>kJ/(kg·℃)</w:t>
      </w:r>
      <w:r w:rsidRPr="00DF7C54">
        <w:rPr>
          <w:rFonts w:ascii="Times New Roman" w:hAnsi="Times New Roman" w:cs="Times New Roman"/>
          <w:kern w:val="0"/>
          <w:sz w:val="24"/>
          <w:szCs w:val="24"/>
        </w:rPr>
        <w:t>；</w:t>
      </w:r>
    </w:p>
    <w:p w:rsidR="00A41643" w:rsidRPr="00DF7C54" w:rsidRDefault="000E6C8E" w:rsidP="00DF7C54">
      <w:pPr>
        <w:spacing w:line="360" w:lineRule="auto"/>
        <w:ind w:left="420" w:firstLine="420"/>
        <w:rPr>
          <w:rFonts w:ascii="Times New Roman" w:hAnsi="Times New Roman" w:cs="Times New Roman"/>
          <w:kern w:val="0"/>
          <w:sz w:val="24"/>
          <w:szCs w:val="24"/>
        </w:rPr>
      </w:pPr>
      <w:r w:rsidRPr="00DF7C54">
        <w:rPr>
          <w:rFonts w:ascii="Times New Roman" w:hAnsi="Times New Roman" w:cs="Times New Roman"/>
          <w:kern w:val="0"/>
          <w:sz w:val="24"/>
          <w:szCs w:val="24"/>
        </w:rPr>
        <w:t>tend</w:t>
      </w:r>
      <w:proofErr w:type="gramStart"/>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储水箱</w:t>
      </w:r>
      <w:proofErr w:type="gramEnd"/>
      <w:r w:rsidRPr="00DF7C54">
        <w:rPr>
          <w:rFonts w:ascii="Times New Roman" w:hAnsi="Times New Roman" w:cs="Times New Roman"/>
          <w:kern w:val="0"/>
          <w:sz w:val="24"/>
          <w:szCs w:val="24"/>
        </w:rPr>
        <w:t>内水的设计温度，本项目取</w:t>
      </w:r>
      <w:r w:rsidRPr="00DF7C54">
        <w:rPr>
          <w:rFonts w:ascii="Times New Roman" w:hAnsi="Times New Roman" w:cs="Times New Roman"/>
          <w:kern w:val="0"/>
          <w:sz w:val="24"/>
          <w:szCs w:val="24"/>
        </w:rPr>
        <w:t>60℃</w:t>
      </w:r>
      <w:r w:rsidRPr="00DF7C54">
        <w:rPr>
          <w:rFonts w:ascii="Times New Roman" w:hAnsi="Times New Roman" w:cs="Times New Roman"/>
          <w:kern w:val="0"/>
          <w:sz w:val="24"/>
          <w:szCs w:val="24"/>
        </w:rPr>
        <w:t>；</w:t>
      </w:r>
    </w:p>
    <w:p w:rsidR="00A41643" w:rsidRPr="00DF7C54" w:rsidRDefault="000E6C8E" w:rsidP="00DF7C54">
      <w:pPr>
        <w:spacing w:line="360" w:lineRule="auto"/>
        <w:ind w:left="420" w:firstLine="420"/>
        <w:rPr>
          <w:rFonts w:ascii="Times New Roman" w:hAnsi="Times New Roman" w:cs="Times New Roman"/>
          <w:kern w:val="0"/>
          <w:sz w:val="24"/>
          <w:szCs w:val="24"/>
        </w:rPr>
      </w:pPr>
      <w:proofErr w:type="spellStart"/>
      <w:r w:rsidRPr="00DF7C54">
        <w:rPr>
          <w:rFonts w:ascii="Times New Roman" w:hAnsi="Times New Roman" w:cs="Times New Roman"/>
          <w:kern w:val="0"/>
          <w:sz w:val="24"/>
          <w:szCs w:val="24"/>
        </w:rPr>
        <w:t>ti</w:t>
      </w:r>
      <w:proofErr w:type="spellEnd"/>
      <w:proofErr w:type="gramStart"/>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储水箱</w:t>
      </w:r>
      <w:proofErr w:type="gramEnd"/>
      <w:r w:rsidRPr="00DF7C54">
        <w:rPr>
          <w:rFonts w:ascii="Times New Roman" w:hAnsi="Times New Roman" w:cs="Times New Roman"/>
          <w:kern w:val="0"/>
          <w:sz w:val="24"/>
          <w:szCs w:val="24"/>
        </w:rPr>
        <w:t>内水的初始温度，本项目取</w:t>
      </w:r>
      <w:r w:rsidRPr="00DF7C54">
        <w:rPr>
          <w:rFonts w:ascii="Times New Roman" w:hAnsi="Times New Roman" w:cs="Times New Roman"/>
          <w:kern w:val="0"/>
          <w:sz w:val="24"/>
          <w:szCs w:val="24"/>
        </w:rPr>
        <w:t>15℃</w:t>
      </w:r>
      <w:r w:rsidRPr="00DF7C54">
        <w:rPr>
          <w:rFonts w:ascii="Times New Roman" w:hAnsi="Times New Roman" w:cs="Times New Roman"/>
          <w:kern w:val="0"/>
          <w:sz w:val="24"/>
          <w:szCs w:val="24"/>
        </w:rPr>
        <w:t>；</w:t>
      </w:r>
    </w:p>
    <w:p w:rsidR="00A41643" w:rsidRPr="00DF7C54" w:rsidRDefault="000E6C8E" w:rsidP="00DF7C54">
      <w:pPr>
        <w:spacing w:line="360" w:lineRule="auto"/>
        <w:ind w:left="420" w:firstLine="420"/>
        <w:rPr>
          <w:rFonts w:ascii="Times New Roman" w:hAnsi="Times New Roman" w:cs="Times New Roman"/>
          <w:kern w:val="0"/>
          <w:sz w:val="24"/>
          <w:szCs w:val="24"/>
        </w:rPr>
      </w:pPr>
      <w:r w:rsidRPr="00DF7C54">
        <w:rPr>
          <w:rFonts w:ascii="Times New Roman" w:hAnsi="Times New Roman" w:cs="Times New Roman"/>
          <w:kern w:val="0"/>
          <w:sz w:val="24"/>
          <w:szCs w:val="24"/>
        </w:rPr>
        <w:t>JT</w:t>
      </w:r>
      <w:proofErr w:type="gramStart"/>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当地集热器</w:t>
      </w:r>
      <w:proofErr w:type="gramEnd"/>
      <w:r w:rsidRPr="00DF7C54">
        <w:rPr>
          <w:rFonts w:ascii="Times New Roman" w:hAnsi="Times New Roman" w:cs="Times New Roman"/>
          <w:kern w:val="0"/>
          <w:sz w:val="24"/>
          <w:szCs w:val="24"/>
        </w:rPr>
        <w:t>采光面上的年平均日太阳辐照量，</w:t>
      </w:r>
      <w:r w:rsidRPr="00DF7C54">
        <w:rPr>
          <w:rFonts w:ascii="Times New Roman" w:hAnsi="Times New Roman" w:cs="Times New Roman"/>
          <w:kern w:val="0"/>
          <w:sz w:val="24"/>
          <w:szCs w:val="24"/>
        </w:rPr>
        <w:t>kJ/</w:t>
      </w:r>
      <w:r w:rsidR="00483E53" w:rsidRPr="00483E53">
        <w:rPr>
          <w:rFonts w:ascii="Times New Roman" w:hAnsi="Times New Roman" w:cs="Times New Roman" w:hint="eastAsia"/>
          <w:sz w:val="24"/>
          <w:szCs w:val="24"/>
        </w:rPr>
        <w:t xml:space="preserve"> </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sidRPr="00DF7C54">
        <w:rPr>
          <w:rFonts w:ascii="Times New Roman" w:hAnsi="Times New Roman" w:cs="Times New Roman"/>
          <w:kern w:val="0"/>
          <w:sz w:val="24"/>
          <w:szCs w:val="24"/>
        </w:rPr>
        <w:t>，若按照南向倾斜</w:t>
      </w:r>
      <w:r w:rsidRPr="00DF7C54">
        <w:rPr>
          <w:rFonts w:ascii="Times New Roman" w:hAnsi="Times New Roman" w:cs="Times New Roman"/>
          <w:kern w:val="0"/>
          <w:sz w:val="24"/>
          <w:szCs w:val="24"/>
        </w:rPr>
        <w:t>20</w:t>
      </w:r>
      <w:r w:rsidRPr="00DF7C54">
        <w:rPr>
          <w:rFonts w:ascii="Times New Roman" w:hAnsi="Times New Roman" w:cs="Times New Roman"/>
          <w:kern w:val="0"/>
          <w:sz w:val="24"/>
          <w:szCs w:val="24"/>
        </w:rPr>
        <w:t>度，取</w:t>
      </w:r>
      <w:r w:rsidRPr="00DF7C54">
        <w:rPr>
          <w:rFonts w:ascii="Times New Roman" w:hAnsi="Times New Roman" w:cs="Times New Roman"/>
          <w:kern w:val="0"/>
          <w:sz w:val="24"/>
          <w:szCs w:val="24"/>
        </w:rPr>
        <w:t>1319*3600kJ/</w:t>
      </w:r>
      <w:r w:rsidR="00483E53" w:rsidRPr="00483E53">
        <w:rPr>
          <w:rFonts w:ascii="Times New Roman" w:hAnsi="Times New Roman" w:cs="Times New Roman" w:hint="eastAsia"/>
          <w:sz w:val="24"/>
          <w:szCs w:val="24"/>
        </w:rPr>
        <w:t xml:space="preserve"> </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sidRPr="00DF7C54">
        <w:rPr>
          <w:rFonts w:ascii="Times New Roman" w:hAnsi="Times New Roman" w:cs="Times New Roman"/>
          <w:kern w:val="0"/>
          <w:sz w:val="24"/>
          <w:szCs w:val="24"/>
        </w:rPr>
        <w:t>；</w:t>
      </w:r>
    </w:p>
    <w:p w:rsidR="00A41643" w:rsidRPr="00DF7C54" w:rsidRDefault="000E6C8E" w:rsidP="00DF7C54">
      <w:pPr>
        <w:spacing w:line="360" w:lineRule="auto"/>
        <w:ind w:left="420" w:firstLine="420"/>
        <w:rPr>
          <w:rFonts w:ascii="Times New Roman" w:hAnsi="Times New Roman" w:cs="Times New Roman"/>
          <w:kern w:val="0"/>
          <w:sz w:val="24"/>
          <w:szCs w:val="24"/>
        </w:rPr>
      </w:pPr>
      <w:r w:rsidRPr="00DF7C54">
        <w:rPr>
          <w:rFonts w:ascii="Times New Roman" w:hAnsi="Times New Roman" w:cs="Times New Roman"/>
          <w:kern w:val="0"/>
          <w:sz w:val="24"/>
          <w:szCs w:val="24"/>
        </w:rPr>
        <w:t>f—</w:t>
      </w:r>
      <w:r w:rsidRPr="00DF7C54">
        <w:rPr>
          <w:rFonts w:ascii="Times New Roman" w:hAnsi="Times New Roman" w:cs="Times New Roman"/>
          <w:kern w:val="0"/>
          <w:sz w:val="24"/>
          <w:szCs w:val="24"/>
        </w:rPr>
        <w:t>太阳能保证率，无量纲，根据系统使用期内的太阳辐照、系统经济性及用户要求等因素综合考虑后确定，经验值为</w:t>
      </w:r>
      <w:r w:rsidRPr="00DF7C54">
        <w:rPr>
          <w:rFonts w:ascii="Times New Roman" w:hAnsi="Times New Roman" w:cs="Times New Roman"/>
          <w:kern w:val="0"/>
          <w:sz w:val="24"/>
          <w:szCs w:val="24"/>
        </w:rPr>
        <w:t>0.3</w:t>
      </w:r>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0.8</w:t>
      </w:r>
      <w:r w:rsidRPr="00DF7C54">
        <w:rPr>
          <w:rFonts w:ascii="Times New Roman" w:hAnsi="Times New Roman" w:cs="Times New Roman"/>
          <w:kern w:val="0"/>
          <w:sz w:val="24"/>
          <w:szCs w:val="24"/>
        </w:rPr>
        <w:t>，本项目暂取</w:t>
      </w:r>
      <w:r w:rsidRPr="00DF7C54">
        <w:rPr>
          <w:rFonts w:ascii="Times New Roman" w:hAnsi="Times New Roman" w:cs="Times New Roman"/>
          <w:kern w:val="0"/>
          <w:sz w:val="24"/>
          <w:szCs w:val="24"/>
        </w:rPr>
        <w:t>0.4</w:t>
      </w:r>
      <w:r w:rsidRPr="00DF7C54">
        <w:rPr>
          <w:rFonts w:ascii="Times New Roman" w:hAnsi="Times New Roman" w:cs="Times New Roman"/>
          <w:kern w:val="0"/>
          <w:sz w:val="24"/>
          <w:szCs w:val="24"/>
        </w:rPr>
        <w:t>；</w:t>
      </w:r>
    </w:p>
    <w:p w:rsidR="00DF7C54" w:rsidRDefault="000E6C8E" w:rsidP="00DF7C54">
      <w:pPr>
        <w:spacing w:line="360" w:lineRule="auto"/>
        <w:ind w:left="420" w:firstLine="420"/>
        <w:rPr>
          <w:rFonts w:ascii="Times New Roman" w:hAnsi="Times New Roman" w:cs="Times New Roman"/>
          <w:kern w:val="0"/>
          <w:sz w:val="24"/>
          <w:szCs w:val="24"/>
        </w:rPr>
      </w:pPr>
      <w:proofErr w:type="spellStart"/>
      <w:r w:rsidRPr="00DF7C54">
        <w:rPr>
          <w:rFonts w:ascii="Times New Roman" w:hAnsi="Times New Roman" w:cs="Times New Roman"/>
          <w:kern w:val="0"/>
          <w:sz w:val="24"/>
          <w:szCs w:val="24"/>
        </w:rPr>
        <w:t>ηcd</w:t>
      </w:r>
      <w:proofErr w:type="spellEnd"/>
      <w:proofErr w:type="gramStart"/>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集热器</w:t>
      </w:r>
      <w:proofErr w:type="gramEnd"/>
      <w:r w:rsidRPr="00DF7C54">
        <w:rPr>
          <w:rFonts w:ascii="Times New Roman" w:hAnsi="Times New Roman" w:cs="Times New Roman"/>
          <w:kern w:val="0"/>
          <w:sz w:val="24"/>
          <w:szCs w:val="24"/>
        </w:rPr>
        <w:t>年平均集热效率，根据经验确定为</w:t>
      </w:r>
      <w:r w:rsidRPr="00DF7C54">
        <w:rPr>
          <w:rFonts w:ascii="Times New Roman" w:hAnsi="Times New Roman" w:cs="Times New Roman"/>
          <w:kern w:val="0"/>
          <w:sz w:val="24"/>
          <w:szCs w:val="24"/>
        </w:rPr>
        <w:t>0.4</w:t>
      </w:r>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0.55</w:t>
      </w:r>
      <w:r w:rsidRPr="00DF7C54">
        <w:rPr>
          <w:rFonts w:ascii="Times New Roman" w:hAnsi="Times New Roman" w:cs="Times New Roman"/>
          <w:kern w:val="0"/>
          <w:sz w:val="24"/>
          <w:szCs w:val="24"/>
        </w:rPr>
        <w:t>。</w:t>
      </w:r>
    </w:p>
    <w:p w:rsidR="00A41643" w:rsidRPr="00DF7C54" w:rsidRDefault="000E6C8E" w:rsidP="00DF7C54">
      <w:pPr>
        <w:spacing w:line="360" w:lineRule="auto"/>
        <w:ind w:left="420" w:firstLine="420"/>
        <w:rPr>
          <w:rFonts w:ascii="Times New Roman" w:hAnsi="Times New Roman" w:cs="Times New Roman"/>
          <w:kern w:val="0"/>
          <w:sz w:val="24"/>
          <w:szCs w:val="24"/>
        </w:rPr>
      </w:pPr>
      <w:proofErr w:type="spellStart"/>
      <w:r w:rsidRPr="00DF7C54">
        <w:rPr>
          <w:rFonts w:ascii="Times New Roman" w:hAnsi="Times New Roman" w:cs="Times New Roman"/>
          <w:kern w:val="0"/>
          <w:sz w:val="24"/>
          <w:szCs w:val="24"/>
        </w:rPr>
        <w:t>ηL</w:t>
      </w:r>
      <w:proofErr w:type="spellEnd"/>
      <w:r w:rsidRPr="00DF7C54">
        <w:rPr>
          <w:rFonts w:ascii="Times New Roman" w:hAnsi="Times New Roman" w:cs="Times New Roman"/>
          <w:kern w:val="0"/>
          <w:sz w:val="24"/>
          <w:szCs w:val="24"/>
        </w:rPr>
        <w:t>—</w:t>
      </w:r>
      <w:r w:rsidRPr="00DF7C54">
        <w:rPr>
          <w:rFonts w:ascii="Times New Roman" w:hAnsi="Times New Roman" w:cs="Times New Roman"/>
          <w:kern w:val="0"/>
          <w:sz w:val="24"/>
          <w:szCs w:val="24"/>
        </w:rPr>
        <w:t>管路及储水箱热损失率，取</w:t>
      </w:r>
      <w:r w:rsidRPr="00DF7C54">
        <w:rPr>
          <w:rFonts w:ascii="Times New Roman" w:hAnsi="Times New Roman" w:cs="Times New Roman"/>
          <w:kern w:val="0"/>
          <w:sz w:val="24"/>
          <w:szCs w:val="24"/>
        </w:rPr>
        <w:t>0.2-0.3</w:t>
      </w:r>
      <w:r w:rsidRPr="00DF7C54">
        <w:rPr>
          <w:rFonts w:ascii="Times New Roman" w:hAnsi="Times New Roman" w:cs="Times New Roman"/>
          <w:kern w:val="0"/>
          <w:sz w:val="24"/>
          <w:szCs w:val="24"/>
        </w:rPr>
        <w:t>。</w:t>
      </w:r>
    </w:p>
    <w:p w:rsidR="00A41643" w:rsidRDefault="000E6C8E" w:rsidP="00DF7C54">
      <w:pPr>
        <w:pStyle w:val="2"/>
      </w:pPr>
      <w:r>
        <w:t>五、暖通专业</w:t>
      </w:r>
    </w:p>
    <w:p w:rsidR="00DF7C54" w:rsidRDefault="000E6C8E" w:rsidP="00DF7C54">
      <w:pPr>
        <w:pStyle w:val="4"/>
      </w:pPr>
      <w:r>
        <w:t>（</w:t>
      </w:r>
      <w:r>
        <w:t>1</w:t>
      </w:r>
      <w:r>
        <w:t>）空调冷热源性能系数计算</w:t>
      </w:r>
    </w:p>
    <w:p w:rsidR="00A41643" w:rsidRPr="00DF7C54" w:rsidRDefault="000E6C8E" w:rsidP="00DF7C54">
      <w:pPr>
        <w:spacing w:line="360" w:lineRule="auto"/>
        <w:rPr>
          <w:rFonts w:ascii="Times New Roman" w:hAnsi="Times New Roman" w:cs="Times New Roman"/>
          <w:kern w:val="0"/>
          <w:sz w:val="24"/>
          <w:szCs w:val="24"/>
        </w:rPr>
      </w:pPr>
      <w:r w:rsidRPr="00DF7C54">
        <w:rPr>
          <w:rFonts w:ascii="Times New Roman" w:hAnsi="Times New Roman" w:cs="Times New Roman"/>
          <w:kern w:val="0"/>
          <w:sz w:val="24"/>
          <w:szCs w:val="24"/>
        </w:rPr>
        <w:t>对应条文：</w:t>
      </w:r>
      <w:r w:rsidR="00DF7C54">
        <w:rPr>
          <w:rFonts w:ascii="Times New Roman" w:hAnsi="Times New Roman" w:cs="Times New Roman" w:hint="eastAsia"/>
          <w:kern w:val="0"/>
          <w:sz w:val="24"/>
          <w:szCs w:val="24"/>
        </w:rPr>
        <w:t>【国标</w:t>
      </w:r>
      <w:r w:rsidRPr="00DF7C54">
        <w:rPr>
          <w:rFonts w:ascii="Times New Roman" w:hAnsi="Times New Roman" w:cs="Times New Roman"/>
          <w:kern w:val="0"/>
          <w:sz w:val="24"/>
          <w:szCs w:val="24"/>
        </w:rPr>
        <w:t>7.2.5</w:t>
      </w:r>
      <w:r w:rsidR="00DF7C54">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1704"/>
        <w:gridCol w:w="1704"/>
        <w:gridCol w:w="1704"/>
        <w:gridCol w:w="1705"/>
        <w:gridCol w:w="1705"/>
      </w:tblGrid>
      <w:tr w:rsidR="00A41643" w:rsidTr="00DF7C54">
        <w:trPr>
          <w:jc w:val="center"/>
        </w:trPr>
        <w:tc>
          <w:tcPr>
            <w:tcW w:w="1704" w:type="dxa"/>
            <w:vAlign w:val="center"/>
          </w:tcPr>
          <w:p w:rsidR="00A41643" w:rsidRDefault="000E6C8E" w:rsidP="00DF7C54">
            <w:pPr>
              <w:jc w:val="center"/>
              <w:rPr>
                <w:rFonts w:ascii="Times New Roman" w:hAnsi="Times New Roman" w:cs="Times New Roman"/>
                <w:kern w:val="0"/>
              </w:rPr>
            </w:pPr>
            <w:r>
              <w:rPr>
                <w:rFonts w:ascii="Times New Roman" w:hAnsi="Times New Roman" w:cs="Times New Roman"/>
                <w:kern w:val="0"/>
              </w:rPr>
              <w:t>设备编号</w:t>
            </w:r>
          </w:p>
        </w:tc>
        <w:tc>
          <w:tcPr>
            <w:tcW w:w="1704" w:type="dxa"/>
            <w:vAlign w:val="center"/>
          </w:tcPr>
          <w:p w:rsidR="00A41643" w:rsidRDefault="000E6C8E" w:rsidP="00DF7C54">
            <w:pPr>
              <w:jc w:val="center"/>
              <w:rPr>
                <w:rFonts w:ascii="Times New Roman" w:hAnsi="Times New Roman" w:cs="Times New Roman"/>
                <w:kern w:val="0"/>
              </w:rPr>
            </w:pPr>
            <w:r>
              <w:rPr>
                <w:rFonts w:ascii="Times New Roman" w:hAnsi="Times New Roman" w:cs="Times New Roman"/>
                <w:kern w:val="0"/>
              </w:rPr>
              <w:t>制冷量</w:t>
            </w:r>
            <w:r>
              <w:rPr>
                <w:rFonts w:ascii="Times New Roman" w:hAnsi="Times New Roman" w:cs="Times New Roman"/>
                <w:kern w:val="0"/>
              </w:rPr>
              <w:t>(kW)</w:t>
            </w:r>
          </w:p>
        </w:tc>
        <w:tc>
          <w:tcPr>
            <w:tcW w:w="1704" w:type="dxa"/>
            <w:vAlign w:val="center"/>
          </w:tcPr>
          <w:p w:rsidR="00A41643" w:rsidRDefault="000E6C8E" w:rsidP="00DF7C54">
            <w:pPr>
              <w:jc w:val="center"/>
              <w:rPr>
                <w:rFonts w:ascii="Times New Roman" w:hAnsi="Times New Roman" w:cs="Times New Roman"/>
                <w:kern w:val="0"/>
              </w:rPr>
            </w:pPr>
            <w:r>
              <w:rPr>
                <w:rFonts w:ascii="Times New Roman" w:hAnsi="Times New Roman" w:cs="Times New Roman"/>
                <w:kern w:val="0"/>
              </w:rPr>
              <w:t>输入功率</w:t>
            </w:r>
            <w:r>
              <w:rPr>
                <w:rFonts w:ascii="Times New Roman" w:hAnsi="Times New Roman" w:cs="Times New Roman"/>
                <w:kern w:val="0"/>
              </w:rPr>
              <w:t>(kW)</w:t>
            </w:r>
          </w:p>
        </w:tc>
        <w:tc>
          <w:tcPr>
            <w:tcW w:w="1705" w:type="dxa"/>
            <w:vAlign w:val="center"/>
          </w:tcPr>
          <w:p w:rsidR="00A41643" w:rsidRDefault="000E6C8E" w:rsidP="00DF7C54">
            <w:pPr>
              <w:jc w:val="center"/>
              <w:rPr>
                <w:rFonts w:ascii="Times New Roman" w:hAnsi="Times New Roman" w:cs="Times New Roman"/>
                <w:kern w:val="0"/>
              </w:rPr>
            </w:pPr>
            <w:r>
              <w:rPr>
                <w:rFonts w:ascii="Times New Roman" w:hAnsi="Times New Roman" w:cs="Times New Roman"/>
                <w:kern w:val="0"/>
              </w:rPr>
              <w:t>额定</w:t>
            </w:r>
            <w:r>
              <w:rPr>
                <w:rFonts w:ascii="Times New Roman" w:hAnsi="Times New Roman" w:cs="Times New Roman"/>
                <w:kern w:val="0"/>
              </w:rPr>
              <w:t>COP</w:t>
            </w:r>
            <w:r>
              <w:rPr>
                <w:rFonts w:ascii="Times New Roman" w:hAnsi="Times New Roman" w:cs="Times New Roman"/>
                <w:kern w:val="0"/>
              </w:rPr>
              <w:t>（</w:t>
            </w:r>
            <w:r>
              <w:rPr>
                <w:rFonts w:ascii="Times New Roman" w:hAnsi="Times New Roman" w:cs="Times New Roman"/>
                <w:kern w:val="0"/>
              </w:rPr>
              <w:t>IPLV</w:t>
            </w:r>
            <w:r>
              <w:rPr>
                <w:rFonts w:ascii="Times New Roman" w:hAnsi="Times New Roman" w:cs="Times New Roman"/>
                <w:kern w:val="0"/>
              </w:rPr>
              <w:t>）</w:t>
            </w:r>
          </w:p>
        </w:tc>
        <w:tc>
          <w:tcPr>
            <w:tcW w:w="1705" w:type="dxa"/>
            <w:vAlign w:val="center"/>
          </w:tcPr>
          <w:p w:rsidR="00A41643" w:rsidRDefault="000E6C8E" w:rsidP="00DF7C54">
            <w:pPr>
              <w:jc w:val="center"/>
              <w:rPr>
                <w:rFonts w:ascii="Times New Roman" w:hAnsi="Times New Roman" w:cs="Times New Roman"/>
                <w:kern w:val="0"/>
              </w:rPr>
            </w:pPr>
            <w:r>
              <w:rPr>
                <w:rFonts w:ascii="Times New Roman" w:hAnsi="Times New Roman" w:cs="Times New Roman"/>
                <w:kern w:val="0"/>
              </w:rPr>
              <w:t>规范要求</w:t>
            </w:r>
            <w:r>
              <w:rPr>
                <w:rFonts w:ascii="Times New Roman" w:hAnsi="Times New Roman" w:cs="Times New Roman"/>
                <w:kern w:val="0"/>
              </w:rPr>
              <w:t>COP</w:t>
            </w:r>
            <w:r>
              <w:rPr>
                <w:rFonts w:ascii="Times New Roman" w:hAnsi="Times New Roman" w:cs="Times New Roman"/>
                <w:kern w:val="0"/>
              </w:rPr>
              <w:t>（</w:t>
            </w:r>
            <w:r>
              <w:rPr>
                <w:rFonts w:ascii="Times New Roman" w:hAnsi="Times New Roman" w:cs="Times New Roman"/>
                <w:kern w:val="0"/>
              </w:rPr>
              <w:t>IPLV</w:t>
            </w:r>
            <w:r>
              <w:rPr>
                <w:rFonts w:ascii="Times New Roman" w:hAnsi="Times New Roman" w:cs="Times New Roman"/>
                <w:kern w:val="0"/>
              </w:rPr>
              <w:t>）</w:t>
            </w:r>
          </w:p>
        </w:tc>
      </w:tr>
      <w:tr w:rsidR="00A41643" w:rsidTr="00DF7C54">
        <w:trPr>
          <w:jc w:val="center"/>
        </w:trPr>
        <w:tc>
          <w:tcPr>
            <w:tcW w:w="1704" w:type="dxa"/>
            <w:vAlign w:val="center"/>
          </w:tcPr>
          <w:p w:rsidR="00A41643" w:rsidRDefault="00A41643" w:rsidP="00DF7C54">
            <w:pPr>
              <w:jc w:val="center"/>
              <w:rPr>
                <w:rFonts w:ascii="Times New Roman" w:hAnsi="Times New Roman" w:cs="Times New Roman"/>
                <w:kern w:val="0"/>
              </w:rPr>
            </w:pPr>
          </w:p>
        </w:tc>
        <w:tc>
          <w:tcPr>
            <w:tcW w:w="1704" w:type="dxa"/>
            <w:vAlign w:val="center"/>
          </w:tcPr>
          <w:p w:rsidR="00A41643" w:rsidRDefault="00A41643" w:rsidP="00DF7C54">
            <w:pPr>
              <w:jc w:val="center"/>
              <w:rPr>
                <w:rFonts w:ascii="Times New Roman" w:hAnsi="Times New Roman" w:cs="Times New Roman"/>
                <w:kern w:val="0"/>
              </w:rPr>
            </w:pPr>
          </w:p>
        </w:tc>
        <w:tc>
          <w:tcPr>
            <w:tcW w:w="1704" w:type="dxa"/>
            <w:vAlign w:val="center"/>
          </w:tcPr>
          <w:p w:rsidR="00A41643" w:rsidRDefault="00A41643" w:rsidP="00DF7C54">
            <w:pPr>
              <w:jc w:val="center"/>
              <w:rPr>
                <w:rFonts w:ascii="Times New Roman" w:hAnsi="Times New Roman" w:cs="Times New Roman"/>
                <w:kern w:val="0"/>
              </w:rPr>
            </w:pPr>
          </w:p>
        </w:tc>
        <w:tc>
          <w:tcPr>
            <w:tcW w:w="1705" w:type="dxa"/>
            <w:vAlign w:val="center"/>
          </w:tcPr>
          <w:p w:rsidR="00A41643" w:rsidRDefault="00A41643" w:rsidP="00DF7C54">
            <w:pPr>
              <w:jc w:val="center"/>
              <w:rPr>
                <w:rFonts w:ascii="Times New Roman" w:hAnsi="Times New Roman" w:cs="Times New Roman"/>
                <w:kern w:val="0"/>
              </w:rPr>
            </w:pPr>
          </w:p>
        </w:tc>
        <w:tc>
          <w:tcPr>
            <w:tcW w:w="1705" w:type="dxa"/>
            <w:vAlign w:val="center"/>
          </w:tcPr>
          <w:p w:rsidR="00A41643" w:rsidRDefault="00A41643" w:rsidP="00DF7C54">
            <w:pPr>
              <w:jc w:val="center"/>
              <w:rPr>
                <w:rFonts w:ascii="Times New Roman" w:hAnsi="Times New Roman" w:cs="Times New Roman"/>
                <w:kern w:val="0"/>
              </w:rPr>
            </w:pPr>
          </w:p>
        </w:tc>
      </w:tr>
    </w:tbl>
    <w:p w:rsidR="00DF7C54" w:rsidRDefault="000E6C8E" w:rsidP="00DF7C54">
      <w:pPr>
        <w:pStyle w:val="4"/>
      </w:pPr>
      <w:r>
        <w:rPr>
          <w:rFonts w:hint="eastAsia"/>
        </w:rPr>
        <w:t>（</w:t>
      </w:r>
      <w:r>
        <w:rPr>
          <w:rFonts w:hint="eastAsia"/>
        </w:rPr>
        <w:t>2</w:t>
      </w:r>
      <w:r>
        <w:rPr>
          <w:rFonts w:hint="eastAsia"/>
        </w:rPr>
        <w:t>）</w:t>
      </w:r>
      <w:r>
        <w:t>循环水泵的耗电输冷（热）比</w:t>
      </w:r>
    </w:p>
    <w:p w:rsidR="00A41643" w:rsidRDefault="000E6C8E" w:rsidP="00DF7C54">
      <w:pPr>
        <w:spacing w:line="360" w:lineRule="auto"/>
        <w:rPr>
          <w:rFonts w:ascii="Times New Roman" w:hAnsi="Times New Roman" w:cs="Times New Roman"/>
          <w:kern w:val="0"/>
          <w:sz w:val="24"/>
          <w:szCs w:val="24"/>
        </w:rPr>
      </w:pPr>
      <w:r w:rsidRPr="00DF7C54">
        <w:rPr>
          <w:rFonts w:ascii="Times New Roman" w:hAnsi="Times New Roman" w:cs="Times New Roman"/>
          <w:kern w:val="0"/>
          <w:sz w:val="24"/>
          <w:szCs w:val="24"/>
        </w:rPr>
        <w:t>对应条文：</w:t>
      </w:r>
      <w:r w:rsidR="00DF7C54">
        <w:rPr>
          <w:rFonts w:ascii="Times New Roman" w:hAnsi="Times New Roman" w:cs="Times New Roman" w:hint="eastAsia"/>
          <w:kern w:val="0"/>
          <w:sz w:val="24"/>
          <w:szCs w:val="24"/>
        </w:rPr>
        <w:t>【国标</w:t>
      </w:r>
      <w:r w:rsidRPr="00DF7C54">
        <w:rPr>
          <w:rFonts w:ascii="Times New Roman" w:hAnsi="Times New Roman" w:cs="Times New Roman"/>
          <w:kern w:val="0"/>
          <w:sz w:val="24"/>
          <w:szCs w:val="24"/>
        </w:rPr>
        <w:t>7.2.</w:t>
      </w:r>
      <w:r w:rsidR="00DF7C54">
        <w:rPr>
          <w:rFonts w:ascii="Times New Roman" w:hAnsi="Times New Roman" w:cs="Times New Roman" w:hint="eastAsia"/>
          <w:kern w:val="0"/>
          <w:sz w:val="24"/>
          <w:szCs w:val="24"/>
        </w:rPr>
        <w:t>5</w:t>
      </w:r>
      <w:r w:rsidR="00DF7C54">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1073"/>
        <w:gridCol w:w="1729"/>
        <w:gridCol w:w="1275"/>
        <w:gridCol w:w="993"/>
        <w:gridCol w:w="1134"/>
        <w:gridCol w:w="1134"/>
        <w:gridCol w:w="1184"/>
      </w:tblGrid>
      <w:tr w:rsidR="00DF7C54" w:rsidTr="00DF7C54">
        <w:trPr>
          <w:jc w:val="center"/>
        </w:trPr>
        <w:tc>
          <w:tcPr>
            <w:tcW w:w="1073"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kern w:val="0"/>
              </w:rPr>
              <w:t>设备编号</w:t>
            </w:r>
          </w:p>
        </w:tc>
        <w:tc>
          <w:tcPr>
            <w:tcW w:w="1729"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hint="eastAsia"/>
                <w:kern w:val="0"/>
              </w:rPr>
              <w:t>主机额定</w:t>
            </w:r>
            <w:r>
              <w:rPr>
                <w:rFonts w:ascii="Times New Roman" w:hAnsi="Times New Roman" w:cs="Times New Roman"/>
                <w:kern w:val="0"/>
              </w:rPr>
              <w:t>制冷量</w:t>
            </w:r>
            <w:r>
              <w:rPr>
                <w:rFonts w:ascii="Times New Roman" w:hAnsi="Times New Roman" w:cs="Times New Roman"/>
                <w:kern w:val="0"/>
              </w:rPr>
              <w:t>(kW)</w:t>
            </w:r>
          </w:p>
        </w:tc>
        <w:tc>
          <w:tcPr>
            <w:tcW w:w="1275"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hint="eastAsia"/>
                <w:kern w:val="0"/>
              </w:rPr>
              <w:t>主机功率</w:t>
            </w:r>
            <w:r>
              <w:rPr>
                <w:rFonts w:ascii="Times New Roman" w:hAnsi="Times New Roman" w:cs="Times New Roman"/>
                <w:kern w:val="0"/>
              </w:rPr>
              <w:t>(kW)</w:t>
            </w:r>
          </w:p>
        </w:tc>
        <w:tc>
          <w:tcPr>
            <w:tcW w:w="993"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hint="eastAsia"/>
                <w:kern w:val="0"/>
              </w:rPr>
              <w:t>冷却塔</w:t>
            </w:r>
            <w:r>
              <w:rPr>
                <w:rFonts w:ascii="Times New Roman" w:hAnsi="Times New Roman" w:cs="Times New Roman"/>
                <w:kern w:val="0"/>
              </w:rPr>
              <w:t>功率</w:t>
            </w:r>
            <w:r>
              <w:rPr>
                <w:rFonts w:ascii="Times New Roman" w:hAnsi="Times New Roman" w:cs="Times New Roman"/>
                <w:kern w:val="0"/>
              </w:rPr>
              <w:t>(kW)</w:t>
            </w:r>
          </w:p>
        </w:tc>
        <w:tc>
          <w:tcPr>
            <w:tcW w:w="1134"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hint="eastAsia"/>
                <w:kern w:val="0"/>
              </w:rPr>
              <w:t>冷却水泵电功率</w:t>
            </w:r>
            <w:r>
              <w:rPr>
                <w:rFonts w:ascii="Times New Roman" w:hAnsi="Times New Roman" w:cs="Times New Roman"/>
                <w:kern w:val="0"/>
              </w:rPr>
              <w:t>(kW)</w:t>
            </w:r>
          </w:p>
        </w:tc>
        <w:tc>
          <w:tcPr>
            <w:tcW w:w="1134"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hint="eastAsia"/>
                <w:kern w:val="0"/>
              </w:rPr>
              <w:t>SCOP</w:t>
            </w:r>
          </w:p>
        </w:tc>
        <w:tc>
          <w:tcPr>
            <w:tcW w:w="1184" w:type="dxa"/>
            <w:vAlign w:val="center"/>
          </w:tcPr>
          <w:p w:rsidR="00DF7C54" w:rsidRDefault="00DF7C54" w:rsidP="00DF7C54">
            <w:pPr>
              <w:jc w:val="center"/>
              <w:rPr>
                <w:rFonts w:ascii="Times New Roman" w:hAnsi="Times New Roman" w:cs="Times New Roman"/>
                <w:kern w:val="0"/>
              </w:rPr>
            </w:pPr>
            <w:r>
              <w:rPr>
                <w:rFonts w:ascii="Times New Roman" w:hAnsi="Times New Roman" w:cs="Times New Roman"/>
                <w:kern w:val="0"/>
              </w:rPr>
              <w:t>规范要求</w:t>
            </w:r>
            <w:r>
              <w:rPr>
                <w:rFonts w:ascii="Times New Roman" w:hAnsi="Times New Roman" w:cs="Times New Roman" w:hint="eastAsia"/>
                <w:kern w:val="0"/>
              </w:rPr>
              <w:t>SCOP</w:t>
            </w:r>
          </w:p>
        </w:tc>
      </w:tr>
      <w:tr w:rsidR="00DF7C54" w:rsidTr="00DF7C54">
        <w:trPr>
          <w:jc w:val="center"/>
        </w:trPr>
        <w:tc>
          <w:tcPr>
            <w:tcW w:w="1073" w:type="dxa"/>
            <w:vAlign w:val="center"/>
          </w:tcPr>
          <w:p w:rsidR="00DF7C54" w:rsidRDefault="00DF7C54" w:rsidP="00DF7C54">
            <w:pPr>
              <w:jc w:val="center"/>
              <w:rPr>
                <w:rFonts w:ascii="Times New Roman" w:hAnsi="Times New Roman" w:cs="Times New Roman"/>
                <w:kern w:val="0"/>
              </w:rPr>
            </w:pPr>
          </w:p>
        </w:tc>
        <w:tc>
          <w:tcPr>
            <w:tcW w:w="1729" w:type="dxa"/>
            <w:vAlign w:val="center"/>
          </w:tcPr>
          <w:p w:rsidR="00DF7C54" w:rsidRDefault="00DF7C54" w:rsidP="00DF7C54">
            <w:pPr>
              <w:jc w:val="center"/>
              <w:rPr>
                <w:rFonts w:ascii="Times New Roman" w:hAnsi="Times New Roman" w:cs="Times New Roman"/>
                <w:kern w:val="0"/>
              </w:rPr>
            </w:pPr>
          </w:p>
        </w:tc>
        <w:tc>
          <w:tcPr>
            <w:tcW w:w="1275" w:type="dxa"/>
            <w:vAlign w:val="center"/>
          </w:tcPr>
          <w:p w:rsidR="00DF7C54" w:rsidRDefault="00DF7C54" w:rsidP="00DF7C54">
            <w:pPr>
              <w:jc w:val="center"/>
              <w:rPr>
                <w:rFonts w:ascii="Times New Roman" w:hAnsi="Times New Roman" w:cs="Times New Roman"/>
                <w:kern w:val="0"/>
              </w:rPr>
            </w:pPr>
          </w:p>
        </w:tc>
        <w:tc>
          <w:tcPr>
            <w:tcW w:w="993" w:type="dxa"/>
            <w:vAlign w:val="center"/>
          </w:tcPr>
          <w:p w:rsidR="00DF7C54" w:rsidRDefault="00DF7C54" w:rsidP="00DF7C54">
            <w:pPr>
              <w:jc w:val="center"/>
              <w:rPr>
                <w:rFonts w:ascii="Times New Roman" w:hAnsi="Times New Roman" w:cs="Times New Roman"/>
                <w:kern w:val="0"/>
              </w:rPr>
            </w:pPr>
          </w:p>
        </w:tc>
        <w:tc>
          <w:tcPr>
            <w:tcW w:w="1134" w:type="dxa"/>
            <w:vAlign w:val="center"/>
          </w:tcPr>
          <w:p w:rsidR="00DF7C54" w:rsidRDefault="00DF7C54" w:rsidP="00DF7C54">
            <w:pPr>
              <w:jc w:val="center"/>
              <w:rPr>
                <w:rFonts w:ascii="Times New Roman" w:hAnsi="Times New Roman" w:cs="Times New Roman"/>
                <w:kern w:val="0"/>
              </w:rPr>
            </w:pPr>
          </w:p>
        </w:tc>
        <w:tc>
          <w:tcPr>
            <w:tcW w:w="1134" w:type="dxa"/>
            <w:vAlign w:val="center"/>
          </w:tcPr>
          <w:p w:rsidR="00DF7C54" w:rsidRDefault="00DF7C54" w:rsidP="00DF7C54">
            <w:pPr>
              <w:jc w:val="center"/>
              <w:rPr>
                <w:rFonts w:ascii="Times New Roman" w:hAnsi="Times New Roman" w:cs="Times New Roman"/>
                <w:kern w:val="0"/>
              </w:rPr>
            </w:pPr>
          </w:p>
        </w:tc>
        <w:tc>
          <w:tcPr>
            <w:tcW w:w="1184" w:type="dxa"/>
            <w:vAlign w:val="center"/>
          </w:tcPr>
          <w:p w:rsidR="00DF7C54" w:rsidRDefault="00DF7C54" w:rsidP="00DF7C54">
            <w:pPr>
              <w:jc w:val="center"/>
              <w:rPr>
                <w:rFonts w:ascii="Times New Roman" w:hAnsi="Times New Roman" w:cs="Times New Roman"/>
                <w:kern w:val="0"/>
              </w:rPr>
            </w:pPr>
          </w:p>
        </w:tc>
      </w:tr>
    </w:tbl>
    <w:p w:rsidR="00DF7C54" w:rsidRDefault="00DF7C54" w:rsidP="00DF7C54">
      <w:pPr>
        <w:pStyle w:val="4"/>
      </w:pPr>
      <w:r>
        <w:rPr>
          <w:rFonts w:hint="eastAsia"/>
        </w:rPr>
        <w:lastRenderedPageBreak/>
        <w:t>（</w:t>
      </w:r>
      <w:r>
        <w:rPr>
          <w:rFonts w:hint="eastAsia"/>
        </w:rPr>
        <w:t>3</w:t>
      </w:r>
      <w:r>
        <w:rPr>
          <w:rFonts w:hint="eastAsia"/>
        </w:rPr>
        <w:t>）</w:t>
      </w:r>
      <w:r>
        <w:t>循环水泵的耗电输冷（热）比</w:t>
      </w:r>
    </w:p>
    <w:p w:rsidR="00DF7C54" w:rsidRPr="00DF7C54" w:rsidRDefault="00DF7C54" w:rsidP="00DF7C54">
      <w:pPr>
        <w:spacing w:line="360" w:lineRule="auto"/>
        <w:rPr>
          <w:rFonts w:ascii="Times New Roman" w:hAnsi="Times New Roman" w:cs="Times New Roman"/>
          <w:kern w:val="0"/>
          <w:sz w:val="24"/>
          <w:szCs w:val="24"/>
        </w:rPr>
      </w:pPr>
      <w:r w:rsidRPr="00DF7C54">
        <w:rPr>
          <w:rFonts w:ascii="Times New Roman" w:hAnsi="Times New Roman" w:cs="Times New Roman"/>
          <w:kern w:val="0"/>
          <w:sz w:val="24"/>
          <w:szCs w:val="24"/>
        </w:rPr>
        <w:t>对应条文：</w:t>
      </w:r>
      <w:r>
        <w:rPr>
          <w:rFonts w:ascii="Times New Roman" w:hAnsi="Times New Roman" w:cs="Times New Roman" w:hint="eastAsia"/>
          <w:kern w:val="0"/>
          <w:sz w:val="24"/>
          <w:szCs w:val="24"/>
        </w:rPr>
        <w:t>【国标</w:t>
      </w:r>
      <w:r w:rsidRPr="00DF7C54">
        <w:rPr>
          <w:rFonts w:ascii="Times New Roman" w:hAnsi="Times New Roman" w:cs="Times New Roman"/>
          <w:kern w:val="0"/>
          <w:sz w:val="24"/>
          <w:szCs w:val="24"/>
        </w:rPr>
        <w:t>7.2.</w:t>
      </w:r>
      <w:r>
        <w:rPr>
          <w:rFonts w:ascii="Times New Roman" w:hAnsi="Times New Roman" w:cs="Times New Roman" w:hint="eastAsia"/>
          <w:kern w:val="0"/>
          <w:sz w:val="24"/>
          <w:szCs w:val="24"/>
        </w:rPr>
        <w:t>6</w:t>
      </w:r>
      <w:r>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1420"/>
        <w:gridCol w:w="1420"/>
        <w:gridCol w:w="1420"/>
        <w:gridCol w:w="1420"/>
        <w:gridCol w:w="1421"/>
        <w:gridCol w:w="1421"/>
      </w:tblGrid>
      <w:tr w:rsidR="00DF7C54" w:rsidTr="002204D4">
        <w:trPr>
          <w:jc w:val="center"/>
        </w:trPr>
        <w:tc>
          <w:tcPr>
            <w:tcW w:w="1420" w:type="dxa"/>
            <w:vAlign w:val="center"/>
          </w:tcPr>
          <w:p w:rsidR="00DF7C54" w:rsidRDefault="00DF7C54" w:rsidP="002204D4">
            <w:pPr>
              <w:jc w:val="center"/>
              <w:rPr>
                <w:rFonts w:ascii="Times New Roman" w:hAnsi="Times New Roman" w:cs="Times New Roman"/>
                <w:kern w:val="0"/>
              </w:rPr>
            </w:pPr>
            <w:r>
              <w:rPr>
                <w:rFonts w:ascii="Times New Roman" w:hAnsi="Times New Roman" w:cs="Times New Roman"/>
                <w:kern w:val="0"/>
              </w:rPr>
              <w:t>设备编号</w:t>
            </w:r>
          </w:p>
        </w:tc>
        <w:tc>
          <w:tcPr>
            <w:tcW w:w="1420" w:type="dxa"/>
            <w:vAlign w:val="center"/>
          </w:tcPr>
          <w:p w:rsidR="00DF7C54" w:rsidRDefault="00DF7C54" w:rsidP="002204D4">
            <w:pPr>
              <w:jc w:val="center"/>
              <w:rPr>
                <w:rFonts w:ascii="Times New Roman" w:hAnsi="Times New Roman" w:cs="Times New Roman"/>
                <w:kern w:val="0"/>
              </w:rPr>
            </w:pPr>
            <w:r>
              <w:rPr>
                <w:rFonts w:ascii="Times New Roman" w:hAnsi="Times New Roman" w:cs="Times New Roman"/>
                <w:kern w:val="0"/>
              </w:rPr>
              <w:t>流量（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Pr>
                <w:rFonts w:ascii="Times New Roman" w:hAnsi="Times New Roman" w:cs="Times New Roman"/>
                <w:kern w:val="0"/>
              </w:rPr>
              <w:t>/</w:t>
            </w:r>
            <w:proofErr w:type="spellStart"/>
            <w:r>
              <w:rPr>
                <w:rFonts w:ascii="Times New Roman" w:hAnsi="Times New Roman" w:cs="Times New Roman"/>
                <w:kern w:val="0"/>
              </w:rPr>
              <w:t>hr</w:t>
            </w:r>
            <w:proofErr w:type="spellEnd"/>
            <w:r>
              <w:rPr>
                <w:rFonts w:ascii="Times New Roman" w:hAnsi="Times New Roman" w:cs="Times New Roman"/>
                <w:kern w:val="0"/>
              </w:rPr>
              <w:t>）</w:t>
            </w:r>
          </w:p>
        </w:tc>
        <w:tc>
          <w:tcPr>
            <w:tcW w:w="1420" w:type="dxa"/>
            <w:vAlign w:val="center"/>
          </w:tcPr>
          <w:p w:rsidR="00DF7C54" w:rsidRDefault="00DF7C54" w:rsidP="002204D4">
            <w:pPr>
              <w:jc w:val="center"/>
              <w:rPr>
                <w:rFonts w:ascii="Times New Roman" w:hAnsi="Times New Roman" w:cs="Times New Roman"/>
                <w:kern w:val="0"/>
              </w:rPr>
            </w:pPr>
            <w:r>
              <w:rPr>
                <w:rFonts w:ascii="Times New Roman" w:hAnsi="Times New Roman" w:cs="Times New Roman"/>
                <w:kern w:val="0"/>
              </w:rPr>
              <w:t>扬程</w:t>
            </w:r>
            <w:proofErr w:type="spellStart"/>
            <w:r>
              <w:rPr>
                <w:rFonts w:ascii="Times New Roman" w:hAnsi="Times New Roman" w:cs="Times New Roman"/>
                <w:kern w:val="0"/>
              </w:rPr>
              <w:t>KPa</w:t>
            </w:r>
            <w:proofErr w:type="spellEnd"/>
          </w:p>
        </w:tc>
        <w:tc>
          <w:tcPr>
            <w:tcW w:w="1420" w:type="dxa"/>
            <w:vAlign w:val="center"/>
          </w:tcPr>
          <w:p w:rsidR="00DF7C54" w:rsidRDefault="00DF7C54" w:rsidP="002204D4">
            <w:pPr>
              <w:jc w:val="center"/>
              <w:rPr>
                <w:rFonts w:ascii="Times New Roman" w:hAnsi="Times New Roman" w:cs="Times New Roman"/>
                <w:kern w:val="0"/>
              </w:rPr>
            </w:pPr>
            <w:r>
              <w:rPr>
                <w:rFonts w:ascii="Times New Roman" w:hAnsi="Times New Roman" w:cs="Times New Roman"/>
                <w:kern w:val="0"/>
              </w:rPr>
              <w:t>效率</w:t>
            </w:r>
          </w:p>
        </w:tc>
        <w:tc>
          <w:tcPr>
            <w:tcW w:w="1421" w:type="dxa"/>
            <w:vAlign w:val="center"/>
          </w:tcPr>
          <w:p w:rsidR="00DF7C54" w:rsidRDefault="00DF7C54" w:rsidP="002204D4">
            <w:pPr>
              <w:jc w:val="center"/>
              <w:rPr>
                <w:rFonts w:ascii="Times New Roman" w:hAnsi="Times New Roman" w:cs="Times New Roman"/>
                <w:kern w:val="0"/>
              </w:rPr>
            </w:pPr>
            <w:r>
              <w:rPr>
                <w:rFonts w:ascii="Times New Roman" w:hAnsi="Times New Roman" w:cs="Times New Roman"/>
                <w:kern w:val="0"/>
              </w:rPr>
              <w:t>输送</w:t>
            </w:r>
            <w:r>
              <w:rPr>
                <w:rFonts w:ascii="Times New Roman" w:hAnsi="Times New Roman" w:cs="Times New Roman"/>
                <w:kern w:val="0"/>
              </w:rPr>
              <w:t>ECR</w:t>
            </w:r>
          </w:p>
        </w:tc>
        <w:tc>
          <w:tcPr>
            <w:tcW w:w="1421" w:type="dxa"/>
            <w:vAlign w:val="center"/>
          </w:tcPr>
          <w:p w:rsidR="00DF7C54" w:rsidRDefault="00DF7C54" w:rsidP="002204D4">
            <w:pPr>
              <w:jc w:val="center"/>
              <w:rPr>
                <w:rFonts w:ascii="Times New Roman" w:hAnsi="Times New Roman" w:cs="Times New Roman"/>
                <w:kern w:val="0"/>
              </w:rPr>
            </w:pPr>
            <w:r>
              <w:rPr>
                <w:rFonts w:ascii="Times New Roman" w:hAnsi="Times New Roman" w:cs="Times New Roman"/>
                <w:kern w:val="0"/>
              </w:rPr>
              <w:t>规范</w:t>
            </w:r>
            <w:r>
              <w:rPr>
                <w:rFonts w:ascii="Times New Roman" w:hAnsi="Times New Roman" w:cs="Times New Roman"/>
                <w:kern w:val="0"/>
              </w:rPr>
              <w:t>ECR</w:t>
            </w:r>
          </w:p>
        </w:tc>
      </w:tr>
      <w:tr w:rsidR="00DF7C54" w:rsidTr="002204D4">
        <w:trPr>
          <w:jc w:val="center"/>
        </w:trPr>
        <w:tc>
          <w:tcPr>
            <w:tcW w:w="1420" w:type="dxa"/>
            <w:vAlign w:val="center"/>
          </w:tcPr>
          <w:p w:rsidR="00DF7C54" w:rsidRDefault="00DF7C54" w:rsidP="002204D4">
            <w:pPr>
              <w:jc w:val="center"/>
              <w:rPr>
                <w:rFonts w:ascii="Times New Roman" w:hAnsi="Times New Roman" w:cs="Times New Roman"/>
                <w:kern w:val="0"/>
              </w:rPr>
            </w:pPr>
          </w:p>
        </w:tc>
        <w:tc>
          <w:tcPr>
            <w:tcW w:w="1420" w:type="dxa"/>
            <w:vAlign w:val="center"/>
          </w:tcPr>
          <w:p w:rsidR="00DF7C54" w:rsidRDefault="00DF7C54" w:rsidP="002204D4">
            <w:pPr>
              <w:jc w:val="center"/>
              <w:rPr>
                <w:rFonts w:ascii="Times New Roman" w:hAnsi="Times New Roman" w:cs="Times New Roman"/>
                <w:kern w:val="0"/>
              </w:rPr>
            </w:pPr>
          </w:p>
        </w:tc>
        <w:tc>
          <w:tcPr>
            <w:tcW w:w="1420" w:type="dxa"/>
            <w:vAlign w:val="center"/>
          </w:tcPr>
          <w:p w:rsidR="00DF7C54" w:rsidRDefault="00DF7C54" w:rsidP="002204D4">
            <w:pPr>
              <w:jc w:val="center"/>
              <w:rPr>
                <w:rFonts w:ascii="Times New Roman" w:hAnsi="Times New Roman" w:cs="Times New Roman"/>
                <w:kern w:val="0"/>
              </w:rPr>
            </w:pPr>
          </w:p>
        </w:tc>
        <w:tc>
          <w:tcPr>
            <w:tcW w:w="1420" w:type="dxa"/>
            <w:vAlign w:val="center"/>
          </w:tcPr>
          <w:p w:rsidR="00DF7C54" w:rsidRDefault="00DF7C54" w:rsidP="002204D4">
            <w:pPr>
              <w:jc w:val="center"/>
              <w:rPr>
                <w:rFonts w:ascii="Times New Roman" w:hAnsi="Times New Roman" w:cs="Times New Roman"/>
                <w:kern w:val="0"/>
              </w:rPr>
            </w:pPr>
          </w:p>
        </w:tc>
        <w:tc>
          <w:tcPr>
            <w:tcW w:w="1421" w:type="dxa"/>
            <w:vAlign w:val="center"/>
          </w:tcPr>
          <w:p w:rsidR="00DF7C54" w:rsidRDefault="00DF7C54" w:rsidP="002204D4">
            <w:pPr>
              <w:jc w:val="center"/>
              <w:rPr>
                <w:rFonts w:ascii="Times New Roman" w:hAnsi="Times New Roman" w:cs="Times New Roman"/>
                <w:kern w:val="0"/>
              </w:rPr>
            </w:pPr>
          </w:p>
        </w:tc>
        <w:tc>
          <w:tcPr>
            <w:tcW w:w="1421" w:type="dxa"/>
            <w:vAlign w:val="center"/>
          </w:tcPr>
          <w:p w:rsidR="00DF7C54" w:rsidRDefault="00DF7C54" w:rsidP="002204D4">
            <w:pPr>
              <w:jc w:val="center"/>
              <w:rPr>
                <w:rFonts w:ascii="Times New Roman" w:hAnsi="Times New Roman" w:cs="Times New Roman"/>
                <w:kern w:val="0"/>
              </w:rPr>
            </w:pPr>
          </w:p>
        </w:tc>
      </w:tr>
    </w:tbl>
    <w:p w:rsidR="00DF7C54" w:rsidRDefault="00DF7C54" w:rsidP="004F02AA">
      <w:pPr>
        <w:spacing w:line="360" w:lineRule="auto"/>
        <w:ind w:firstLineChars="200" w:firstLine="420"/>
        <w:rPr>
          <w:rFonts w:ascii="Times New Roman" w:hAnsi="Times New Roman" w:cs="Times New Roman"/>
          <w:kern w:val="0"/>
        </w:rPr>
      </w:pPr>
      <w:r>
        <w:rPr>
          <w:rFonts w:ascii="Times New Roman" w:hAnsi="Times New Roman" w:cs="Times New Roman"/>
          <w:kern w:val="0"/>
        </w:rPr>
        <w:t>注：</w:t>
      </w:r>
      <w:r>
        <w:rPr>
          <w:rFonts w:ascii="Times New Roman" w:hAnsi="Times New Roman" w:cs="Times New Roman"/>
          <w:kern w:val="0"/>
        </w:rPr>
        <w:t>ECR</w:t>
      </w:r>
      <w:r>
        <w:rPr>
          <w:rFonts w:ascii="Times New Roman" w:hAnsi="Times New Roman" w:cs="Times New Roman"/>
          <w:kern w:val="0"/>
        </w:rPr>
        <w:t>限值计算应参照《民用建筑供暖通风与空气调节设计规范》（</w:t>
      </w:r>
      <w:r>
        <w:rPr>
          <w:rFonts w:ascii="Times New Roman" w:hAnsi="Times New Roman" w:cs="Times New Roman"/>
          <w:kern w:val="0"/>
        </w:rPr>
        <w:t>GB50736-2012</w:t>
      </w:r>
      <w:r>
        <w:rPr>
          <w:rFonts w:ascii="Times New Roman" w:hAnsi="Times New Roman" w:cs="Times New Roman"/>
          <w:kern w:val="0"/>
        </w:rPr>
        <w:t>）</w:t>
      </w:r>
      <w:r>
        <w:rPr>
          <w:rFonts w:ascii="Times New Roman" w:hAnsi="Times New Roman" w:cs="Times New Roman"/>
          <w:kern w:val="0"/>
        </w:rPr>
        <w:t>8.5.12</w:t>
      </w:r>
      <w:r>
        <w:rPr>
          <w:rFonts w:ascii="Times New Roman" w:hAnsi="Times New Roman" w:cs="Times New Roman"/>
          <w:kern w:val="0"/>
        </w:rPr>
        <w:t>条要求计算</w:t>
      </w:r>
    </w:p>
    <w:p w:rsidR="004F02AA" w:rsidRDefault="000E6C8E" w:rsidP="004F02AA">
      <w:pPr>
        <w:pStyle w:val="4"/>
      </w:pPr>
      <w:r>
        <w:rPr>
          <w:rFonts w:hint="eastAsia"/>
        </w:rPr>
        <w:t>（</w:t>
      </w:r>
      <w:r w:rsidR="004F02AA">
        <w:rPr>
          <w:rFonts w:hint="eastAsia"/>
        </w:rPr>
        <w:t>4</w:t>
      </w:r>
      <w:r>
        <w:rPr>
          <w:rFonts w:hint="eastAsia"/>
        </w:rPr>
        <w:t>）</w:t>
      </w:r>
      <w:r>
        <w:t>风机的单位风量耗功率</w:t>
      </w:r>
    </w:p>
    <w:p w:rsidR="00A41643" w:rsidRPr="004F02AA" w:rsidRDefault="000E6C8E" w:rsidP="004F02AA">
      <w:pPr>
        <w:spacing w:line="360" w:lineRule="auto"/>
        <w:rPr>
          <w:rFonts w:ascii="Times New Roman" w:hAnsi="Times New Roman" w:cs="Times New Roman"/>
          <w:kern w:val="0"/>
          <w:sz w:val="24"/>
          <w:szCs w:val="24"/>
        </w:rPr>
      </w:pPr>
      <w:r w:rsidRPr="004F02AA">
        <w:rPr>
          <w:rFonts w:ascii="Times New Roman" w:hAnsi="Times New Roman" w:cs="Times New Roman"/>
          <w:kern w:val="0"/>
          <w:sz w:val="24"/>
          <w:szCs w:val="24"/>
        </w:rPr>
        <w:t>对应条文：</w:t>
      </w:r>
      <w:r w:rsidR="004F02AA">
        <w:rPr>
          <w:rFonts w:ascii="Times New Roman" w:hAnsi="Times New Roman" w:cs="Times New Roman" w:hint="eastAsia"/>
          <w:kern w:val="0"/>
          <w:sz w:val="24"/>
          <w:szCs w:val="24"/>
        </w:rPr>
        <w:t>【国标</w:t>
      </w:r>
      <w:r w:rsidRPr="004F02AA">
        <w:rPr>
          <w:rFonts w:ascii="Times New Roman" w:hAnsi="Times New Roman" w:cs="Times New Roman"/>
          <w:kern w:val="0"/>
          <w:sz w:val="24"/>
          <w:szCs w:val="24"/>
        </w:rPr>
        <w:t>7.2.6</w:t>
      </w:r>
      <w:r w:rsidR="004F02AA">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1704"/>
        <w:gridCol w:w="1704"/>
        <w:gridCol w:w="1704"/>
        <w:gridCol w:w="1517"/>
        <w:gridCol w:w="1893"/>
      </w:tblGrid>
      <w:tr w:rsidR="00A41643" w:rsidTr="004F02AA">
        <w:trPr>
          <w:jc w:val="center"/>
        </w:trPr>
        <w:tc>
          <w:tcPr>
            <w:tcW w:w="1704"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类型</w:t>
            </w:r>
          </w:p>
        </w:tc>
        <w:tc>
          <w:tcPr>
            <w:tcW w:w="1704"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额定风量</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p>
        </w:tc>
        <w:tc>
          <w:tcPr>
            <w:tcW w:w="1704"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余压</w:t>
            </w:r>
            <w:r>
              <w:rPr>
                <w:rFonts w:ascii="Times New Roman" w:hAnsi="Times New Roman" w:cs="Times New Roman"/>
                <w:kern w:val="0"/>
              </w:rPr>
              <w:t>/</w:t>
            </w:r>
            <w:r>
              <w:rPr>
                <w:rFonts w:ascii="Times New Roman" w:hAnsi="Times New Roman" w:cs="Times New Roman"/>
                <w:kern w:val="0"/>
              </w:rPr>
              <w:t>全压</w:t>
            </w:r>
            <w:r>
              <w:rPr>
                <w:rFonts w:ascii="Times New Roman" w:hAnsi="Times New Roman" w:cs="Times New Roman"/>
                <w:kern w:val="0"/>
              </w:rPr>
              <w:t>pa</w:t>
            </w:r>
          </w:p>
        </w:tc>
        <w:tc>
          <w:tcPr>
            <w:tcW w:w="1517"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额定效率</w:t>
            </w:r>
          </w:p>
        </w:tc>
        <w:tc>
          <w:tcPr>
            <w:tcW w:w="1893"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单位风量功耗</w:t>
            </w:r>
            <w:proofErr w:type="spellStart"/>
            <w:r>
              <w:rPr>
                <w:rFonts w:ascii="Times New Roman" w:hAnsi="Times New Roman" w:cs="Times New Roman"/>
                <w:kern w:val="0"/>
              </w:rPr>
              <w:t>Ws</w:t>
            </w:r>
            <w:proofErr w:type="spellEnd"/>
          </w:p>
        </w:tc>
      </w:tr>
      <w:tr w:rsidR="00A41643" w:rsidTr="004F02AA">
        <w:trPr>
          <w:jc w:val="center"/>
        </w:trPr>
        <w:tc>
          <w:tcPr>
            <w:tcW w:w="1704"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卧式空调机组</w:t>
            </w:r>
          </w:p>
        </w:tc>
        <w:tc>
          <w:tcPr>
            <w:tcW w:w="1704" w:type="dxa"/>
            <w:vAlign w:val="center"/>
          </w:tcPr>
          <w:p w:rsidR="00A41643" w:rsidRDefault="00A41643" w:rsidP="004F02AA">
            <w:pPr>
              <w:jc w:val="center"/>
              <w:rPr>
                <w:rFonts w:ascii="Times New Roman" w:hAnsi="Times New Roman" w:cs="Times New Roman"/>
                <w:kern w:val="0"/>
              </w:rPr>
            </w:pPr>
          </w:p>
        </w:tc>
        <w:tc>
          <w:tcPr>
            <w:tcW w:w="1704" w:type="dxa"/>
            <w:vAlign w:val="center"/>
          </w:tcPr>
          <w:p w:rsidR="00A41643" w:rsidRDefault="00A41643" w:rsidP="004F02AA">
            <w:pPr>
              <w:jc w:val="center"/>
              <w:rPr>
                <w:rFonts w:ascii="Times New Roman" w:hAnsi="Times New Roman" w:cs="Times New Roman"/>
                <w:kern w:val="0"/>
              </w:rPr>
            </w:pPr>
          </w:p>
        </w:tc>
        <w:tc>
          <w:tcPr>
            <w:tcW w:w="1517" w:type="dxa"/>
            <w:vAlign w:val="center"/>
          </w:tcPr>
          <w:p w:rsidR="00A41643" w:rsidRDefault="00A41643" w:rsidP="004F02AA">
            <w:pPr>
              <w:jc w:val="center"/>
              <w:rPr>
                <w:rFonts w:ascii="Times New Roman" w:hAnsi="Times New Roman" w:cs="Times New Roman"/>
                <w:kern w:val="0"/>
              </w:rPr>
            </w:pPr>
          </w:p>
        </w:tc>
        <w:tc>
          <w:tcPr>
            <w:tcW w:w="1893" w:type="dxa"/>
            <w:vAlign w:val="center"/>
          </w:tcPr>
          <w:p w:rsidR="00A41643" w:rsidRDefault="00A41643" w:rsidP="004F02AA">
            <w:pPr>
              <w:jc w:val="center"/>
              <w:rPr>
                <w:rFonts w:ascii="Times New Roman" w:hAnsi="Times New Roman" w:cs="Times New Roman"/>
                <w:kern w:val="0"/>
              </w:rPr>
            </w:pPr>
          </w:p>
        </w:tc>
      </w:tr>
      <w:tr w:rsidR="00A41643" w:rsidTr="004F02AA">
        <w:trPr>
          <w:jc w:val="center"/>
        </w:trPr>
        <w:tc>
          <w:tcPr>
            <w:tcW w:w="1704"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新风机组</w:t>
            </w:r>
          </w:p>
        </w:tc>
        <w:tc>
          <w:tcPr>
            <w:tcW w:w="1704" w:type="dxa"/>
            <w:vAlign w:val="center"/>
          </w:tcPr>
          <w:p w:rsidR="00A41643" w:rsidRDefault="00A41643" w:rsidP="004F02AA">
            <w:pPr>
              <w:jc w:val="center"/>
              <w:rPr>
                <w:rFonts w:ascii="Times New Roman" w:hAnsi="Times New Roman" w:cs="Times New Roman"/>
                <w:kern w:val="0"/>
              </w:rPr>
            </w:pPr>
          </w:p>
        </w:tc>
        <w:tc>
          <w:tcPr>
            <w:tcW w:w="1704" w:type="dxa"/>
            <w:vAlign w:val="center"/>
          </w:tcPr>
          <w:p w:rsidR="00A41643" w:rsidRDefault="00A41643" w:rsidP="004F02AA">
            <w:pPr>
              <w:jc w:val="center"/>
              <w:rPr>
                <w:rFonts w:ascii="Times New Roman" w:hAnsi="Times New Roman" w:cs="Times New Roman"/>
                <w:kern w:val="0"/>
              </w:rPr>
            </w:pPr>
          </w:p>
        </w:tc>
        <w:tc>
          <w:tcPr>
            <w:tcW w:w="1517" w:type="dxa"/>
            <w:vAlign w:val="center"/>
          </w:tcPr>
          <w:p w:rsidR="00A41643" w:rsidRDefault="00A41643" w:rsidP="004F02AA">
            <w:pPr>
              <w:jc w:val="center"/>
              <w:rPr>
                <w:rFonts w:ascii="Times New Roman" w:hAnsi="Times New Roman" w:cs="Times New Roman"/>
                <w:kern w:val="0"/>
              </w:rPr>
            </w:pPr>
          </w:p>
        </w:tc>
        <w:tc>
          <w:tcPr>
            <w:tcW w:w="1893" w:type="dxa"/>
            <w:vAlign w:val="center"/>
          </w:tcPr>
          <w:p w:rsidR="00A41643" w:rsidRDefault="00A41643" w:rsidP="004F02AA">
            <w:pPr>
              <w:jc w:val="center"/>
              <w:rPr>
                <w:rFonts w:ascii="Times New Roman" w:hAnsi="Times New Roman" w:cs="Times New Roman"/>
                <w:kern w:val="0"/>
              </w:rPr>
            </w:pPr>
          </w:p>
        </w:tc>
      </w:tr>
      <w:tr w:rsidR="00A41643" w:rsidTr="004F02AA">
        <w:trPr>
          <w:jc w:val="center"/>
        </w:trPr>
        <w:tc>
          <w:tcPr>
            <w:tcW w:w="1704" w:type="dxa"/>
            <w:vAlign w:val="center"/>
          </w:tcPr>
          <w:p w:rsidR="00A41643" w:rsidRDefault="000E6C8E" w:rsidP="004F02AA">
            <w:pPr>
              <w:jc w:val="center"/>
              <w:rPr>
                <w:rFonts w:ascii="Times New Roman" w:hAnsi="Times New Roman" w:cs="Times New Roman"/>
                <w:kern w:val="0"/>
              </w:rPr>
            </w:pPr>
            <w:r>
              <w:rPr>
                <w:rFonts w:ascii="Times New Roman" w:hAnsi="Times New Roman" w:cs="Times New Roman"/>
                <w:kern w:val="0"/>
              </w:rPr>
              <w:t>新风机组</w:t>
            </w:r>
          </w:p>
        </w:tc>
        <w:tc>
          <w:tcPr>
            <w:tcW w:w="1704" w:type="dxa"/>
            <w:vAlign w:val="center"/>
          </w:tcPr>
          <w:p w:rsidR="00A41643" w:rsidRDefault="00A41643" w:rsidP="004F02AA">
            <w:pPr>
              <w:jc w:val="center"/>
              <w:rPr>
                <w:rFonts w:ascii="Times New Roman" w:hAnsi="Times New Roman" w:cs="Times New Roman"/>
                <w:kern w:val="0"/>
              </w:rPr>
            </w:pPr>
          </w:p>
        </w:tc>
        <w:tc>
          <w:tcPr>
            <w:tcW w:w="1704" w:type="dxa"/>
            <w:vAlign w:val="center"/>
          </w:tcPr>
          <w:p w:rsidR="00A41643" w:rsidRDefault="00A41643" w:rsidP="004F02AA">
            <w:pPr>
              <w:jc w:val="center"/>
              <w:rPr>
                <w:rFonts w:ascii="Times New Roman" w:hAnsi="Times New Roman" w:cs="Times New Roman"/>
                <w:kern w:val="0"/>
              </w:rPr>
            </w:pPr>
          </w:p>
        </w:tc>
        <w:tc>
          <w:tcPr>
            <w:tcW w:w="1517" w:type="dxa"/>
            <w:vAlign w:val="center"/>
          </w:tcPr>
          <w:p w:rsidR="00A41643" w:rsidRDefault="00A41643" w:rsidP="004F02AA">
            <w:pPr>
              <w:jc w:val="center"/>
              <w:rPr>
                <w:rFonts w:ascii="Times New Roman" w:hAnsi="Times New Roman" w:cs="Times New Roman"/>
                <w:kern w:val="0"/>
              </w:rPr>
            </w:pPr>
          </w:p>
        </w:tc>
        <w:tc>
          <w:tcPr>
            <w:tcW w:w="1893" w:type="dxa"/>
            <w:vAlign w:val="center"/>
          </w:tcPr>
          <w:p w:rsidR="00A41643" w:rsidRDefault="00A41643" w:rsidP="004F02AA">
            <w:pPr>
              <w:jc w:val="center"/>
              <w:rPr>
                <w:rFonts w:ascii="Times New Roman" w:hAnsi="Times New Roman" w:cs="Times New Roman"/>
                <w:kern w:val="0"/>
              </w:rPr>
            </w:pPr>
          </w:p>
        </w:tc>
      </w:tr>
    </w:tbl>
    <w:p w:rsidR="004F02AA" w:rsidRDefault="000E6C8E" w:rsidP="004F02AA">
      <w:pPr>
        <w:spacing w:line="360" w:lineRule="auto"/>
        <w:rPr>
          <w:rFonts w:ascii="Times New Roman" w:hAnsi="Times New Roman" w:cs="Times New Roman"/>
          <w:kern w:val="0"/>
          <w:sz w:val="24"/>
          <w:szCs w:val="24"/>
        </w:rPr>
      </w:pPr>
      <w:r w:rsidRPr="004F02AA">
        <w:rPr>
          <w:rFonts w:ascii="Times New Roman" w:hAnsi="Times New Roman" w:cs="Times New Roman"/>
          <w:kern w:val="0"/>
          <w:sz w:val="24"/>
          <w:szCs w:val="24"/>
        </w:rPr>
        <w:t>风机的单位风量耗功率（</w:t>
      </w:r>
      <w:proofErr w:type="spellStart"/>
      <w:r w:rsidRPr="004F02AA">
        <w:rPr>
          <w:rFonts w:ascii="Times New Roman" w:hAnsi="Times New Roman" w:cs="Times New Roman"/>
          <w:kern w:val="0"/>
          <w:sz w:val="24"/>
          <w:szCs w:val="24"/>
        </w:rPr>
        <w:t>Ws</w:t>
      </w:r>
      <w:proofErr w:type="spellEnd"/>
      <w:r w:rsidRPr="004F02AA">
        <w:rPr>
          <w:rFonts w:ascii="Times New Roman" w:hAnsi="Times New Roman" w:cs="Times New Roman"/>
          <w:kern w:val="0"/>
          <w:sz w:val="24"/>
          <w:szCs w:val="24"/>
        </w:rPr>
        <w:t>）按下式计算。</w:t>
      </w:r>
    </w:p>
    <w:p w:rsidR="00A41643" w:rsidRPr="004F02AA" w:rsidRDefault="000E6C8E" w:rsidP="004F02AA">
      <w:pPr>
        <w:spacing w:line="360" w:lineRule="auto"/>
        <w:jc w:val="center"/>
        <w:rPr>
          <w:rFonts w:ascii="Times New Roman" w:hAnsi="Times New Roman" w:cs="Times New Roman"/>
          <w:kern w:val="0"/>
          <w:sz w:val="24"/>
          <w:szCs w:val="24"/>
        </w:rPr>
      </w:pPr>
      <w:proofErr w:type="spellStart"/>
      <w:r w:rsidRPr="004F02AA">
        <w:rPr>
          <w:rFonts w:ascii="Times New Roman" w:hAnsi="Times New Roman" w:cs="Times New Roman"/>
          <w:kern w:val="0"/>
          <w:sz w:val="24"/>
          <w:szCs w:val="24"/>
        </w:rPr>
        <w:t>Ws</w:t>
      </w:r>
      <w:proofErr w:type="spellEnd"/>
      <w:r w:rsidRPr="004F02AA">
        <w:rPr>
          <w:rFonts w:ascii="Times New Roman" w:hAnsi="Times New Roman" w:cs="Times New Roman"/>
          <w:kern w:val="0"/>
          <w:sz w:val="24"/>
          <w:szCs w:val="24"/>
        </w:rPr>
        <w:t>＝</w:t>
      </w:r>
      <w:r w:rsidRPr="004F02AA">
        <w:rPr>
          <w:rFonts w:ascii="Times New Roman" w:hAnsi="Times New Roman" w:cs="Times New Roman"/>
          <w:kern w:val="0"/>
          <w:sz w:val="24"/>
          <w:szCs w:val="24"/>
        </w:rPr>
        <w:t>P/(3600·ηt)</w:t>
      </w:r>
    </w:p>
    <w:p w:rsidR="00A41643" w:rsidRPr="004F02AA" w:rsidRDefault="000E6C8E" w:rsidP="004F02AA">
      <w:pPr>
        <w:spacing w:line="360" w:lineRule="auto"/>
        <w:rPr>
          <w:rFonts w:ascii="Times New Roman" w:hAnsi="Times New Roman" w:cs="Times New Roman"/>
          <w:kern w:val="0"/>
          <w:sz w:val="24"/>
          <w:szCs w:val="24"/>
        </w:rPr>
      </w:pPr>
      <w:r w:rsidRPr="004F02AA">
        <w:rPr>
          <w:rFonts w:ascii="Times New Roman" w:hAnsi="Times New Roman" w:cs="Times New Roman"/>
          <w:kern w:val="0"/>
          <w:sz w:val="24"/>
          <w:szCs w:val="24"/>
        </w:rPr>
        <w:t>式中</w:t>
      </w:r>
      <w:r w:rsidR="004F02AA">
        <w:rPr>
          <w:rFonts w:ascii="Times New Roman" w:hAnsi="Times New Roman" w:cs="Times New Roman" w:hint="eastAsia"/>
          <w:kern w:val="0"/>
          <w:sz w:val="24"/>
          <w:szCs w:val="24"/>
        </w:rPr>
        <w:t>：</w:t>
      </w:r>
      <w:r w:rsidR="004F02AA">
        <w:rPr>
          <w:rFonts w:ascii="Times New Roman" w:hAnsi="Times New Roman" w:cs="Times New Roman"/>
          <w:kern w:val="0"/>
          <w:sz w:val="24"/>
          <w:szCs w:val="24"/>
        </w:rPr>
        <w:tab/>
      </w:r>
      <w:proofErr w:type="spellStart"/>
      <w:r w:rsidRPr="004F02AA">
        <w:rPr>
          <w:rFonts w:ascii="Times New Roman" w:hAnsi="Times New Roman" w:cs="Times New Roman"/>
          <w:kern w:val="0"/>
          <w:sz w:val="24"/>
          <w:szCs w:val="24"/>
        </w:rPr>
        <w:t>Ws</w:t>
      </w:r>
      <w:proofErr w:type="spellEnd"/>
      <w:r w:rsidRPr="004F02AA">
        <w:rPr>
          <w:rFonts w:ascii="Times New Roman" w:hAnsi="Times New Roman" w:cs="Times New Roman"/>
          <w:kern w:val="0"/>
          <w:sz w:val="24"/>
          <w:szCs w:val="24"/>
        </w:rPr>
        <w:t>——</w:t>
      </w:r>
      <w:r w:rsidRPr="004F02AA">
        <w:rPr>
          <w:rFonts w:ascii="Times New Roman" w:hAnsi="Times New Roman" w:cs="Times New Roman"/>
          <w:kern w:val="0"/>
          <w:sz w:val="24"/>
          <w:szCs w:val="24"/>
        </w:rPr>
        <w:t>单位风量耗功率，</w:t>
      </w:r>
      <w:r w:rsidRPr="004F02AA">
        <w:rPr>
          <w:rFonts w:ascii="Times New Roman" w:hAnsi="Times New Roman" w:cs="Times New Roman"/>
          <w:kern w:val="0"/>
          <w:sz w:val="24"/>
          <w:szCs w:val="24"/>
        </w:rPr>
        <w:t>W/(</w:t>
      </w:r>
      <w:r w:rsidR="00D976C9" w:rsidRPr="00D976C9">
        <w:rPr>
          <w:rFonts w:ascii="Times New Roman" w:hAnsi="Times New Roman" w:cs="Times New Roman" w:hint="eastAsia"/>
          <w:sz w:val="24"/>
          <w:szCs w:val="24"/>
        </w:rPr>
        <w:t xml:space="preserve"> </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rPr>
        <w:t>³</w:t>
      </w:r>
      <w:r w:rsidRPr="004F02AA">
        <w:rPr>
          <w:rFonts w:ascii="Times New Roman" w:hAnsi="Times New Roman" w:cs="Times New Roman"/>
          <w:kern w:val="0"/>
          <w:sz w:val="24"/>
          <w:szCs w:val="24"/>
        </w:rPr>
        <w:t>/h)</w:t>
      </w:r>
      <w:r w:rsidRPr="004F02AA">
        <w:rPr>
          <w:rFonts w:ascii="Times New Roman" w:hAnsi="Times New Roman" w:cs="Times New Roman"/>
          <w:kern w:val="0"/>
          <w:sz w:val="24"/>
          <w:szCs w:val="24"/>
        </w:rPr>
        <w:t>；</w:t>
      </w:r>
    </w:p>
    <w:p w:rsidR="00A41643" w:rsidRPr="004F02AA" w:rsidRDefault="000E6C8E" w:rsidP="004E3540">
      <w:pPr>
        <w:spacing w:line="360" w:lineRule="auto"/>
        <w:ind w:left="840" w:firstLineChars="100" w:firstLine="240"/>
        <w:rPr>
          <w:rFonts w:ascii="Times New Roman" w:hAnsi="Times New Roman" w:cs="Times New Roman"/>
          <w:kern w:val="0"/>
          <w:sz w:val="24"/>
          <w:szCs w:val="24"/>
        </w:rPr>
      </w:pPr>
      <w:r w:rsidRPr="004F02AA">
        <w:rPr>
          <w:rFonts w:ascii="Times New Roman" w:hAnsi="Times New Roman" w:cs="Times New Roman"/>
          <w:kern w:val="0"/>
          <w:sz w:val="24"/>
          <w:szCs w:val="24"/>
        </w:rPr>
        <w:t>P——</w:t>
      </w:r>
      <w:r w:rsidRPr="004F02AA">
        <w:rPr>
          <w:rFonts w:ascii="Times New Roman" w:hAnsi="Times New Roman" w:cs="Times New Roman"/>
          <w:kern w:val="0"/>
          <w:sz w:val="24"/>
          <w:szCs w:val="24"/>
        </w:rPr>
        <w:t>风机全压值，</w:t>
      </w:r>
      <w:r w:rsidRPr="004F02AA">
        <w:rPr>
          <w:rFonts w:ascii="Times New Roman" w:hAnsi="Times New Roman" w:cs="Times New Roman"/>
          <w:kern w:val="0"/>
          <w:sz w:val="24"/>
          <w:szCs w:val="24"/>
        </w:rPr>
        <w:t>Pa</w:t>
      </w:r>
      <w:r w:rsidRPr="004F02AA">
        <w:rPr>
          <w:rFonts w:ascii="Times New Roman" w:hAnsi="Times New Roman" w:cs="Times New Roman"/>
          <w:kern w:val="0"/>
          <w:sz w:val="24"/>
          <w:szCs w:val="24"/>
        </w:rPr>
        <w:t>；</w:t>
      </w:r>
    </w:p>
    <w:p w:rsidR="00A41643" w:rsidRPr="004F02AA" w:rsidRDefault="000E6C8E" w:rsidP="004E3540">
      <w:pPr>
        <w:spacing w:line="360" w:lineRule="auto"/>
        <w:ind w:left="660" w:firstLine="420"/>
        <w:rPr>
          <w:rFonts w:ascii="Times New Roman" w:hAnsi="Times New Roman" w:cs="Times New Roman"/>
          <w:kern w:val="0"/>
          <w:sz w:val="24"/>
          <w:szCs w:val="24"/>
        </w:rPr>
      </w:pPr>
      <w:proofErr w:type="spellStart"/>
      <w:r w:rsidRPr="004F02AA">
        <w:rPr>
          <w:rFonts w:ascii="Times New Roman" w:hAnsi="Times New Roman" w:cs="Times New Roman"/>
          <w:kern w:val="0"/>
          <w:sz w:val="24"/>
          <w:szCs w:val="24"/>
        </w:rPr>
        <w:t>ηt</w:t>
      </w:r>
      <w:proofErr w:type="spellEnd"/>
      <w:r w:rsidRPr="004F02AA">
        <w:rPr>
          <w:rFonts w:ascii="Times New Roman" w:hAnsi="Times New Roman" w:cs="Times New Roman"/>
          <w:kern w:val="0"/>
          <w:sz w:val="24"/>
          <w:szCs w:val="24"/>
        </w:rPr>
        <w:t>——</w:t>
      </w:r>
      <w:r w:rsidRPr="004F02AA">
        <w:rPr>
          <w:rFonts w:ascii="Times New Roman" w:hAnsi="Times New Roman" w:cs="Times New Roman"/>
          <w:kern w:val="0"/>
          <w:sz w:val="24"/>
          <w:szCs w:val="24"/>
        </w:rPr>
        <w:t>包含风机、电机及传动效率在内的总效率，</w:t>
      </w:r>
      <w:r w:rsidRPr="004F02AA">
        <w:rPr>
          <w:rFonts w:ascii="Times New Roman" w:hAnsi="Times New Roman" w:cs="Times New Roman"/>
          <w:kern w:val="0"/>
          <w:sz w:val="24"/>
          <w:szCs w:val="24"/>
        </w:rPr>
        <w:t>%</w:t>
      </w:r>
      <w:r w:rsidRPr="004F02AA">
        <w:rPr>
          <w:rFonts w:ascii="Times New Roman" w:hAnsi="Times New Roman" w:cs="Times New Roman"/>
          <w:kern w:val="0"/>
          <w:sz w:val="24"/>
          <w:szCs w:val="24"/>
        </w:rPr>
        <w:t>。</w:t>
      </w:r>
    </w:p>
    <w:p w:rsidR="004F02AA" w:rsidRDefault="004F02AA" w:rsidP="004F02AA">
      <w:pPr>
        <w:pStyle w:val="4"/>
      </w:pPr>
      <w:r>
        <w:rPr>
          <w:rFonts w:hint="eastAsia"/>
        </w:rPr>
        <w:t>（</w:t>
      </w:r>
      <w:r>
        <w:rPr>
          <w:rFonts w:hint="eastAsia"/>
        </w:rPr>
        <w:t>5</w:t>
      </w:r>
      <w:r>
        <w:rPr>
          <w:rFonts w:hint="eastAsia"/>
        </w:rPr>
        <w:t>）</w:t>
      </w:r>
      <w:r w:rsidR="000E6C8E">
        <w:t>空调动态负荷计算</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对应条文：</w:t>
      </w:r>
      <w:r w:rsidR="004E3540">
        <w:rPr>
          <w:rFonts w:ascii="Times New Roman" w:hAnsi="Times New Roman" w:cs="Times New Roman" w:hint="eastAsia"/>
          <w:kern w:val="0"/>
          <w:sz w:val="24"/>
          <w:szCs w:val="24"/>
        </w:rPr>
        <w:t>【国标</w:t>
      </w:r>
      <w:r w:rsidRPr="004E3540">
        <w:rPr>
          <w:rFonts w:ascii="Times New Roman" w:hAnsi="Times New Roman" w:cs="Times New Roman"/>
          <w:kern w:val="0"/>
          <w:sz w:val="24"/>
          <w:szCs w:val="24"/>
        </w:rPr>
        <w:t>7.2.8</w:t>
      </w:r>
      <w:r w:rsidR="004E3540">
        <w:rPr>
          <w:rFonts w:ascii="Times New Roman" w:hAnsi="Times New Roman" w:cs="Times New Roman" w:hint="eastAsia"/>
          <w:kern w:val="0"/>
          <w:sz w:val="24"/>
          <w:szCs w:val="24"/>
        </w:rPr>
        <w:t>】</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计算要求：</w:t>
      </w:r>
    </w:p>
    <w:p w:rsidR="00A41643" w:rsidRPr="004E3540" w:rsidRDefault="000E6C8E" w:rsidP="004E3540">
      <w:pPr>
        <w:pStyle w:val="a4"/>
        <w:numPr>
          <w:ilvl w:val="0"/>
          <w:numId w:val="15"/>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t>计算建筑空调全年动态负荷时，均按照实际围护结构热工条件进行设置。设计系统和参照系统模拟计算时，包括房间的作息、室内发热量等基本参数的设置应与本标准</w:t>
      </w:r>
      <w:r w:rsidRPr="004E3540">
        <w:rPr>
          <w:rFonts w:ascii="Times New Roman" w:hAnsi="Times New Roman" w:cs="Times New Roman"/>
          <w:kern w:val="0"/>
          <w:sz w:val="24"/>
          <w:szCs w:val="24"/>
        </w:rPr>
        <w:t>5.2.3</w:t>
      </w:r>
      <w:r w:rsidRPr="004E3540">
        <w:rPr>
          <w:rFonts w:ascii="Times New Roman" w:hAnsi="Times New Roman" w:cs="Times New Roman"/>
          <w:kern w:val="0"/>
          <w:sz w:val="24"/>
          <w:szCs w:val="24"/>
        </w:rPr>
        <w:t>条的第</w:t>
      </w:r>
      <w:r w:rsidRPr="004E3540">
        <w:rPr>
          <w:rFonts w:ascii="Times New Roman" w:hAnsi="Times New Roman" w:cs="Times New Roman"/>
          <w:kern w:val="0"/>
          <w:sz w:val="24"/>
          <w:szCs w:val="24"/>
        </w:rPr>
        <w:t>2</w:t>
      </w:r>
      <w:r w:rsidR="004E3540" w:rsidRPr="004E3540">
        <w:rPr>
          <w:rFonts w:ascii="Times New Roman" w:hAnsi="Times New Roman" w:cs="Times New Roman"/>
          <w:kern w:val="0"/>
          <w:sz w:val="24"/>
          <w:szCs w:val="24"/>
        </w:rPr>
        <w:t>款一致</w:t>
      </w:r>
    </w:p>
    <w:p w:rsidR="00A41643" w:rsidRPr="004E3540" w:rsidRDefault="000E6C8E" w:rsidP="004E3540">
      <w:pPr>
        <w:pStyle w:val="a4"/>
        <w:numPr>
          <w:ilvl w:val="0"/>
          <w:numId w:val="15"/>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t>暖通系统设定时，设计系统按照实际设计设备效率（包括冷热源和输配系统），参照系统中冷热源按照《公共建筑节能设计标准》</w:t>
      </w:r>
      <w:r w:rsidRPr="004E3540">
        <w:rPr>
          <w:rFonts w:ascii="Times New Roman" w:hAnsi="Times New Roman" w:cs="Times New Roman"/>
          <w:kern w:val="0"/>
          <w:sz w:val="24"/>
          <w:szCs w:val="24"/>
        </w:rPr>
        <w:t>GB50189</w:t>
      </w:r>
      <w:r w:rsidRPr="004E3540">
        <w:rPr>
          <w:rFonts w:ascii="Times New Roman" w:hAnsi="Times New Roman" w:cs="Times New Roman"/>
          <w:kern w:val="0"/>
          <w:sz w:val="24"/>
          <w:szCs w:val="24"/>
        </w:rPr>
        <w:t>的规定值取值，</w:t>
      </w:r>
      <w:proofErr w:type="gramStart"/>
      <w:r w:rsidRPr="004E3540">
        <w:rPr>
          <w:rFonts w:ascii="Times New Roman" w:hAnsi="Times New Roman" w:cs="Times New Roman"/>
          <w:kern w:val="0"/>
          <w:sz w:val="24"/>
          <w:szCs w:val="24"/>
        </w:rPr>
        <w:t>冷冻水</w:t>
      </w:r>
      <w:proofErr w:type="gramEnd"/>
      <w:r w:rsidRPr="004E3540">
        <w:rPr>
          <w:rFonts w:ascii="Times New Roman" w:hAnsi="Times New Roman" w:cs="Times New Roman"/>
          <w:kern w:val="0"/>
          <w:sz w:val="24"/>
          <w:szCs w:val="24"/>
        </w:rPr>
        <w:t>输送系数和冷却水输送系数同时应满足《空气调节系统经济运行》</w:t>
      </w:r>
      <w:r w:rsidRPr="004E3540">
        <w:rPr>
          <w:rFonts w:ascii="Times New Roman" w:hAnsi="Times New Roman" w:cs="Times New Roman"/>
          <w:kern w:val="0"/>
          <w:sz w:val="24"/>
          <w:szCs w:val="24"/>
        </w:rPr>
        <w:t>GB17981-2007</w:t>
      </w:r>
      <w:r w:rsidR="004E3540" w:rsidRPr="004E3540">
        <w:rPr>
          <w:rFonts w:ascii="Times New Roman" w:hAnsi="Times New Roman" w:cs="Times New Roman"/>
          <w:kern w:val="0"/>
          <w:sz w:val="24"/>
          <w:szCs w:val="24"/>
        </w:rPr>
        <w:t>的要求，空调末端按照实际设计系统取值</w:t>
      </w:r>
    </w:p>
    <w:p w:rsidR="004E3540" w:rsidRPr="004E3540" w:rsidRDefault="000E6C8E" w:rsidP="004E3540">
      <w:pPr>
        <w:pStyle w:val="a4"/>
        <w:numPr>
          <w:ilvl w:val="0"/>
          <w:numId w:val="15"/>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lastRenderedPageBreak/>
        <w:t>最终能耗计算应基于</w:t>
      </w:r>
      <w:r w:rsidRPr="004E3540">
        <w:rPr>
          <w:rFonts w:ascii="Times New Roman" w:hAnsi="Times New Roman" w:cs="Times New Roman"/>
          <w:kern w:val="0"/>
          <w:sz w:val="24"/>
          <w:szCs w:val="24"/>
        </w:rPr>
        <w:t>0~100%</w:t>
      </w:r>
      <w:r w:rsidRPr="004E3540">
        <w:rPr>
          <w:rFonts w:ascii="Times New Roman" w:hAnsi="Times New Roman" w:cs="Times New Roman"/>
          <w:kern w:val="0"/>
          <w:sz w:val="24"/>
          <w:szCs w:val="24"/>
        </w:rPr>
        <w:t>（</w:t>
      </w:r>
      <w:r w:rsidRPr="004E3540">
        <w:rPr>
          <w:rFonts w:ascii="Times New Roman" w:hAnsi="Times New Roman" w:cs="Times New Roman"/>
          <w:kern w:val="0"/>
          <w:sz w:val="24"/>
          <w:szCs w:val="24"/>
        </w:rPr>
        <w:t>10%</w:t>
      </w:r>
      <w:r w:rsidR="004E3540" w:rsidRPr="004E3540">
        <w:rPr>
          <w:rFonts w:ascii="Times New Roman" w:hAnsi="Times New Roman" w:cs="Times New Roman"/>
          <w:kern w:val="0"/>
          <w:sz w:val="24"/>
          <w:szCs w:val="24"/>
        </w:rPr>
        <w:t>变化区间）的建筑负荷频率分布统计得到</w:t>
      </w:r>
    </w:p>
    <w:p w:rsidR="00A41643" w:rsidRPr="004E3540" w:rsidRDefault="000E6C8E" w:rsidP="004E3540">
      <w:pPr>
        <w:pStyle w:val="a4"/>
        <w:numPr>
          <w:ilvl w:val="0"/>
          <w:numId w:val="15"/>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t>能耗计算应考虑机组的部</w:t>
      </w:r>
      <w:r w:rsidR="004E3540" w:rsidRPr="004E3540">
        <w:rPr>
          <w:rFonts w:ascii="Times New Roman" w:hAnsi="Times New Roman" w:cs="Times New Roman"/>
          <w:kern w:val="0"/>
          <w:sz w:val="24"/>
          <w:szCs w:val="24"/>
        </w:rPr>
        <w:t>分负荷性能系数的修正，包括变流</w:t>
      </w:r>
      <w:proofErr w:type="gramStart"/>
      <w:r w:rsidR="004E3540" w:rsidRPr="004E3540">
        <w:rPr>
          <w:rFonts w:ascii="Times New Roman" w:hAnsi="Times New Roman" w:cs="Times New Roman"/>
          <w:kern w:val="0"/>
          <w:sz w:val="24"/>
          <w:szCs w:val="24"/>
        </w:rPr>
        <w:t>量系统</w:t>
      </w:r>
      <w:proofErr w:type="gramEnd"/>
      <w:r w:rsidR="004E3540" w:rsidRPr="004E3540">
        <w:rPr>
          <w:rFonts w:ascii="Times New Roman" w:hAnsi="Times New Roman" w:cs="Times New Roman"/>
          <w:kern w:val="0"/>
          <w:sz w:val="24"/>
          <w:szCs w:val="24"/>
        </w:rPr>
        <w:t>在不同负荷区间下的效率变化</w:t>
      </w:r>
    </w:p>
    <w:p w:rsidR="004E3540" w:rsidRDefault="000E6C8E" w:rsidP="004E3540">
      <w:pPr>
        <w:pStyle w:val="4"/>
      </w:pPr>
      <w:r>
        <w:t>（</w:t>
      </w:r>
      <w:r w:rsidR="004E3540">
        <w:rPr>
          <w:rFonts w:hint="eastAsia"/>
        </w:rPr>
        <w:t>6</w:t>
      </w:r>
      <w:r>
        <w:t>）湿热环境的热舒适达标比例计算</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对应条文：</w:t>
      </w:r>
      <w:r w:rsidR="004E3540">
        <w:rPr>
          <w:rFonts w:ascii="Times New Roman" w:hAnsi="Times New Roman" w:cs="Times New Roman" w:hint="eastAsia"/>
          <w:kern w:val="0"/>
          <w:sz w:val="24"/>
          <w:szCs w:val="24"/>
        </w:rPr>
        <w:t>【国标</w:t>
      </w:r>
      <w:r w:rsidRPr="004E3540">
        <w:rPr>
          <w:rFonts w:ascii="Times New Roman" w:hAnsi="Times New Roman" w:cs="Times New Roman"/>
          <w:kern w:val="0"/>
          <w:sz w:val="24"/>
          <w:szCs w:val="24"/>
        </w:rPr>
        <w:t>5.2.9</w:t>
      </w:r>
      <w:r w:rsidR="004E3540">
        <w:rPr>
          <w:rFonts w:ascii="Times New Roman" w:hAnsi="Times New Roman" w:cs="Times New Roman" w:hint="eastAsia"/>
          <w:kern w:val="0"/>
          <w:sz w:val="24"/>
          <w:szCs w:val="24"/>
        </w:rPr>
        <w:t>】</w:t>
      </w:r>
    </w:p>
    <w:p w:rsidR="00A41643" w:rsidRPr="004E3540" w:rsidRDefault="000E6C8E" w:rsidP="004E3540">
      <w:pPr>
        <w:pStyle w:val="a4"/>
        <w:numPr>
          <w:ilvl w:val="0"/>
          <w:numId w:val="16"/>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t>对于采用自然通风或复合通风的建筑：</w:t>
      </w:r>
    </w:p>
    <w:tbl>
      <w:tblPr>
        <w:tblStyle w:val="a3"/>
        <w:tblW w:w="0" w:type="auto"/>
        <w:jc w:val="center"/>
        <w:tblLook w:val="04A0" w:firstRow="1" w:lastRow="0" w:firstColumn="1" w:lastColumn="0" w:noHBand="0" w:noVBand="1"/>
      </w:tblPr>
      <w:tblGrid>
        <w:gridCol w:w="3652"/>
        <w:gridCol w:w="2410"/>
        <w:gridCol w:w="2460"/>
      </w:tblGrid>
      <w:tr w:rsidR="00A41643" w:rsidTr="004E3540">
        <w:trPr>
          <w:jc w:val="center"/>
        </w:trPr>
        <w:tc>
          <w:tcPr>
            <w:tcW w:w="8522" w:type="dxa"/>
            <w:gridSpan w:val="3"/>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主要功能房间室内热环境参数在适应性热舒适区域的时间比例</w:t>
            </w:r>
          </w:p>
        </w:tc>
      </w:tr>
      <w:tr w:rsidR="00A41643" w:rsidTr="004E3540">
        <w:trPr>
          <w:jc w:val="center"/>
        </w:trPr>
        <w:tc>
          <w:tcPr>
            <w:tcW w:w="3652"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达到适应性热舒适温度取件的小时数</w:t>
            </w:r>
          </w:p>
        </w:tc>
        <w:tc>
          <w:tcPr>
            <w:tcW w:w="2410"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建筑全年运行小时数</w:t>
            </w:r>
          </w:p>
        </w:tc>
        <w:tc>
          <w:tcPr>
            <w:tcW w:w="2460"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二者比例</w:t>
            </w:r>
          </w:p>
        </w:tc>
      </w:tr>
      <w:tr w:rsidR="00A41643" w:rsidTr="004E3540">
        <w:trPr>
          <w:jc w:val="center"/>
        </w:trPr>
        <w:tc>
          <w:tcPr>
            <w:tcW w:w="3652" w:type="dxa"/>
            <w:vAlign w:val="center"/>
          </w:tcPr>
          <w:p w:rsidR="00A41643" w:rsidRDefault="00A41643" w:rsidP="004E3540">
            <w:pPr>
              <w:jc w:val="center"/>
              <w:rPr>
                <w:rFonts w:ascii="Times New Roman" w:hAnsi="Times New Roman" w:cs="Times New Roman"/>
                <w:kern w:val="0"/>
              </w:rPr>
            </w:pPr>
          </w:p>
        </w:tc>
        <w:tc>
          <w:tcPr>
            <w:tcW w:w="2410" w:type="dxa"/>
            <w:vAlign w:val="center"/>
          </w:tcPr>
          <w:p w:rsidR="00A41643" w:rsidRDefault="00A41643" w:rsidP="004E3540">
            <w:pPr>
              <w:jc w:val="center"/>
              <w:rPr>
                <w:rFonts w:ascii="Times New Roman" w:hAnsi="Times New Roman" w:cs="Times New Roman"/>
                <w:kern w:val="0"/>
              </w:rPr>
            </w:pPr>
          </w:p>
        </w:tc>
        <w:tc>
          <w:tcPr>
            <w:tcW w:w="2460" w:type="dxa"/>
            <w:vAlign w:val="center"/>
          </w:tcPr>
          <w:p w:rsidR="00A41643" w:rsidRDefault="00A41643" w:rsidP="004E3540">
            <w:pPr>
              <w:jc w:val="center"/>
              <w:rPr>
                <w:rFonts w:ascii="Times New Roman" w:hAnsi="Times New Roman" w:cs="Times New Roman"/>
                <w:kern w:val="0"/>
              </w:rPr>
            </w:pPr>
          </w:p>
        </w:tc>
      </w:tr>
    </w:tbl>
    <w:p w:rsidR="00A41643" w:rsidRPr="004E3540" w:rsidRDefault="000E6C8E" w:rsidP="004E3540">
      <w:pPr>
        <w:pStyle w:val="a4"/>
        <w:numPr>
          <w:ilvl w:val="0"/>
          <w:numId w:val="16"/>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t>对于采用人工冷源的建筑：</w:t>
      </w:r>
    </w:p>
    <w:tbl>
      <w:tblPr>
        <w:tblStyle w:val="a3"/>
        <w:tblW w:w="0" w:type="auto"/>
        <w:jc w:val="center"/>
        <w:tblLook w:val="04A0" w:firstRow="1" w:lastRow="0" w:firstColumn="1" w:lastColumn="0" w:noHBand="0" w:noVBand="1"/>
      </w:tblPr>
      <w:tblGrid>
        <w:gridCol w:w="4219"/>
        <w:gridCol w:w="2410"/>
        <w:gridCol w:w="1893"/>
      </w:tblGrid>
      <w:tr w:rsidR="00A41643" w:rsidTr="004E3540">
        <w:trPr>
          <w:jc w:val="center"/>
        </w:trPr>
        <w:tc>
          <w:tcPr>
            <w:tcW w:w="8522" w:type="dxa"/>
            <w:gridSpan w:val="3"/>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主要功能房间满足热湿环境整体评价</w:t>
            </w:r>
            <w:r>
              <w:rPr>
                <w:rFonts w:ascii="Times New Roman" w:hAnsi="Times New Roman" w:cs="Times New Roman"/>
                <w:kern w:val="0"/>
              </w:rPr>
              <w:t>Ⅱ</w:t>
            </w:r>
            <w:r>
              <w:rPr>
                <w:rFonts w:ascii="Times New Roman" w:hAnsi="Times New Roman" w:cs="Times New Roman"/>
                <w:kern w:val="0"/>
              </w:rPr>
              <w:t>级的面积比例</w:t>
            </w:r>
          </w:p>
        </w:tc>
      </w:tr>
      <w:tr w:rsidR="00A41643" w:rsidTr="004E3540">
        <w:trPr>
          <w:jc w:val="center"/>
        </w:trPr>
        <w:tc>
          <w:tcPr>
            <w:tcW w:w="4219"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达到热湿环境整体评价</w:t>
            </w:r>
            <w:r>
              <w:rPr>
                <w:rFonts w:ascii="Times New Roman" w:hAnsi="Times New Roman" w:cs="Times New Roman"/>
                <w:kern w:val="0"/>
              </w:rPr>
              <w:t>Ⅱ</w:t>
            </w:r>
            <w:r>
              <w:rPr>
                <w:rFonts w:ascii="Times New Roman" w:hAnsi="Times New Roman" w:cs="Times New Roman"/>
                <w:kern w:val="0"/>
              </w:rPr>
              <w:t>级的房间面积（</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vertAlign w:val="superscript"/>
              </w:rPr>
              <w:t>2</w:t>
            </w:r>
            <w:r>
              <w:rPr>
                <w:rFonts w:ascii="Times New Roman" w:hAnsi="Times New Roman" w:cs="Times New Roman"/>
                <w:kern w:val="0"/>
              </w:rPr>
              <w:t>）</w:t>
            </w:r>
          </w:p>
        </w:tc>
        <w:tc>
          <w:tcPr>
            <w:tcW w:w="2410"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主要功能房间面积（</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vertAlign w:val="superscript"/>
              </w:rPr>
              <w:t>2</w:t>
            </w:r>
            <w:r>
              <w:rPr>
                <w:rFonts w:ascii="Times New Roman" w:hAnsi="Times New Roman" w:cs="Times New Roman"/>
                <w:kern w:val="0"/>
              </w:rPr>
              <w:t>）</w:t>
            </w:r>
          </w:p>
        </w:tc>
        <w:tc>
          <w:tcPr>
            <w:tcW w:w="1893"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kern w:val="0"/>
              </w:rPr>
              <w:t>二者比例</w:t>
            </w:r>
          </w:p>
        </w:tc>
      </w:tr>
      <w:tr w:rsidR="00A41643" w:rsidTr="004E3540">
        <w:trPr>
          <w:jc w:val="center"/>
        </w:trPr>
        <w:tc>
          <w:tcPr>
            <w:tcW w:w="4219" w:type="dxa"/>
            <w:vAlign w:val="center"/>
          </w:tcPr>
          <w:p w:rsidR="00A41643" w:rsidRDefault="00A41643" w:rsidP="004E3540">
            <w:pPr>
              <w:jc w:val="center"/>
              <w:rPr>
                <w:rFonts w:ascii="Times New Roman" w:hAnsi="Times New Roman" w:cs="Times New Roman"/>
                <w:kern w:val="0"/>
              </w:rPr>
            </w:pPr>
          </w:p>
        </w:tc>
        <w:tc>
          <w:tcPr>
            <w:tcW w:w="2410" w:type="dxa"/>
            <w:vAlign w:val="center"/>
          </w:tcPr>
          <w:p w:rsidR="00A41643" w:rsidRDefault="00A41643" w:rsidP="004E3540">
            <w:pPr>
              <w:jc w:val="center"/>
              <w:rPr>
                <w:rFonts w:ascii="Times New Roman" w:hAnsi="Times New Roman" w:cs="Times New Roman"/>
                <w:kern w:val="0"/>
              </w:rPr>
            </w:pPr>
          </w:p>
        </w:tc>
        <w:tc>
          <w:tcPr>
            <w:tcW w:w="1893" w:type="dxa"/>
            <w:vAlign w:val="center"/>
          </w:tcPr>
          <w:p w:rsidR="00A41643" w:rsidRDefault="00A41643" w:rsidP="004E3540">
            <w:pPr>
              <w:jc w:val="center"/>
              <w:rPr>
                <w:rFonts w:ascii="Times New Roman" w:hAnsi="Times New Roman" w:cs="Times New Roman"/>
                <w:kern w:val="0"/>
              </w:rPr>
            </w:pPr>
          </w:p>
        </w:tc>
      </w:tr>
    </w:tbl>
    <w:p w:rsidR="00A41643" w:rsidRDefault="000E6C8E" w:rsidP="004E3540">
      <w:pPr>
        <w:pStyle w:val="2"/>
      </w:pPr>
      <w:r>
        <w:t>六、电气专业</w:t>
      </w:r>
    </w:p>
    <w:p w:rsidR="004E3540" w:rsidRPr="004E3540" w:rsidRDefault="000E6C8E" w:rsidP="004E3540">
      <w:pPr>
        <w:pStyle w:val="4"/>
      </w:pPr>
      <w:r w:rsidRPr="004E3540">
        <w:t>（</w:t>
      </w:r>
      <w:r w:rsidRPr="004E3540">
        <w:t>1</w:t>
      </w:r>
      <w:r w:rsidRPr="004E3540">
        <w:t>）照明功率密度值和照度计算</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对应条文：</w:t>
      </w:r>
      <w:r w:rsidR="004E3540">
        <w:rPr>
          <w:rFonts w:ascii="Times New Roman" w:hAnsi="Times New Roman" w:cs="Times New Roman" w:hint="eastAsia"/>
          <w:kern w:val="0"/>
          <w:sz w:val="24"/>
          <w:szCs w:val="24"/>
        </w:rPr>
        <w:t>【国标</w:t>
      </w:r>
      <w:r w:rsidRPr="004E3540">
        <w:rPr>
          <w:rFonts w:ascii="Times New Roman" w:hAnsi="Times New Roman" w:cs="Times New Roman"/>
          <w:kern w:val="0"/>
          <w:sz w:val="24"/>
          <w:szCs w:val="24"/>
        </w:rPr>
        <w:t>7.1.4</w:t>
      </w:r>
      <w:r w:rsidR="004E3540">
        <w:rPr>
          <w:rFonts w:ascii="Times New Roman" w:hAnsi="Times New Roman" w:cs="Times New Roman" w:hint="eastAsia"/>
          <w:kern w:val="0"/>
          <w:sz w:val="24"/>
          <w:szCs w:val="24"/>
        </w:rPr>
        <w:t>】</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计算要求：</w:t>
      </w:r>
    </w:p>
    <w:p w:rsidR="00A41643" w:rsidRPr="004E3540" w:rsidRDefault="000E6C8E" w:rsidP="004E3540">
      <w:pPr>
        <w:pStyle w:val="a4"/>
        <w:numPr>
          <w:ilvl w:val="0"/>
          <w:numId w:val="16"/>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kern w:val="0"/>
          <w:sz w:val="24"/>
          <w:szCs w:val="24"/>
        </w:rPr>
        <w:t>基于照明灯具选型提供典型功能房间的照明功率计算（可采用利用系数法，需考虑镇流器功率），并与目标值进行比较，计算照度与标准照度偏差应在</w:t>
      </w:r>
      <w:r w:rsidRPr="004E3540">
        <w:rPr>
          <w:rFonts w:ascii="Times New Roman" w:hAnsi="Times New Roman" w:cs="Times New Roman"/>
          <w:kern w:val="0"/>
          <w:sz w:val="24"/>
          <w:szCs w:val="24"/>
        </w:rPr>
        <w:t>10%</w:t>
      </w:r>
      <w:r w:rsidRPr="004E3540">
        <w:rPr>
          <w:rFonts w:ascii="Times New Roman" w:hAnsi="Times New Roman" w:cs="Times New Roman"/>
          <w:kern w:val="0"/>
          <w:sz w:val="24"/>
          <w:szCs w:val="24"/>
        </w:rPr>
        <w:t>范围内。</w:t>
      </w:r>
    </w:p>
    <w:tbl>
      <w:tblPr>
        <w:tblStyle w:val="a3"/>
        <w:tblW w:w="0" w:type="auto"/>
        <w:jc w:val="center"/>
        <w:tblLook w:val="04A0" w:firstRow="1" w:lastRow="0" w:firstColumn="1" w:lastColumn="0" w:noHBand="0" w:noVBand="1"/>
      </w:tblPr>
      <w:tblGrid>
        <w:gridCol w:w="532"/>
        <w:gridCol w:w="708"/>
        <w:gridCol w:w="709"/>
        <w:gridCol w:w="709"/>
        <w:gridCol w:w="709"/>
        <w:gridCol w:w="708"/>
        <w:gridCol w:w="709"/>
        <w:gridCol w:w="709"/>
        <w:gridCol w:w="709"/>
        <w:gridCol w:w="708"/>
        <w:gridCol w:w="707"/>
        <w:gridCol w:w="901"/>
      </w:tblGrid>
      <w:tr w:rsidR="00A41643" w:rsidTr="00D976C9">
        <w:trPr>
          <w:jc w:val="center"/>
        </w:trPr>
        <w:tc>
          <w:tcPr>
            <w:tcW w:w="532" w:type="dxa"/>
            <w:vAlign w:val="center"/>
          </w:tcPr>
          <w:p w:rsidR="00A41643" w:rsidRDefault="00A41643" w:rsidP="00387AD9">
            <w:pPr>
              <w:rPr>
                <w:rFonts w:ascii="Times New Roman" w:hAnsi="Times New Roman" w:cs="Times New Roman"/>
                <w:kern w:val="0"/>
              </w:rPr>
            </w:pPr>
          </w:p>
        </w:tc>
        <w:tc>
          <w:tcPr>
            <w:tcW w:w="708"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灯具类型</w:t>
            </w:r>
          </w:p>
        </w:tc>
        <w:tc>
          <w:tcPr>
            <w:tcW w:w="709"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灯具光通量</w:t>
            </w:r>
            <w:r>
              <w:rPr>
                <w:rFonts w:ascii="Times New Roman" w:hAnsi="Times New Roman" w:cs="Times New Roman"/>
                <w:kern w:val="0"/>
              </w:rPr>
              <w:t>lm</w:t>
            </w:r>
          </w:p>
        </w:tc>
        <w:tc>
          <w:tcPr>
            <w:tcW w:w="709"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灯具功率</w:t>
            </w:r>
            <w:r>
              <w:rPr>
                <w:rFonts w:ascii="Times New Roman" w:hAnsi="Times New Roman" w:cs="Times New Roman"/>
                <w:kern w:val="0"/>
              </w:rPr>
              <w:t>W</w:t>
            </w:r>
          </w:p>
        </w:tc>
        <w:tc>
          <w:tcPr>
            <w:tcW w:w="709"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灯具数量</w:t>
            </w:r>
          </w:p>
        </w:tc>
        <w:tc>
          <w:tcPr>
            <w:tcW w:w="708"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镇流器功率</w:t>
            </w:r>
            <w:r>
              <w:rPr>
                <w:rFonts w:ascii="Times New Roman" w:hAnsi="Times New Roman" w:cs="Times New Roman"/>
                <w:kern w:val="0"/>
              </w:rPr>
              <w:t>W</w:t>
            </w:r>
          </w:p>
        </w:tc>
        <w:tc>
          <w:tcPr>
            <w:tcW w:w="709"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总照明功率</w:t>
            </w:r>
            <w:r>
              <w:rPr>
                <w:rFonts w:ascii="Times New Roman" w:hAnsi="Times New Roman" w:cs="Times New Roman"/>
                <w:kern w:val="0"/>
              </w:rPr>
              <w:t>W</w:t>
            </w:r>
          </w:p>
        </w:tc>
        <w:tc>
          <w:tcPr>
            <w:tcW w:w="709"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照明面积</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vertAlign w:val="superscript"/>
              </w:rPr>
              <w:t>2</w:t>
            </w:r>
          </w:p>
        </w:tc>
        <w:tc>
          <w:tcPr>
            <w:tcW w:w="709" w:type="dxa"/>
            <w:vAlign w:val="center"/>
          </w:tcPr>
          <w:p w:rsidR="00A41643" w:rsidRDefault="000E6C8E" w:rsidP="00387AD9">
            <w:pPr>
              <w:rPr>
                <w:rFonts w:ascii="Times New Roman" w:hAnsi="Times New Roman" w:cs="Times New Roman"/>
                <w:kern w:val="0"/>
              </w:rPr>
            </w:pPr>
            <w:r>
              <w:rPr>
                <w:rFonts w:ascii="Times New Roman" w:hAnsi="Times New Roman" w:cs="Times New Roman" w:hint="eastAsia"/>
                <w:kern w:val="0"/>
              </w:rPr>
              <w:t>利用系数</w:t>
            </w:r>
          </w:p>
        </w:tc>
        <w:tc>
          <w:tcPr>
            <w:tcW w:w="708" w:type="dxa"/>
            <w:vAlign w:val="center"/>
          </w:tcPr>
          <w:p w:rsidR="00A41643" w:rsidRDefault="000E6C8E" w:rsidP="00387AD9">
            <w:pPr>
              <w:rPr>
                <w:rFonts w:ascii="Times New Roman" w:hAnsi="Times New Roman" w:cs="Times New Roman"/>
                <w:kern w:val="0"/>
              </w:rPr>
            </w:pPr>
            <w:r>
              <w:rPr>
                <w:rFonts w:ascii="Times New Roman" w:hAnsi="Times New Roman" w:cs="Times New Roman" w:hint="eastAsia"/>
                <w:kern w:val="0"/>
              </w:rPr>
              <w:t>维护系数</w:t>
            </w:r>
          </w:p>
        </w:tc>
        <w:tc>
          <w:tcPr>
            <w:tcW w:w="707" w:type="dxa"/>
            <w:vAlign w:val="center"/>
          </w:tcPr>
          <w:p w:rsidR="00A41643" w:rsidRDefault="000E6C8E" w:rsidP="00387AD9">
            <w:pPr>
              <w:rPr>
                <w:rFonts w:ascii="Times New Roman" w:hAnsi="Times New Roman" w:cs="Times New Roman"/>
                <w:kern w:val="0"/>
              </w:rPr>
            </w:pPr>
            <w:r>
              <w:rPr>
                <w:rFonts w:ascii="Times New Roman" w:hAnsi="Times New Roman" w:cs="Times New Roman" w:hint="eastAsia"/>
                <w:kern w:val="0"/>
              </w:rPr>
              <w:t>计算照度</w:t>
            </w:r>
            <w:r>
              <w:rPr>
                <w:rFonts w:ascii="Times New Roman" w:hAnsi="Times New Roman" w:cs="Times New Roman" w:hint="eastAsia"/>
                <w:kern w:val="0"/>
              </w:rPr>
              <w:t>lx</w:t>
            </w:r>
          </w:p>
        </w:tc>
        <w:tc>
          <w:tcPr>
            <w:tcW w:w="901" w:type="dxa"/>
            <w:vAlign w:val="center"/>
          </w:tcPr>
          <w:p w:rsidR="00D976C9" w:rsidRDefault="000E6C8E" w:rsidP="00387AD9">
            <w:pPr>
              <w:rPr>
                <w:rFonts w:ascii="Times New Roman" w:hAnsi="Times New Roman" w:cs="Times New Roman"/>
                <w:kern w:val="0"/>
              </w:rPr>
            </w:pPr>
            <w:r>
              <w:rPr>
                <w:rFonts w:ascii="Times New Roman" w:hAnsi="Times New Roman" w:cs="Times New Roman" w:hint="eastAsia"/>
                <w:kern w:val="0"/>
              </w:rPr>
              <w:t>功率密度</w:t>
            </w:r>
          </w:p>
          <w:p w:rsidR="00A41643" w:rsidRDefault="000E6C8E" w:rsidP="00387AD9">
            <w:pPr>
              <w:rPr>
                <w:rFonts w:ascii="Times New Roman" w:hAnsi="Times New Roman" w:cs="Times New Roman"/>
                <w:kern w:val="0"/>
              </w:rPr>
            </w:pPr>
            <w:r>
              <w:rPr>
                <w:rFonts w:ascii="Times New Roman" w:hAnsi="Times New Roman" w:cs="Times New Roman" w:hint="eastAsia"/>
                <w:kern w:val="0"/>
              </w:rPr>
              <w:t>W/</w:t>
            </w:r>
            <w:r w:rsidR="00D976C9">
              <w:rPr>
                <w:rFonts w:ascii="Times New Roman" w:hAnsi="Times New Roman" w:cs="Times New Roman" w:hint="eastAsia"/>
                <w:sz w:val="24"/>
                <w:szCs w:val="24"/>
              </w:rPr>
              <w:t xml:space="preserve"> </w:t>
            </w:r>
            <w:r w:rsidR="00D976C9">
              <w:rPr>
                <w:rFonts w:ascii="Times New Roman" w:hAnsi="Times New Roman" w:cs="Times New Roman" w:hint="eastAsia"/>
                <w:sz w:val="24"/>
                <w:szCs w:val="24"/>
              </w:rPr>
              <w:t>m</w:t>
            </w:r>
            <w:r w:rsidR="00D976C9">
              <w:rPr>
                <w:rFonts w:ascii="Times New Roman" w:hAnsi="Times New Roman" w:cs="Times New Roman" w:hint="eastAsia"/>
                <w:sz w:val="24"/>
                <w:szCs w:val="24"/>
                <w:vertAlign w:val="superscript"/>
              </w:rPr>
              <w:t>2</w:t>
            </w:r>
          </w:p>
        </w:tc>
      </w:tr>
      <w:tr w:rsidR="00A41643" w:rsidTr="00D976C9">
        <w:trPr>
          <w:jc w:val="center"/>
        </w:trPr>
        <w:tc>
          <w:tcPr>
            <w:tcW w:w="532" w:type="dxa"/>
            <w:vAlign w:val="center"/>
          </w:tcPr>
          <w:p w:rsidR="00A41643" w:rsidRDefault="000E6C8E" w:rsidP="00387AD9">
            <w:pPr>
              <w:rPr>
                <w:rFonts w:ascii="Times New Roman" w:hAnsi="Times New Roman" w:cs="Times New Roman"/>
                <w:kern w:val="0"/>
              </w:rPr>
            </w:pPr>
            <w:r>
              <w:rPr>
                <w:rFonts w:ascii="Times New Roman" w:hAnsi="Times New Roman" w:cs="Times New Roman"/>
                <w:kern w:val="0"/>
              </w:rPr>
              <w:t>房间</w:t>
            </w:r>
          </w:p>
        </w:tc>
        <w:tc>
          <w:tcPr>
            <w:tcW w:w="708" w:type="dxa"/>
            <w:vAlign w:val="center"/>
          </w:tcPr>
          <w:p w:rsidR="00A41643" w:rsidRDefault="00A41643" w:rsidP="00387AD9">
            <w:pPr>
              <w:rPr>
                <w:rFonts w:ascii="Times New Roman" w:hAnsi="Times New Roman" w:cs="Times New Roman"/>
                <w:kern w:val="0"/>
              </w:rPr>
            </w:pPr>
          </w:p>
        </w:tc>
        <w:tc>
          <w:tcPr>
            <w:tcW w:w="709" w:type="dxa"/>
            <w:vAlign w:val="center"/>
          </w:tcPr>
          <w:p w:rsidR="00A41643" w:rsidRDefault="00A41643" w:rsidP="00387AD9">
            <w:pPr>
              <w:rPr>
                <w:rFonts w:ascii="Times New Roman" w:hAnsi="Times New Roman" w:cs="Times New Roman"/>
                <w:kern w:val="0"/>
              </w:rPr>
            </w:pPr>
          </w:p>
        </w:tc>
        <w:tc>
          <w:tcPr>
            <w:tcW w:w="709" w:type="dxa"/>
            <w:vAlign w:val="center"/>
          </w:tcPr>
          <w:p w:rsidR="00A41643" w:rsidRDefault="00A41643" w:rsidP="00387AD9">
            <w:pPr>
              <w:rPr>
                <w:rFonts w:ascii="Times New Roman" w:hAnsi="Times New Roman" w:cs="Times New Roman"/>
                <w:kern w:val="0"/>
              </w:rPr>
            </w:pPr>
          </w:p>
        </w:tc>
        <w:tc>
          <w:tcPr>
            <w:tcW w:w="709" w:type="dxa"/>
            <w:vAlign w:val="center"/>
          </w:tcPr>
          <w:p w:rsidR="00A41643" w:rsidRDefault="00A41643" w:rsidP="00387AD9">
            <w:pPr>
              <w:rPr>
                <w:rFonts w:ascii="Times New Roman" w:hAnsi="Times New Roman" w:cs="Times New Roman"/>
                <w:kern w:val="0"/>
              </w:rPr>
            </w:pPr>
          </w:p>
        </w:tc>
        <w:tc>
          <w:tcPr>
            <w:tcW w:w="708" w:type="dxa"/>
            <w:vAlign w:val="center"/>
          </w:tcPr>
          <w:p w:rsidR="00A41643" w:rsidRDefault="00A41643" w:rsidP="00387AD9">
            <w:pPr>
              <w:rPr>
                <w:rFonts w:ascii="Times New Roman" w:hAnsi="Times New Roman" w:cs="Times New Roman"/>
                <w:kern w:val="0"/>
              </w:rPr>
            </w:pPr>
          </w:p>
        </w:tc>
        <w:tc>
          <w:tcPr>
            <w:tcW w:w="709" w:type="dxa"/>
            <w:vAlign w:val="center"/>
          </w:tcPr>
          <w:p w:rsidR="00A41643" w:rsidRDefault="00A41643" w:rsidP="00387AD9">
            <w:pPr>
              <w:rPr>
                <w:rFonts w:ascii="Times New Roman" w:hAnsi="Times New Roman" w:cs="Times New Roman"/>
                <w:kern w:val="0"/>
              </w:rPr>
            </w:pPr>
          </w:p>
        </w:tc>
        <w:tc>
          <w:tcPr>
            <w:tcW w:w="709" w:type="dxa"/>
            <w:vAlign w:val="center"/>
          </w:tcPr>
          <w:p w:rsidR="00A41643" w:rsidRDefault="00A41643" w:rsidP="00387AD9">
            <w:pPr>
              <w:rPr>
                <w:rFonts w:ascii="Times New Roman" w:hAnsi="Times New Roman" w:cs="Times New Roman"/>
                <w:kern w:val="0"/>
              </w:rPr>
            </w:pPr>
          </w:p>
        </w:tc>
        <w:tc>
          <w:tcPr>
            <w:tcW w:w="709" w:type="dxa"/>
            <w:vAlign w:val="center"/>
          </w:tcPr>
          <w:p w:rsidR="00A41643" w:rsidRDefault="00A41643" w:rsidP="00387AD9">
            <w:pPr>
              <w:rPr>
                <w:rFonts w:ascii="Times New Roman" w:hAnsi="Times New Roman" w:cs="Times New Roman"/>
                <w:kern w:val="0"/>
              </w:rPr>
            </w:pPr>
          </w:p>
        </w:tc>
        <w:tc>
          <w:tcPr>
            <w:tcW w:w="708" w:type="dxa"/>
            <w:vAlign w:val="center"/>
          </w:tcPr>
          <w:p w:rsidR="00A41643" w:rsidRDefault="00A41643" w:rsidP="00387AD9">
            <w:pPr>
              <w:rPr>
                <w:rFonts w:ascii="Times New Roman" w:hAnsi="Times New Roman" w:cs="Times New Roman"/>
                <w:kern w:val="0"/>
              </w:rPr>
            </w:pPr>
          </w:p>
        </w:tc>
        <w:tc>
          <w:tcPr>
            <w:tcW w:w="707" w:type="dxa"/>
            <w:vAlign w:val="center"/>
          </w:tcPr>
          <w:p w:rsidR="00A41643" w:rsidRDefault="00A41643" w:rsidP="00387AD9">
            <w:pPr>
              <w:rPr>
                <w:rFonts w:ascii="Times New Roman" w:hAnsi="Times New Roman" w:cs="Times New Roman"/>
                <w:kern w:val="0"/>
              </w:rPr>
            </w:pPr>
          </w:p>
        </w:tc>
        <w:tc>
          <w:tcPr>
            <w:tcW w:w="901" w:type="dxa"/>
            <w:vAlign w:val="center"/>
          </w:tcPr>
          <w:p w:rsidR="00A41643" w:rsidRDefault="00A41643" w:rsidP="00387AD9">
            <w:pPr>
              <w:rPr>
                <w:rFonts w:ascii="Times New Roman" w:hAnsi="Times New Roman" w:cs="Times New Roman"/>
                <w:kern w:val="0"/>
              </w:rPr>
            </w:pPr>
          </w:p>
        </w:tc>
      </w:tr>
    </w:tbl>
    <w:p w:rsidR="004E3540" w:rsidRDefault="000E6C8E" w:rsidP="004E3540">
      <w:pPr>
        <w:pStyle w:val="4"/>
      </w:pPr>
      <w:r>
        <w:rPr>
          <w:rFonts w:hint="eastAsia"/>
        </w:rPr>
        <w:lastRenderedPageBreak/>
        <w:t>（</w:t>
      </w:r>
      <w:r>
        <w:t>2</w:t>
      </w:r>
      <w:r>
        <w:t>）由可再生能源提供的电量比例</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对应条文：</w:t>
      </w:r>
      <w:r w:rsidR="004E3540">
        <w:rPr>
          <w:rFonts w:ascii="Times New Roman" w:hAnsi="Times New Roman" w:cs="Times New Roman" w:hint="eastAsia"/>
          <w:kern w:val="0"/>
          <w:sz w:val="24"/>
          <w:szCs w:val="24"/>
        </w:rPr>
        <w:t>【国标</w:t>
      </w:r>
      <w:r w:rsidRPr="004E3540">
        <w:rPr>
          <w:rFonts w:ascii="Times New Roman" w:hAnsi="Times New Roman" w:cs="Times New Roman"/>
          <w:kern w:val="0"/>
          <w:sz w:val="24"/>
          <w:szCs w:val="24"/>
        </w:rPr>
        <w:t>7.2.9</w:t>
      </w:r>
      <w:r w:rsidR="004E3540">
        <w:rPr>
          <w:rFonts w:ascii="Times New Roman" w:hAnsi="Times New Roman" w:cs="Times New Roman" w:hint="eastAsia"/>
          <w:kern w:val="0"/>
          <w:sz w:val="24"/>
          <w:szCs w:val="24"/>
        </w:rPr>
        <w:t>】</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太阳能光</w:t>
      </w:r>
      <w:proofErr w:type="gramStart"/>
      <w:r w:rsidRPr="004E3540">
        <w:rPr>
          <w:rFonts w:ascii="Times New Roman" w:hAnsi="Times New Roman" w:cs="Times New Roman"/>
          <w:kern w:val="0"/>
          <w:sz w:val="24"/>
          <w:szCs w:val="24"/>
        </w:rPr>
        <w:t>伏系统</w:t>
      </w:r>
      <w:proofErr w:type="gramEnd"/>
      <w:r w:rsidRPr="004E3540">
        <w:rPr>
          <w:rFonts w:ascii="Times New Roman" w:hAnsi="Times New Roman" w:cs="Times New Roman"/>
          <w:kern w:val="0"/>
          <w:sz w:val="24"/>
          <w:szCs w:val="24"/>
        </w:rPr>
        <w:t>的发电量建议按照下式计算：</w:t>
      </w:r>
    </w:p>
    <w:p w:rsidR="00A41643" w:rsidRDefault="000E6C8E" w:rsidP="004E3540">
      <w:pPr>
        <w:jc w:val="center"/>
        <w:rPr>
          <w:rFonts w:ascii="Times New Roman" w:hAnsi="Times New Roman" w:cs="Times New Roman"/>
          <w:kern w:val="0"/>
        </w:rPr>
      </w:pPr>
      <w:r>
        <w:rPr>
          <w:rFonts w:ascii="Times New Roman" w:hAnsi="Times New Roman" w:cs="Times New Roman"/>
          <w:noProof/>
          <w:kern w:val="0"/>
        </w:rPr>
        <w:drawing>
          <wp:inline distT="0" distB="0" distL="114300" distR="114300">
            <wp:extent cx="1927860" cy="69342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927860" cy="693420"/>
                    </a:xfrm>
                    <a:prstGeom prst="rect">
                      <a:avLst/>
                    </a:prstGeom>
                    <a:noFill/>
                    <a:ln>
                      <a:noFill/>
                    </a:ln>
                  </pic:spPr>
                </pic:pic>
              </a:graphicData>
            </a:graphic>
          </wp:inline>
        </w:drawing>
      </w:r>
    </w:p>
    <w:p w:rsid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kern w:val="0"/>
          <w:sz w:val="24"/>
          <w:szCs w:val="24"/>
        </w:rPr>
        <w:t>式中：</w:t>
      </w:r>
    </w:p>
    <w:p w:rsidR="00A41643" w:rsidRPr="004E3540" w:rsidRDefault="000E6C8E" w:rsidP="004E3540">
      <w:pPr>
        <w:spacing w:line="360" w:lineRule="auto"/>
        <w:rPr>
          <w:rFonts w:ascii="Times New Roman" w:hAnsi="Times New Roman" w:cs="Times New Roman"/>
          <w:kern w:val="0"/>
          <w:sz w:val="24"/>
          <w:szCs w:val="24"/>
        </w:rPr>
      </w:pPr>
      <w:proofErr w:type="spellStart"/>
      <w:r w:rsidRPr="004E3540">
        <w:rPr>
          <w:rFonts w:ascii="Times New Roman" w:hAnsi="Times New Roman" w:cs="Times New Roman" w:hint="eastAsia"/>
          <w:kern w:val="0"/>
          <w:sz w:val="24"/>
          <w:szCs w:val="24"/>
        </w:rPr>
        <w:t>En</w:t>
      </w:r>
      <w:proofErr w:type="spellEnd"/>
      <w:r w:rsidR="004E3540">
        <w:rPr>
          <w:rFonts w:ascii="Times New Roman" w:hAnsi="Times New Roman" w:cs="Times New Roman"/>
          <w:kern w:val="0"/>
          <w:sz w:val="24"/>
          <w:szCs w:val="24"/>
        </w:rPr>
        <w:t xml:space="preserve"> </w:t>
      </w:r>
      <w:r w:rsidRPr="004E3540">
        <w:rPr>
          <w:rFonts w:ascii="Times New Roman" w:hAnsi="Times New Roman" w:cs="Times New Roman" w:hint="eastAsia"/>
          <w:kern w:val="0"/>
          <w:sz w:val="24"/>
          <w:szCs w:val="24"/>
        </w:rPr>
        <w:t>——太阳能光</w:t>
      </w:r>
      <w:proofErr w:type="gramStart"/>
      <w:r w:rsidRPr="004E3540">
        <w:rPr>
          <w:rFonts w:ascii="Times New Roman" w:hAnsi="Times New Roman" w:cs="Times New Roman" w:hint="eastAsia"/>
          <w:kern w:val="0"/>
          <w:sz w:val="24"/>
          <w:szCs w:val="24"/>
        </w:rPr>
        <w:t>伏系统</w:t>
      </w:r>
      <w:proofErr w:type="gramEnd"/>
      <w:r w:rsidRPr="004E3540">
        <w:rPr>
          <w:rFonts w:ascii="Times New Roman" w:hAnsi="Times New Roman" w:cs="Times New Roman" w:hint="eastAsia"/>
          <w:kern w:val="0"/>
          <w:sz w:val="24"/>
          <w:szCs w:val="24"/>
        </w:rPr>
        <w:t>年发电量（</w:t>
      </w:r>
      <w:r w:rsidRPr="004E3540">
        <w:rPr>
          <w:rFonts w:ascii="Times New Roman" w:hAnsi="Times New Roman" w:cs="Times New Roman" w:hint="eastAsia"/>
          <w:kern w:val="0"/>
          <w:sz w:val="24"/>
          <w:szCs w:val="24"/>
        </w:rPr>
        <w:t>kWh</w:t>
      </w:r>
      <w:r w:rsidRPr="004E3540">
        <w:rPr>
          <w:rFonts w:ascii="Times New Roman" w:hAnsi="Times New Roman" w:cs="Times New Roman" w:hint="eastAsia"/>
          <w:kern w:val="0"/>
          <w:sz w:val="24"/>
          <w:szCs w:val="24"/>
        </w:rPr>
        <w:t>）；</w:t>
      </w:r>
    </w:p>
    <w:p w:rsidR="00A41643" w:rsidRPr="004E3540" w:rsidRDefault="000E6C8E" w:rsidP="004E3540">
      <w:pPr>
        <w:spacing w:line="360" w:lineRule="auto"/>
        <w:rPr>
          <w:rFonts w:ascii="Times New Roman" w:hAnsi="Times New Roman" w:cs="Times New Roman"/>
          <w:kern w:val="0"/>
          <w:sz w:val="24"/>
          <w:szCs w:val="24"/>
        </w:rPr>
      </w:pPr>
      <w:proofErr w:type="spellStart"/>
      <w:r w:rsidRPr="004E3540">
        <w:rPr>
          <w:rFonts w:ascii="Times New Roman" w:hAnsi="Times New Roman" w:cs="Times New Roman" w:hint="eastAsia"/>
          <w:kern w:val="0"/>
          <w:sz w:val="24"/>
          <w:szCs w:val="24"/>
        </w:rPr>
        <w:t>nd</w:t>
      </w:r>
      <w:proofErr w:type="spellEnd"/>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——太阳能光</w:t>
      </w:r>
      <w:proofErr w:type="gramStart"/>
      <w:r w:rsidRPr="004E3540">
        <w:rPr>
          <w:rFonts w:ascii="Times New Roman" w:hAnsi="Times New Roman" w:cs="Times New Roman" w:hint="eastAsia"/>
          <w:kern w:val="0"/>
          <w:sz w:val="24"/>
          <w:szCs w:val="24"/>
        </w:rPr>
        <w:t>伏系统</w:t>
      </w:r>
      <w:proofErr w:type="gramEnd"/>
      <w:r w:rsidRPr="004E3540">
        <w:rPr>
          <w:rFonts w:ascii="Times New Roman" w:hAnsi="Times New Roman" w:cs="Times New Roman" w:hint="eastAsia"/>
          <w:kern w:val="0"/>
          <w:sz w:val="24"/>
          <w:szCs w:val="24"/>
        </w:rPr>
        <w:t>光电转换效率（</w:t>
      </w:r>
      <w:r w:rsidRPr="004E3540">
        <w:rPr>
          <w:rFonts w:ascii="Times New Roman" w:hAnsi="Times New Roman" w:cs="Times New Roman" w:hint="eastAsia"/>
          <w:kern w:val="0"/>
          <w:sz w:val="24"/>
          <w:szCs w:val="24"/>
        </w:rPr>
        <w:t>%</w:t>
      </w:r>
      <w:r w:rsidRPr="004E3540">
        <w:rPr>
          <w:rFonts w:ascii="Times New Roman" w:hAnsi="Times New Roman" w:cs="Times New Roman" w:hint="eastAsia"/>
          <w:kern w:val="0"/>
          <w:sz w:val="24"/>
          <w:szCs w:val="24"/>
        </w:rPr>
        <w:t>）；</w:t>
      </w:r>
      <w:r w:rsidRPr="004E3540">
        <w:rPr>
          <w:rFonts w:ascii="Times New Roman" w:hAnsi="Times New Roman" w:cs="Times New Roman" w:hint="eastAsia"/>
          <w:kern w:val="0"/>
          <w:sz w:val="24"/>
          <w:szCs w:val="24"/>
        </w:rPr>
        <w:br/>
        <w:t xml:space="preserve">n </w:t>
      </w:r>
      <w:r w:rsidR="004E3540">
        <w:rPr>
          <w:rFonts w:ascii="Times New Roman" w:hAnsi="Times New Roman" w:cs="Times New Roman"/>
          <w:kern w:val="0"/>
          <w:sz w:val="24"/>
          <w:szCs w:val="24"/>
        </w:rPr>
        <w:t xml:space="preserve"> </w:t>
      </w:r>
      <w:r w:rsidRPr="004E3540">
        <w:rPr>
          <w:rFonts w:ascii="Times New Roman" w:hAnsi="Times New Roman" w:cs="Times New Roman" w:hint="eastAsia"/>
          <w:kern w:val="0"/>
          <w:sz w:val="24"/>
          <w:szCs w:val="24"/>
        </w:rPr>
        <w:t>——不同朝向和倾角采光平面上的太阳能电池方阵个数；</w:t>
      </w:r>
      <w:r w:rsidR="004E3540">
        <w:rPr>
          <w:rFonts w:ascii="Times New Roman" w:hAnsi="Times New Roman" w:cs="Times New Roman" w:hint="eastAsia"/>
          <w:kern w:val="0"/>
          <w:sz w:val="24"/>
          <w:szCs w:val="24"/>
        </w:rPr>
        <w:br/>
        <w:t>Hai</w:t>
      </w:r>
      <w:r w:rsidR="004E3540">
        <w:rPr>
          <w:rFonts w:ascii="Times New Roman" w:hAnsi="Times New Roman" w:cs="Times New Roman"/>
          <w:kern w:val="0"/>
          <w:sz w:val="24"/>
          <w:szCs w:val="24"/>
        </w:rPr>
        <w:t xml:space="preserve"> </w:t>
      </w:r>
      <w:r w:rsidRPr="004E3540">
        <w:rPr>
          <w:rFonts w:ascii="Times New Roman" w:hAnsi="Times New Roman" w:cs="Times New Roman" w:hint="eastAsia"/>
          <w:kern w:val="0"/>
          <w:sz w:val="24"/>
          <w:szCs w:val="24"/>
        </w:rPr>
        <w:t>——第</w:t>
      </w:r>
      <w:r w:rsidRPr="004E3540">
        <w:rPr>
          <w:rFonts w:ascii="Times New Roman" w:hAnsi="Times New Roman" w:cs="Times New Roman" w:hint="eastAsia"/>
          <w:kern w:val="0"/>
          <w:sz w:val="24"/>
          <w:szCs w:val="24"/>
        </w:rPr>
        <w:t xml:space="preserve"> </w:t>
      </w:r>
      <w:proofErr w:type="spellStart"/>
      <w:r w:rsidRPr="004E3540">
        <w:rPr>
          <w:rFonts w:ascii="Times New Roman" w:hAnsi="Times New Roman" w:cs="Times New Roman" w:hint="eastAsia"/>
          <w:kern w:val="0"/>
          <w:sz w:val="24"/>
          <w:szCs w:val="24"/>
        </w:rPr>
        <w:t>i</w:t>
      </w:r>
      <w:proofErr w:type="spellEnd"/>
      <w:r w:rsidRPr="004E3540">
        <w:rPr>
          <w:rFonts w:ascii="Times New Roman" w:hAnsi="Times New Roman" w:cs="Times New Roman" w:hint="eastAsia"/>
          <w:kern w:val="0"/>
          <w:sz w:val="24"/>
          <w:szCs w:val="24"/>
        </w:rPr>
        <w:t xml:space="preserve"> </w:t>
      </w:r>
      <w:proofErr w:type="gramStart"/>
      <w:r w:rsidRPr="004E3540">
        <w:rPr>
          <w:rFonts w:ascii="Times New Roman" w:hAnsi="Times New Roman" w:cs="Times New Roman" w:hint="eastAsia"/>
          <w:kern w:val="0"/>
          <w:sz w:val="24"/>
          <w:szCs w:val="24"/>
        </w:rPr>
        <w:t>个</w:t>
      </w:r>
      <w:proofErr w:type="gramEnd"/>
      <w:r w:rsidRPr="004E3540">
        <w:rPr>
          <w:rFonts w:ascii="Times New Roman" w:hAnsi="Times New Roman" w:cs="Times New Roman" w:hint="eastAsia"/>
          <w:kern w:val="0"/>
          <w:sz w:val="24"/>
          <w:szCs w:val="24"/>
        </w:rPr>
        <w:t>朝向和倾角采光平面上全年单位面积的总太阳辐射量（</w:t>
      </w:r>
      <w:r w:rsidRPr="004E3540">
        <w:rPr>
          <w:rFonts w:ascii="Times New Roman" w:hAnsi="Times New Roman" w:cs="Times New Roman" w:hint="eastAsia"/>
          <w:kern w:val="0"/>
          <w:sz w:val="24"/>
          <w:szCs w:val="24"/>
        </w:rPr>
        <w:t>MJ/</w:t>
      </w:r>
      <w:r w:rsidR="00483E53" w:rsidRPr="00483E53">
        <w:rPr>
          <w:rFonts w:ascii="Times New Roman" w:hAnsi="Times New Roman" w:cs="Times New Roman" w:hint="eastAsia"/>
          <w:sz w:val="24"/>
          <w:szCs w:val="24"/>
        </w:rPr>
        <w:t xml:space="preserve"> </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sidRPr="004E3540">
        <w:rPr>
          <w:rFonts w:ascii="Times New Roman" w:hAnsi="Times New Roman" w:cs="Times New Roman" w:hint="eastAsia"/>
          <w:kern w:val="0"/>
          <w:sz w:val="24"/>
          <w:szCs w:val="24"/>
        </w:rPr>
        <w:t>），</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可按《可再生能源建筑应用工程评价标准》（</w:t>
      </w:r>
      <w:r w:rsidRPr="004E3540">
        <w:rPr>
          <w:rFonts w:ascii="Times New Roman" w:hAnsi="Times New Roman" w:cs="Times New Roman" w:hint="eastAsia"/>
          <w:kern w:val="0"/>
          <w:sz w:val="24"/>
          <w:szCs w:val="24"/>
        </w:rPr>
        <w:t>GBT 50801-2013</w:t>
      </w:r>
      <w:r w:rsidRPr="004E3540">
        <w:rPr>
          <w:rFonts w:ascii="Times New Roman" w:hAnsi="Times New Roman" w:cs="Times New Roman" w:hint="eastAsia"/>
          <w:kern w:val="0"/>
          <w:sz w:val="24"/>
          <w:szCs w:val="24"/>
        </w:rPr>
        <w:t>）</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附录</w:t>
      </w:r>
      <w:r w:rsidRPr="004E3540">
        <w:rPr>
          <w:rFonts w:ascii="Times New Roman" w:hAnsi="Times New Roman" w:cs="Times New Roman" w:hint="eastAsia"/>
          <w:kern w:val="0"/>
          <w:sz w:val="24"/>
          <w:szCs w:val="24"/>
        </w:rPr>
        <w:t xml:space="preserve"> D </w:t>
      </w:r>
      <w:r w:rsidRPr="004E3540">
        <w:rPr>
          <w:rFonts w:ascii="Times New Roman" w:hAnsi="Times New Roman" w:cs="Times New Roman" w:hint="eastAsia"/>
          <w:kern w:val="0"/>
          <w:sz w:val="24"/>
          <w:szCs w:val="24"/>
        </w:rPr>
        <w:t>的方法计算；</w:t>
      </w:r>
      <w:r w:rsidRPr="004E3540">
        <w:rPr>
          <w:rFonts w:ascii="Times New Roman" w:hAnsi="Times New Roman" w:cs="Times New Roman" w:hint="eastAsia"/>
          <w:kern w:val="0"/>
          <w:sz w:val="24"/>
          <w:szCs w:val="24"/>
        </w:rPr>
        <w:br/>
      </w:r>
      <w:proofErr w:type="spellStart"/>
      <w:r w:rsidRPr="004E3540">
        <w:rPr>
          <w:rFonts w:ascii="Times New Roman" w:hAnsi="Times New Roman" w:cs="Times New Roman" w:hint="eastAsia"/>
          <w:kern w:val="0"/>
          <w:sz w:val="24"/>
          <w:szCs w:val="24"/>
        </w:rPr>
        <w:t>Aci</w:t>
      </w:r>
      <w:proofErr w:type="spellEnd"/>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——第</w:t>
      </w:r>
      <w:r w:rsidRPr="004E3540">
        <w:rPr>
          <w:rFonts w:ascii="Times New Roman" w:hAnsi="Times New Roman" w:cs="Times New Roman" w:hint="eastAsia"/>
          <w:kern w:val="0"/>
          <w:sz w:val="24"/>
          <w:szCs w:val="24"/>
        </w:rPr>
        <w:t xml:space="preserve"> </w:t>
      </w:r>
      <w:proofErr w:type="spellStart"/>
      <w:r w:rsidRPr="004E3540">
        <w:rPr>
          <w:rFonts w:ascii="Times New Roman" w:hAnsi="Times New Roman" w:cs="Times New Roman" w:hint="eastAsia"/>
          <w:kern w:val="0"/>
          <w:sz w:val="24"/>
          <w:szCs w:val="24"/>
        </w:rPr>
        <w:t>i</w:t>
      </w:r>
      <w:proofErr w:type="spellEnd"/>
      <w:r w:rsidRPr="004E3540">
        <w:rPr>
          <w:rFonts w:ascii="Times New Roman" w:hAnsi="Times New Roman" w:cs="Times New Roman" w:hint="eastAsia"/>
          <w:kern w:val="0"/>
          <w:sz w:val="24"/>
          <w:szCs w:val="24"/>
        </w:rPr>
        <w:t xml:space="preserve"> </w:t>
      </w:r>
      <w:proofErr w:type="gramStart"/>
      <w:r w:rsidRPr="004E3540">
        <w:rPr>
          <w:rFonts w:ascii="Times New Roman" w:hAnsi="Times New Roman" w:cs="Times New Roman" w:hint="eastAsia"/>
          <w:kern w:val="0"/>
          <w:sz w:val="24"/>
          <w:szCs w:val="24"/>
        </w:rPr>
        <w:t>个</w:t>
      </w:r>
      <w:proofErr w:type="gramEnd"/>
      <w:r w:rsidRPr="004E3540">
        <w:rPr>
          <w:rFonts w:ascii="Times New Roman" w:hAnsi="Times New Roman" w:cs="Times New Roman" w:hint="eastAsia"/>
          <w:kern w:val="0"/>
          <w:sz w:val="24"/>
          <w:szCs w:val="24"/>
        </w:rPr>
        <w:t>朝向和倾角采光平面上的太阳能电池面积（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sidRPr="004E3540">
        <w:rPr>
          <w:rFonts w:ascii="Times New Roman" w:hAnsi="Times New Roman" w:cs="Times New Roman" w:hint="eastAsia"/>
          <w:kern w:val="0"/>
          <w:sz w:val="24"/>
          <w:szCs w:val="24"/>
        </w:rPr>
        <w:t>）</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hint="eastAsia"/>
          <w:kern w:val="0"/>
          <w:sz w:val="24"/>
          <w:szCs w:val="24"/>
        </w:rPr>
        <w:t>建筑物全年用电量建议按照以下方法计算：</w:t>
      </w:r>
    </w:p>
    <w:p w:rsidR="00A41643" w:rsidRPr="004E3540" w:rsidRDefault="000E6C8E" w:rsidP="004E3540">
      <w:pPr>
        <w:pStyle w:val="a4"/>
        <w:numPr>
          <w:ilvl w:val="0"/>
          <w:numId w:val="16"/>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hint="eastAsia"/>
          <w:kern w:val="0"/>
          <w:sz w:val="24"/>
          <w:szCs w:val="24"/>
        </w:rPr>
        <w:t>根据变压器装机容量、</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负载率和功率因子，</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计算有功功率。</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如项目存在用电作息模式相差较大的功能区，</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建议分开计算有功功率。</w:t>
      </w:r>
    </w:p>
    <w:p w:rsidR="004E3540" w:rsidRDefault="000E6C8E" w:rsidP="004E3540">
      <w:pPr>
        <w:pStyle w:val="a4"/>
        <w:numPr>
          <w:ilvl w:val="0"/>
          <w:numId w:val="16"/>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hint="eastAsia"/>
          <w:kern w:val="0"/>
          <w:sz w:val="24"/>
          <w:szCs w:val="24"/>
        </w:rPr>
        <w:t>根据各分区的满负荷运行时间，</w:t>
      </w:r>
      <w:r w:rsidRPr="004E3540">
        <w:rPr>
          <w:rFonts w:ascii="Times New Roman" w:hAnsi="Times New Roman" w:cs="Times New Roman" w:hint="eastAsia"/>
          <w:kern w:val="0"/>
          <w:sz w:val="24"/>
          <w:szCs w:val="24"/>
        </w:rPr>
        <w:t xml:space="preserve"> </w:t>
      </w:r>
      <w:r w:rsidRPr="004E3540">
        <w:rPr>
          <w:rFonts w:ascii="Times New Roman" w:hAnsi="Times New Roman" w:cs="Times New Roman" w:hint="eastAsia"/>
          <w:kern w:val="0"/>
          <w:sz w:val="24"/>
          <w:szCs w:val="24"/>
        </w:rPr>
        <w:t>计算该分区全年用电量，最后加和得到项目全年总用电量。</w:t>
      </w:r>
    </w:p>
    <w:p w:rsidR="00A41643" w:rsidRPr="004E3540" w:rsidRDefault="000E6C8E" w:rsidP="004E3540">
      <w:pPr>
        <w:pStyle w:val="a4"/>
        <w:numPr>
          <w:ilvl w:val="0"/>
          <w:numId w:val="16"/>
        </w:numPr>
        <w:spacing w:line="360" w:lineRule="auto"/>
        <w:ind w:firstLineChars="0"/>
        <w:rPr>
          <w:rFonts w:ascii="Times New Roman" w:hAnsi="Times New Roman" w:cs="Times New Roman"/>
          <w:kern w:val="0"/>
          <w:sz w:val="24"/>
          <w:szCs w:val="24"/>
        </w:rPr>
      </w:pPr>
      <w:r w:rsidRPr="004E3540">
        <w:rPr>
          <w:rFonts w:ascii="Times New Roman" w:hAnsi="Times New Roman" w:cs="Times New Roman" w:hint="eastAsia"/>
          <w:kern w:val="0"/>
          <w:sz w:val="24"/>
          <w:szCs w:val="24"/>
        </w:rPr>
        <w:t>或根据建筑动态能耗模拟计算得到各分项能耗计算结果后进行统计</w:t>
      </w:r>
      <w:r w:rsidRPr="004E3540">
        <w:rPr>
          <w:rFonts w:ascii="Times New Roman" w:hAnsi="Times New Roman" w:cs="Times New Roman" w:hint="eastAsia"/>
          <w:kern w:val="0"/>
          <w:sz w:val="24"/>
          <w:szCs w:val="24"/>
        </w:rPr>
        <w:t xml:space="preserve"> </w:t>
      </w:r>
    </w:p>
    <w:p w:rsidR="00A41643" w:rsidRDefault="000E6C8E" w:rsidP="004E3540">
      <w:pPr>
        <w:pStyle w:val="2"/>
      </w:pPr>
      <w:r>
        <w:rPr>
          <w:rFonts w:hint="eastAsia"/>
        </w:rPr>
        <w:t>七、景观专业</w:t>
      </w:r>
    </w:p>
    <w:p w:rsidR="004E3540" w:rsidRDefault="000E6C8E" w:rsidP="004E3540">
      <w:pPr>
        <w:pStyle w:val="4"/>
      </w:pPr>
      <w:r>
        <w:rPr>
          <w:rFonts w:hint="eastAsia"/>
        </w:rPr>
        <w:t>（</w:t>
      </w:r>
      <w:r>
        <w:rPr>
          <w:rFonts w:hint="eastAsia"/>
        </w:rPr>
        <w:t>1</w:t>
      </w:r>
      <w:r>
        <w:rPr>
          <w:rFonts w:hint="eastAsia"/>
        </w:rPr>
        <w:t>）绿色雨水设施</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hint="eastAsia"/>
          <w:kern w:val="0"/>
          <w:sz w:val="24"/>
          <w:szCs w:val="24"/>
        </w:rPr>
        <w:t>对应条文：</w:t>
      </w:r>
      <w:r w:rsidR="004E3540">
        <w:rPr>
          <w:rFonts w:ascii="Times New Roman" w:hAnsi="Times New Roman" w:cs="Times New Roman" w:hint="eastAsia"/>
          <w:kern w:val="0"/>
          <w:sz w:val="24"/>
          <w:szCs w:val="24"/>
        </w:rPr>
        <w:t>【国标</w:t>
      </w:r>
      <w:r w:rsidRPr="004E3540">
        <w:rPr>
          <w:rFonts w:ascii="Times New Roman" w:hAnsi="Times New Roman" w:cs="Times New Roman" w:hint="eastAsia"/>
          <w:kern w:val="0"/>
          <w:sz w:val="24"/>
          <w:szCs w:val="24"/>
        </w:rPr>
        <w:t>8.2.5</w:t>
      </w:r>
      <w:r w:rsidR="004E3540">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1704"/>
        <w:gridCol w:w="1704"/>
        <w:gridCol w:w="1704"/>
        <w:gridCol w:w="1705"/>
        <w:gridCol w:w="1705"/>
      </w:tblGrid>
      <w:tr w:rsidR="00A41643" w:rsidTr="004E3540">
        <w:trPr>
          <w:jc w:val="center"/>
        </w:trPr>
        <w:tc>
          <w:tcPr>
            <w:tcW w:w="8522" w:type="dxa"/>
            <w:gridSpan w:val="5"/>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有调蓄雨水功能的绿地和水体面积比</w:t>
            </w:r>
          </w:p>
        </w:tc>
      </w:tr>
      <w:tr w:rsidR="00A41643" w:rsidTr="004E3540">
        <w:trPr>
          <w:jc w:val="center"/>
        </w:trPr>
        <w:tc>
          <w:tcPr>
            <w:tcW w:w="1704"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下凹式绿地面积（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704"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雨水花园面积（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704"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其他（</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705"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绿地面积（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705"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面积比例</w:t>
            </w:r>
          </w:p>
        </w:tc>
      </w:tr>
      <w:tr w:rsidR="00A41643" w:rsidTr="004E3540">
        <w:trPr>
          <w:jc w:val="center"/>
        </w:trPr>
        <w:tc>
          <w:tcPr>
            <w:tcW w:w="1704" w:type="dxa"/>
            <w:vAlign w:val="center"/>
          </w:tcPr>
          <w:p w:rsidR="00A41643" w:rsidRDefault="00A41643" w:rsidP="004E3540">
            <w:pPr>
              <w:jc w:val="center"/>
              <w:rPr>
                <w:rFonts w:ascii="Times New Roman" w:hAnsi="Times New Roman" w:cs="Times New Roman"/>
                <w:kern w:val="0"/>
              </w:rPr>
            </w:pPr>
          </w:p>
        </w:tc>
        <w:tc>
          <w:tcPr>
            <w:tcW w:w="1704" w:type="dxa"/>
            <w:vAlign w:val="center"/>
          </w:tcPr>
          <w:p w:rsidR="00A41643" w:rsidRDefault="00A41643" w:rsidP="004E3540">
            <w:pPr>
              <w:jc w:val="center"/>
              <w:rPr>
                <w:rFonts w:ascii="Times New Roman" w:hAnsi="Times New Roman" w:cs="Times New Roman"/>
                <w:kern w:val="0"/>
              </w:rPr>
            </w:pPr>
          </w:p>
        </w:tc>
        <w:tc>
          <w:tcPr>
            <w:tcW w:w="1704" w:type="dxa"/>
            <w:vAlign w:val="center"/>
          </w:tcPr>
          <w:p w:rsidR="00A41643" w:rsidRDefault="00A41643" w:rsidP="004E3540">
            <w:pPr>
              <w:jc w:val="center"/>
              <w:rPr>
                <w:rFonts w:ascii="Times New Roman" w:hAnsi="Times New Roman" w:cs="Times New Roman"/>
                <w:kern w:val="0"/>
              </w:rPr>
            </w:pPr>
          </w:p>
        </w:tc>
        <w:tc>
          <w:tcPr>
            <w:tcW w:w="1705" w:type="dxa"/>
            <w:vAlign w:val="center"/>
          </w:tcPr>
          <w:p w:rsidR="00A41643" w:rsidRDefault="00A41643" w:rsidP="004E3540">
            <w:pPr>
              <w:jc w:val="center"/>
              <w:rPr>
                <w:rFonts w:ascii="Times New Roman" w:hAnsi="Times New Roman" w:cs="Times New Roman"/>
                <w:kern w:val="0"/>
              </w:rPr>
            </w:pPr>
          </w:p>
        </w:tc>
        <w:tc>
          <w:tcPr>
            <w:tcW w:w="1705" w:type="dxa"/>
            <w:vAlign w:val="center"/>
          </w:tcPr>
          <w:p w:rsidR="00A41643" w:rsidRDefault="00A41643" w:rsidP="004E3540">
            <w:pPr>
              <w:jc w:val="center"/>
              <w:rPr>
                <w:rFonts w:ascii="Times New Roman" w:hAnsi="Times New Roman" w:cs="Times New Roman"/>
                <w:kern w:val="0"/>
              </w:rPr>
            </w:pPr>
          </w:p>
        </w:tc>
      </w:tr>
    </w:tbl>
    <w:p w:rsidR="00A41643" w:rsidRDefault="00A41643" w:rsidP="00387AD9">
      <w:pPr>
        <w:rPr>
          <w:rFonts w:ascii="Times New Roman" w:hAnsi="Times New Roman" w:cs="Times New Roman"/>
          <w:kern w:val="0"/>
        </w:rPr>
      </w:pPr>
    </w:p>
    <w:tbl>
      <w:tblPr>
        <w:tblStyle w:val="a3"/>
        <w:tblW w:w="5000" w:type="pct"/>
        <w:jc w:val="center"/>
        <w:tblLook w:val="04A0" w:firstRow="1" w:lastRow="0" w:firstColumn="1" w:lastColumn="0" w:noHBand="0" w:noVBand="1"/>
      </w:tblPr>
      <w:tblGrid>
        <w:gridCol w:w="2839"/>
        <w:gridCol w:w="2840"/>
        <w:gridCol w:w="2843"/>
      </w:tblGrid>
      <w:tr w:rsidR="00A41643" w:rsidTr="004E3540">
        <w:trPr>
          <w:jc w:val="center"/>
        </w:trPr>
        <w:tc>
          <w:tcPr>
            <w:tcW w:w="5000" w:type="pct"/>
            <w:gridSpan w:val="3"/>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lastRenderedPageBreak/>
              <w:t>透水铺装面积比</w:t>
            </w:r>
          </w:p>
        </w:tc>
      </w:tr>
      <w:tr w:rsidR="00A41643" w:rsidTr="004E3540">
        <w:trPr>
          <w:jc w:val="center"/>
        </w:trPr>
        <w:tc>
          <w:tcPr>
            <w:tcW w:w="1666"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透水铺装面积（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666"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硬质铺装面积（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667"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面积比例</w:t>
            </w:r>
          </w:p>
        </w:tc>
      </w:tr>
      <w:tr w:rsidR="00A41643" w:rsidTr="004E3540">
        <w:trPr>
          <w:jc w:val="center"/>
        </w:trPr>
        <w:tc>
          <w:tcPr>
            <w:tcW w:w="1666" w:type="pct"/>
            <w:vAlign w:val="center"/>
          </w:tcPr>
          <w:p w:rsidR="00A41643" w:rsidRDefault="00A41643" w:rsidP="004E3540">
            <w:pPr>
              <w:jc w:val="center"/>
              <w:rPr>
                <w:rFonts w:ascii="Times New Roman" w:hAnsi="Times New Roman" w:cs="Times New Roman"/>
                <w:kern w:val="0"/>
              </w:rPr>
            </w:pPr>
          </w:p>
        </w:tc>
        <w:tc>
          <w:tcPr>
            <w:tcW w:w="1666" w:type="pct"/>
            <w:vAlign w:val="center"/>
          </w:tcPr>
          <w:p w:rsidR="00A41643" w:rsidRDefault="00A41643" w:rsidP="004E3540">
            <w:pPr>
              <w:jc w:val="center"/>
              <w:rPr>
                <w:rFonts w:ascii="Times New Roman" w:hAnsi="Times New Roman" w:cs="Times New Roman"/>
                <w:kern w:val="0"/>
              </w:rPr>
            </w:pPr>
          </w:p>
        </w:tc>
        <w:tc>
          <w:tcPr>
            <w:tcW w:w="1667" w:type="pct"/>
            <w:vAlign w:val="center"/>
          </w:tcPr>
          <w:p w:rsidR="00A41643" w:rsidRDefault="00A41643" w:rsidP="004E3540">
            <w:pPr>
              <w:jc w:val="center"/>
              <w:rPr>
                <w:rFonts w:ascii="Times New Roman" w:hAnsi="Times New Roman" w:cs="Times New Roman"/>
                <w:kern w:val="0"/>
              </w:rPr>
            </w:pPr>
          </w:p>
        </w:tc>
      </w:tr>
    </w:tbl>
    <w:p w:rsidR="004E3540" w:rsidRDefault="000E6C8E" w:rsidP="004E3540">
      <w:pPr>
        <w:pStyle w:val="4"/>
      </w:pPr>
      <w:r>
        <w:rPr>
          <w:rFonts w:hint="eastAsia"/>
        </w:rPr>
        <w:t>（</w:t>
      </w:r>
      <w:r>
        <w:rPr>
          <w:rFonts w:hint="eastAsia"/>
        </w:rPr>
        <w:t>2</w:t>
      </w:r>
      <w:r>
        <w:rPr>
          <w:rFonts w:hint="eastAsia"/>
        </w:rPr>
        <w:t>）遮阴路长</w:t>
      </w:r>
    </w:p>
    <w:p w:rsidR="00A41643" w:rsidRPr="004E3540" w:rsidRDefault="000E6C8E" w:rsidP="004E3540">
      <w:pPr>
        <w:spacing w:line="360" w:lineRule="auto"/>
        <w:rPr>
          <w:rFonts w:ascii="Times New Roman" w:hAnsi="Times New Roman" w:cs="Times New Roman"/>
          <w:kern w:val="0"/>
          <w:sz w:val="24"/>
          <w:szCs w:val="24"/>
        </w:rPr>
      </w:pPr>
      <w:r w:rsidRPr="004E3540">
        <w:rPr>
          <w:rFonts w:ascii="Times New Roman" w:hAnsi="Times New Roman" w:cs="Times New Roman" w:hint="eastAsia"/>
          <w:kern w:val="0"/>
          <w:sz w:val="24"/>
          <w:szCs w:val="24"/>
        </w:rPr>
        <w:t>对应条文：</w:t>
      </w:r>
      <w:r w:rsidR="004E3540">
        <w:rPr>
          <w:rFonts w:ascii="Times New Roman" w:hAnsi="Times New Roman" w:cs="Times New Roman" w:hint="eastAsia"/>
          <w:kern w:val="0"/>
          <w:sz w:val="24"/>
          <w:szCs w:val="24"/>
        </w:rPr>
        <w:t>【国标</w:t>
      </w:r>
      <w:r w:rsidRPr="004E3540">
        <w:rPr>
          <w:rFonts w:ascii="Times New Roman" w:hAnsi="Times New Roman" w:cs="Times New Roman" w:hint="eastAsia"/>
          <w:kern w:val="0"/>
          <w:sz w:val="24"/>
          <w:szCs w:val="24"/>
        </w:rPr>
        <w:t>8.2.9</w:t>
      </w:r>
      <w:r w:rsidR="004E3540">
        <w:rPr>
          <w:rFonts w:ascii="Times New Roman" w:hAnsi="Times New Roman" w:cs="Times New Roman" w:hint="eastAsia"/>
          <w:kern w:val="0"/>
          <w:sz w:val="24"/>
          <w:szCs w:val="24"/>
        </w:rPr>
        <w:t>】</w:t>
      </w:r>
    </w:p>
    <w:tbl>
      <w:tblPr>
        <w:tblStyle w:val="a3"/>
        <w:tblW w:w="0" w:type="auto"/>
        <w:jc w:val="center"/>
        <w:tblLook w:val="04A0" w:firstRow="1" w:lastRow="0" w:firstColumn="1" w:lastColumn="0" w:noHBand="0" w:noVBand="1"/>
      </w:tblPr>
      <w:tblGrid>
        <w:gridCol w:w="2840"/>
        <w:gridCol w:w="2841"/>
        <w:gridCol w:w="2841"/>
      </w:tblGrid>
      <w:tr w:rsidR="00A41643" w:rsidTr="004E3540">
        <w:trPr>
          <w:jc w:val="center"/>
        </w:trPr>
        <w:tc>
          <w:tcPr>
            <w:tcW w:w="8522" w:type="dxa"/>
            <w:gridSpan w:val="3"/>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遮阴道路长度比</w:t>
            </w:r>
          </w:p>
        </w:tc>
      </w:tr>
      <w:tr w:rsidR="00A41643" w:rsidTr="004E3540">
        <w:trPr>
          <w:jc w:val="center"/>
        </w:trPr>
        <w:tc>
          <w:tcPr>
            <w:tcW w:w="2840"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有遮阴面</w:t>
            </w:r>
            <w:proofErr w:type="gramStart"/>
            <w:r>
              <w:rPr>
                <w:rFonts w:ascii="Times New Roman" w:hAnsi="Times New Roman" w:cs="Times New Roman" w:hint="eastAsia"/>
                <w:kern w:val="0"/>
              </w:rPr>
              <w:t>积较大</w:t>
            </w:r>
            <w:proofErr w:type="gramEnd"/>
            <w:r>
              <w:rPr>
                <w:rFonts w:ascii="Times New Roman" w:hAnsi="Times New Roman" w:cs="Times New Roman" w:hint="eastAsia"/>
                <w:kern w:val="0"/>
              </w:rPr>
              <w:t>的行道树的路段长度（</w:t>
            </w:r>
            <w:r>
              <w:rPr>
                <w:rFonts w:ascii="Times New Roman" w:hAnsi="Times New Roman" w:cs="Times New Roman" w:hint="eastAsia"/>
                <w:kern w:val="0"/>
              </w:rPr>
              <w:t>m</w:t>
            </w:r>
            <w:r>
              <w:rPr>
                <w:rFonts w:ascii="Times New Roman" w:hAnsi="Times New Roman" w:cs="Times New Roman" w:hint="eastAsia"/>
                <w:kern w:val="0"/>
              </w:rPr>
              <w:t>）</w:t>
            </w:r>
          </w:p>
        </w:tc>
        <w:tc>
          <w:tcPr>
            <w:tcW w:w="2841"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红线范围内道路长度（</w:t>
            </w:r>
            <w:r>
              <w:rPr>
                <w:rFonts w:ascii="Times New Roman" w:hAnsi="Times New Roman" w:cs="Times New Roman" w:hint="eastAsia"/>
                <w:kern w:val="0"/>
              </w:rPr>
              <w:t>m</w:t>
            </w:r>
            <w:r>
              <w:rPr>
                <w:rFonts w:ascii="Times New Roman" w:hAnsi="Times New Roman" w:cs="Times New Roman" w:hint="eastAsia"/>
                <w:kern w:val="0"/>
              </w:rPr>
              <w:t>）</w:t>
            </w:r>
          </w:p>
        </w:tc>
        <w:tc>
          <w:tcPr>
            <w:tcW w:w="2841" w:type="dxa"/>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面积比例</w:t>
            </w:r>
          </w:p>
        </w:tc>
      </w:tr>
      <w:tr w:rsidR="00A41643" w:rsidTr="004E3540">
        <w:trPr>
          <w:jc w:val="center"/>
        </w:trPr>
        <w:tc>
          <w:tcPr>
            <w:tcW w:w="2840" w:type="dxa"/>
            <w:vAlign w:val="center"/>
          </w:tcPr>
          <w:p w:rsidR="00A41643" w:rsidRDefault="00A41643" w:rsidP="004E3540">
            <w:pPr>
              <w:jc w:val="center"/>
              <w:rPr>
                <w:rFonts w:ascii="Times New Roman" w:hAnsi="Times New Roman" w:cs="Times New Roman"/>
                <w:kern w:val="0"/>
              </w:rPr>
            </w:pPr>
          </w:p>
        </w:tc>
        <w:tc>
          <w:tcPr>
            <w:tcW w:w="2841" w:type="dxa"/>
            <w:vAlign w:val="center"/>
          </w:tcPr>
          <w:p w:rsidR="00A41643" w:rsidRDefault="00A41643" w:rsidP="004E3540">
            <w:pPr>
              <w:jc w:val="center"/>
              <w:rPr>
                <w:rFonts w:ascii="Times New Roman" w:hAnsi="Times New Roman" w:cs="Times New Roman"/>
                <w:kern w:val="0"/>
              </w:rPr>
            </w:pPr>
          </w:p>
        </w:tc>
        <w:tc>
          <w:tcPr>
            <w:tcW w:w="2841" w:type="dxa"/>
            <w:vAlign w:val="center"/>
          </w:tcPr>
          <w:p w:rsidR="00A41643" w:rsidRDefault="00A41643" w:rsidP="004E3540">
            <w:pPr>
              <w:jc w:val="center"/>
              <w:rPr>
                <w:rFonts w:ascii="Times New Roman" w:hAnsi="Times New Roman" w:cs="Times New Roman"/>
                <w:kern w:val="0"/>
              </w:rPr>
            </w:pPr>
          </w:p>
        </w:tc>
      </w:tr>
    </w:tbl>
    <w:p w:rsidR="004E3540" w:rsidRDefault="000E6C8E" w:rsidP="004E3540">
      <w:pPr>
        <w:pStyle w:val="4"/>
      </w:pPr>
      <w:r>
        <w:rPr>
          <w:rFonts w:hint="eastAsia"/>
        </w:rPr>
        <w:t>（</w:t>
      </w:r>
      <w:r>
        <w:rPr>
          <w:rFonts w:hint="eastAsia"/>
        </w:rPr>
        <w:t>3</w:t>
      </w:r>
      <w:r>
        <w:rPr>
          <w:rFonts w:hint="eastAsia"/>
        </w:rPr>
        <w:t>）低辐射屋顶面积比</w:t>
      </w:r>
    </w:p>
    <w:p w:rsidR="004E3540" w:rsidRPr="004E3540" w:rsidRDefault="004E3540" w:rsidP="004E3540">
      <w:pPr>
        <w:spacing w:line="360" w:lineRule="auto"/>
        <w:rPr>
          <w:rFonts w:ascii="Times New Roman" w:hAnsi="Times New Roman" w:cs="Times New Roman"/>
          <w:kern w:val="0"/>
          <w:sz w:val="24"/>
          <w:szCs w:val="24"/>
        </w:rPr>
      </w:pPr>
      <w:r w:rsidRPr="004E3540">
        <w:rPr>
          <w:rFonts w:ascii="Times New Roman" w:hAnsi="Times New Roman" w:cs="Times New Roman" w:hint="eastAsia"/>
          <w:kern w:val="0"/>
          <w:sz w:val="24"/>
          <w:szCs w:val="24"/>
        </w:rPr>
        <w:t>对应条文：</w:t>
      </w:r>
      <w:r>
        <w:rPr>
          <w:rFonts w:ascii="Times New Roman" w:hAnsi="Times New Roman" w:cs="Times New Roman" w:hint="eastAsia"/>
          <w:kern w:val="0"/>
          <w:sz w:val="24"/>
          <w:szCs w:val="24"/>
        </w:rPr>
        <w:t>【国标</w:t>
      </w:r>
      <w:r w:rsidRPr="004E3540">
        <w:rPr>
          <w:rFonts w:ascii="Times New Roman" w:hAnsi="Times New Roman" w:cs="Times New Roman" w:hint="eastAsia"/>
          <w:kern w:val="0"/>
          <w:sz w:val="24"/>
          <w:szCs w:val="24"/>
        </w:rPr>
        <w:t>8.2.9</w:t>
      </w:r>
      <w:r>
        <w:rPr>
          <w:rFonts w:ascii="Times New Roman" w:hAnsi="Times New Roman" w:cs="Times New Roman" w:hint="eastAsia"/>
          <w:kern w:val="0"/>
          <w:sz w:val="24"/>
          <w:szCs w:val="24"/>
        </w:rPr>
        <w:t>】</w:t>
      </w:r>
    </w:p>
    <w:tbl>
      <w:tblPr>
        <w:tblStyle w:val="a3"/>
        <w:tblW w:w="5000" w:type="pct"/>
        <w:jc w:val="center"/>
        <w:tblLook w:val="04A0" w:firstRow="1" w:lastRow="0" w:firstColumn="1" w:lastColumn="0" w:noHBand="0" w:noVBand="1"/>
      </w:tblPr>
      <w:tblGrid>
        <w:gridCol w:w="1702"/>
        <w:gridCol w:w="1702"/>
        <w:gridCol w:w="2373"/>
        <w:gridCol w:w="1560"/>
        <w:gridCol w:w="1185"/>
      </w:tblGrid>
      <w:tr w:rsidR="00A41643" w:rsidTr="004E3540">
        <w:trPr>
          <w:jc w:val="center"/>
        </w:trPr>
        <w:tc>
          <w:tcPr>
            <w:tcW w:w="5000" w:type="pct"/>
            <w:gridSpan w:val="5"/>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低辐射屋顶面积比</w:t>
            </w:r>
          </w:p>
        </w:tc>
      </w:tr>
      <w:tr w:rsidR="00A41643" w:rsidTr="004E3540">
        <w:trPr>
          <w:jc w:val="center"/>
        </w:trPr>
        <w:tc>
          <w:tcPr>
            <w:tcW w:w="999"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屋顶绿化面积（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999"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太阳能板水平投影面积（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1392"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太阳辐射反射系数不小于</w:t>
            </w:r>
            <w:r>
              <w:rPr>
                <w:rFonts w:ascii="Times New Roman" w:hAnsi="Times New Roman" w:cs="Times New Roman" w:hint="eastAsia"/>
                <w:kern w:val="0"/>
              </w:rPr>
              <w:t>0.4</w:t>
            </w:r>
            <w:r>
              <w:rPr>
                <w:rFonts w:ascii="Times New Roman" w:hAnsi="Times New Roman" w:cs="Times New Roman" w:hint="eastAsia"/>
                <w:kern w:val="0"/>
              </w:rPr>
              <w:t>的屋面面积（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915"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屋顶总面积（</w:t>
            </w:r>
            <w:r w:rsidR="00483E53">
              <w:rPr>
                <w:rFonts w:ascii="Times New Roman" w:hAnsi="Times New Roman" w:cs="Times New Roman" w:hint="eastAsia"/>
                <w:sz w:val="24"/>
                <w:szCs w:val="24"/>
              </w:rPr>
              <w:t>m</w:t>
            </w:r>
            <w:r w:rsidR="00483E53">
              <w:rPr>
                <w:rFonts w:ascii="Times New Roman" w:hAnsi="Times New Roman" w:cs="Times New Roman" w:hint="eastAsia"/>
                <w:sz w:val="24"/>
                <w:szCs w:val="24"/>
                <w:vertAlign w:val="superscript"/>
              </w:rPr>
              <w:t>2</w:t>
            </w:r>
            <w:r>
              <w:rPr>
                <w:rFonts w:ascii="Times New Roman" w:hAnsi="Times New Roman" w:cs="Times New Roman" w:hint="eastAsia"/>
                <w:kern w:val="0"/>
              </w:rPr>
              <w:t>）</w:t>
            </w:r>
          </w:p>
        </w:tc>
        <w:tc>
          <w:tcPr>
            <w:tcW w:w="695" w:type="pct"/>
            <w:vAlign w:val="center"/>
          </w:tcPr>
          <w:p w:rsidR="00A41643" w:rsidRDefault="000E6C8E" w:rsidP="004E3540">
            <w:pPr>
              <w:jc w:val="center"/>
              <w:rPr>
                <w:rFonts w:ascii="Times New Roman" w:hAnsi="Times New Roman" w:cs="Times New Roman"/>
                <w:kern w:val="0"/>
              </w:rPr>
            </w:pPr>
            <w:r>
              <w:rPr>
                <w:rFonts w:ascii="Times New Roman" w:hAnsi="Times New Roman" w:cs="Times New Roman" w:hint="eastAsia"/>
                <w:kern w:val="0"/>
              </w:rPr>
              <w:t>面积比例</w:t>
            </w:r>
          </w:p>
        </w:tc>
      </w:tr>
      <w:tr w:rsidR="00A41643" w:rsidTr="004E3540">
        <w:trPr>
          <w:jc w:val="center"/>
        </w:trPr>
        <w:tc>
          <w:tcPr>
            <w:tcW w:w="999" w:type="pct"/>
            <w:vAlign w:val="center"/>
          </w:tcPr>
          <w:p w:rsidR="00A41643" w:rsidRDefault="00A41643" w:rsidP="004E3540">
            <w:pPr>
              <w:jc w:val="center"/>
              <w:rPr>
                <w:rFonts w:ascii="Times New Roman" w:hAnsi="Times New Roman" w:cs="Times New Roman"/>
                <w:kern w:val="0"/>
              </w:rPr>
            </w:pPr>
          </w:p>
        </w:tc>
        <w:tc>
          <w:tcPr>
            <w:tcW w:w="999" w:type="pct"/>
            <w:vAlign w:val="center"/>
          </w:tcPr>
          <w:p w:rsidR="00A41643" w:rsidRDefault="00A41643" w:rsidP="004E3540">
            <w:pPr>
              <w:jc w:val="center"/>
              <w:rPr>
                <w:rFonts w:ascii="Times New Roman" w:hAnsi="Times New Roman" w:cs="Times New Roman"/>
                <w:kern w:val="0"/>
              </w:rPr>
            </w:pPr>
          </w:p>
        </w:tc>
        <w:tc>
          <w:tcPr>
            <w:tcW w:w="1392" w:type="pct"/>
            <w:vAlign w:val="center"/>
          </w:tcPr>
          <w:p w:rsidR="00A41643" w:rsidRDefault="00A41643" w:rsidP="004E3540">
            <w:pPr>
              <w:jc w:val="center"/>
              <w:rPr>
                <w:rFonts w:ascii="Times New Roman" w:hAnsi="Times New Roman" w:cs="Times New Roman"/>
                <w:kern w:val="0"/>
              </w:rPr>
            </w:pPr>
          </w:p>
        </w:tc>
        <w:tc>
          <w:tcPr>
            <w:tcW w:w="915" w:type="pct"/>
            <w:vAlign w:val="center"/>
          </w:tcPr>
          <w:p w:rsidR="00A41643" w:rsidRDefault="00A41643" w:rsidP="004E3540">
            <w:pPr>
              <w:jc w:val="center"/>
              <w:rPr>
                <w:rFonts w:ascii="Times New Roman" w:hAnsi="Times New Roman" w:cs="Times New Roman"/>
                <w:kern w:val="0"/>
              </w:rPr>
            </w:pPr>
          </w:p>
        </w:tc>
        <w:tc>
          <w:tcPr>
            <w:tcW w:w="695" w:type="pct"/>
            <w:vAlign w:val="center"/>
          </w:tcPr>
          <w:p w:rsidR="00A41643" w:rsidRDefault="00A41643" w:rsidP="004E3540">
            <w:pPr>
              <w:jc w:val="center"/>
              <w:rPr>
                <w:rFonts w:ascii="Times New Roman" w:hAnsi="Times New Roman" w:cs="Times New Roman"/>
                <w:kern w:val="0"/>
              </w:rPr>
            </w:pPr>
          </w:p>
        </w:tc>
      </w:tr>
    </w:tbl>
    <w:p w:rsidR="00A41643" w:rsidRDefault="00A41643" w:rsidP="00CD755D">
      <w:pPr>
        <w:keepNext/>
        <w:keepLines/>
        <w:numPr>
          <w:ilvl w:val="2"/>
          <w:numId w:val="0"/>
        </w:numPr>
        <w:spacing w:line="400" w:lineRule="exact"/>
        <w:jc w:val="left"/>
        <w:outlineLvl w:val="1"/>
        <w:rPr>
          <w:rFonts w:ascii="Times New Roman" w:hAnsi="Times New Roman" w:cs="Times New Roman"/>
          <w:kern w:val="0"/>
          <w:sz w:val="24"/>
          <w:szCs w:val="24"/>
        </w:rPr>
      </w:pPr>
    </w:p>
    <w:sectPr w:rsidR="00A41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ItalicMT">
    <w:altName w:val="AMGDT"/>
    <w:charset w:val="00"/>
    <w:family w:val="auto"/>
    <w:pitch w:val="default"/>
  </w:font>
  <w:font w:name="TimesNewRomanPSMT">
    <w:altName w:val="Times New Roman"/>
    <w:charset w:val="00"/>
    <w:family w:val="auto"/>
    <w:pitch w:val="default"/>
  </w:font>
  <w:font w:name="SymbolMT">
    <w:altName w:val="AMGDT"/>
    <w:charset w:val="00"/>
    <w:family w:val="auto"/>
    <w:pitch w:val="default"/>
  </w:font>
  <w:font w:name="Wingdings-Regular">
    <w:altName w:val="AMGD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E58BF"/>
    <w:multiLevelType w:val="singleLevel"/>
    <w:tmpl w:val="8C8E58BF"/>
    <w:lvl w:ilvl="0">
      <w:start w:val="3"/>
      <w:numFmt w:val="decimal"/>
      <w:suff w:val="nothing"/>
      <w:lvlText w:val="（%1）"/>
      <w:lvlJc w:val="left"/>
    </w:lvl>
  </w:abstractNum>
  <w:abstractNum w:abstractNumId="1" w15:restartNumberingAfterBreak="0">
    <w:nsid w:val="01554F6C"/>
    <w:multiLevelType w:val="hybridMultilevel"/>
    <w:tmpl w:val="4AD0A3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B3F73"/>
    <w:multiLevelType w:val="hybridMultilevel"/>
    <w:tmpl w:val="E3FA9D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102D72"/>
    <w:multiLevelType w:val="hybridMultilevel"/>
    <w:tmpl w:val="4F9CA8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616E0E"/>
    <w:multiLevelType w:val="hybridMultilevel"/>
    <w:tmpl w:val="C59449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651FE3"/>
    <w:multiLevelType w:val="hybridMultilevel"/>
    <w:tmpl w:val="F48680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841205"/>
    <w:multiLevelType w:val="hybridMultilevel"/>
    <w:tmpl w:val="E09676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DF1FFB"/>
    <w:multiLevelType w:val="hybridMultilevel"/>
    <w:tmpl w:val="417A65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FE307D"/>
    <w:multiLevelType w:val="hybridMultilevel"/>
    <w:tmpl w:val="F640B1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2A49D2"/>
    <w:multiLevelType w:val="singleLevel"/>
    <w:tmpl w:val="252A49D2"/>
    <w:lvl w:ilvl="0">
      <w:start w:val="3"/>
      <w:numFmt w:val="decimal"/>
      <w:suff w:val="nothing"/>
      <w:lvlText w:val="（%1）"/>
      <w:lvlJc w:val="left"/>
    </w:lvl>
  </w:abstractNum>
  <w:abstractNum w:abstractNumId="10" w15:restartNumberingAfterBreak="0">
    <w:nsid w:val="2C8703FD"/>
    <w:multiLevelType w:val="hybridMultilevel"/>
    <w:tmpl w:val="3EDE22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900704"/>
    <w:multiLevelType w:val="hybridMultilevel"/>
    <w:tmpl w:val="855A70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5187B58"/>
    <w:multiLevelType w:val="hybridMultilevel"/>
    <w:tmpl w:val="6464BC8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1A3F1A"/>
    <w:multiLevelType w:val="hybridMultilevel"/>
    <w:tmpl w:val="0A384F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811FD0"/>
    <w:multiLevelType w:val="hybridMultilevel"/>
    <w:tmpl w:val="4BA6AE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BA970A6"/>
    <w:multiLevelType w:val="hybridMultilevel"/>
    <w:tmpl w:val="F0F8EB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10"/>
  </w:num>
  <w:num w:numId="5">
    <w:abstractNumId w:val="15"/>
  </w:num>
  <w:num w:numId="6">
    <w:abstractNumId w:val="6"/>
  </w:num>
  <w:num w:numId="7">
    <w:abstractNumId w:val="2"/>
  </w:num>
  <w:num w:numId="8">
    <w:abstractNumId w:val="5"/>
  </w:num>
  <w:num w:numId="9">
    <w:abstractNumId w:val="13"/>
  </w:num>
  <w:num w:numId="10">
    <w:abstractNumId w:val="14"/>
  </w:num>
  <w:num w:numId="11">
    <w:abstractNumId w:val="4"/>
  </w:num>
  <w:num w:numId="12">
    <w:abstractNumId w:val="8"/>
  </w:num>
  <w:num w:numId="13">
    <w:abstractNumId w:val="7"/>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54EFE"/>
    <w:rsid w:val="00094F80"/>
    <w:rsid w:val="000E6C8E"/>
    <w:rsid w:val="0014352E"/>
    <w:rsid w:val="002A2381"/>
    <w:rsid w:val="00387AD9"/>
    <w:rsid w:val="00483E53"/>
    <w:rsid w:val="004E3540"/>
    <w:rsid w:val="004F02AA"/>
    <w:rsid w:val="008E7E24"/>
    <w:rsid w:val="009F7CBC"/>
    <w:rsid w:val="00A41643"/>
    <w:rsid w:val="00AA0252"/>
    <w:rsid w:val="00AC20DC"/>
    <w:rsid w:val="00BC070F"/>
    <w:rsid w:val="00CD755D"/>
    <w:rsid w:val="00D976C9"/>
    <w:rsid w:val="00DF7C54"/>
    <w:rsid w:val="00E3210F"/>
    <w:rsid w:val="00F31D01"/>
    <w:rsid w:val="3C654EFE"/>
    <w:rsid w:val="4A177188"/>
    <w:rsid w:val="6A533962"/>
    <w:rsid w:val="6D46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E520"/>
  <w15:docId w15:val="{14E3E92A-2C42-4A39-AA6F-8DF663B0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nhideWhenUsed/>
    <w:qFormat/>
    <w:rsid w:val="009F7CB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9F7CBC"/>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BC070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rsid w:val="0014352E"/>
    <w:pPr>
      <w:spacing w:before="57"/>
      <w:jc w:val="left"/>
    </w:pPr>
    <w:rPr>
      <w:rFonts w:ascii="宋体" w:eastAsia="宋体" w:hAnsi="宋体" w:cs="宋体"/>
      <w:lang w:val="zh-CN" w:bidi="zh-CN"/>
    </w:rPr>
  </w:style>
  <w:style w:type="character" w:customStyle="1" w:styleId="fontstyle01">
    <w:name w:val="fontstyle01"/>
    <w:basedOn w:val="a0"/>
    <w:rPr>
      <w:rFonts w:ascii="宋体" w:eastAsia="宋体" w:hAnsi="宋体" w:cs="宋体"/>
      <w:color w:val="000000"/>
      <w:sz w:val="24"/>
      <w:szCs w:val="24"/>
    </w:rPr>
  </w:style>
  <w:style w:type="character" w:customStyle="1" w:styleId="fontstyle11">
    <w:name w:val="fontstyle11"/>
    <w:basedOn w:val="a0"/>
    <w:rPr>
      <w:rFonts w:ascii="TimesNewRomanPS-ItalicMT" w:eastAsia="TimesNewRomanPS-ItalicMT" w:hAnsi="TimesNewRomanPS-ItalicMT" w:cs="TimesNewRomanPS-ItalicMT"/>
      <w:i/>
      <w:color w:val="000000"/>
      <w:sz w:val="24"/>
      <w:szCs w:val="24"/>
    </w:rPr>
  </w:style>
  <w:style w:type="character" w:customStyle="1" w:styleId="fontstyle31">
    <w:name w:val="fontstyle31"/>
    <w:basedOn w:val="a0"/>
    <w:rPr>
      <w:rFonts w:ascii="TimesNewRomanPSMT" w:eastAsia="TimesNewRomanPSMT" w:hAnsi="TimesNewRomanPSMT" w:cs="TimesNewRomanPSMT"/>
      <w:color w:val="000000"/>
      <w:sz w:val="24"/>
      <w:szCs w:val="24"/>
    </w:rPr>
  </w:style>
  <w:style w:type="character" w:customStyle="1" w:styleId="fontstyle41">
    <w:name w:val="fontstyle41"/>
    <w:basedOn w:val="a0"/>
    <w:rPr>
      <w:rFonts w:ascii="SymbolMT" w:eastAsia="SymbolMT" w:hAnsi="SymbolMT" w:cs="SymbolMT"/>
      <w:color w:val="000000"/>
      <w:sz w:val="26"/>
      <w:szCs w:val="26"/>
    </w:rPr>
  </w:style>
  <w:style w:type="character" w:customStyle="1" w:styleId="fontstyle51">
    <w:name w:val="fontstyle51"/>
    <w:basedOn w:val="a0"/>
    <w:rPr>
      <w:rFonts w:ascii="Wingdings-Regular" w:eastAsia="Wingdings-Regular" w:hAnsi="Wingdings-Regular" w:cs="Wingdings-Regular"/>
      <w:color w:val="000000"/>
      <w:sz w:val="24"/>
      <w:szCs w:val="24"/>
    </w:rPr>
  </w:style>
  <w:style w:type="character" w:customStyle="1" w:styleId="20">
    <w:name w:val="标题 2 字符"/>
    <w:basedOn w:val="a0"/>
    <w:link w:val="2"/>
    <w:rsid w:val="009F7CBC"/>
    <w:rPr>
      <w:rFonts w:asciiTheme="majorHAnsi" w:eastAsiaTheme="majorEastAsia" w:hAnsiTheme="majorHAnsi" w:cstheme="majorBidi"/>
      <w:b/>
      <w:bCs/>
      <w:kern w:val="2"/>
      <w:sz w:val="32"/>
      <w:szCs w:val="32"/>
    </w:rPr>
  </w:style>
  <w:style w:type="character" w:customStyle="1" w:styleId="30">
    <w:name w:val="标题 3 字符"/>
    <w:basedOn w:val="a0"/>
    <w:link w:val="3"/>
    <w:rsid w:val="009F7CBC"/>
    <w:rPr>
      <w:rFonts w:asciiTheme="minorHAnsi" w:eastAsiaTheme="minorEastAsia" w:hAnsiTheme="minorHAnsi" w:cstheme="minorBidi"/>
      <w:b/>
      <w:bCs/>
      <w:kern w:val="2"/>
      <w:sz w:val="32"/>
      <w:szCs w:val="32"/>
    </w:rPr>
  </w:style>
  <w:style w:type="character" w:customStyle="1" w:styleId="40">
    <w:name w:val="标题 4 字符"/>
    <w:basedOn w:val="a0"/>
    <w:link w:val="4"/>
    <w:rsid w:val="00BC070F"/>
    <w:rPr>
      <w:rFonts w:asciiTheme="majorHAnsi" w:eastAsiaTheme="majorEastAsia" w:hAnsiTheme="majorHAnsi" w:cstheme="majorBidi"/>
      <w:b/>
      <w:bCs/>
      <w:kern w:val="2"/>
      <w:sz w:val="28"/>
      <w:szCs w:val="28"/>
    </w:rPr>
  </w:style>
  <w:style w:type="paragraph" w:styleId="a4">
    <w:name w:val="List Paragraph"/>
    <w:basedOn w:val="a"/>
    <w:uiPriority w:val="99"/>
    <w:rsid w:val="0014352E"/>
    <w:pPr>
      <w:ind w:firstLineChars="200" w:firstLine="420"/>
    </w:pPr>
  </w:style>
  <w:style w:type="character" w:styleId="a5">
    <w:name w:val="Strong"/>
    <w:basedOn w:val="a0"/>
    <w:qFormat/>
    <w:rsid w:val="00094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dcterms:created xsi:type="dcterms:W3CDTF">2020-12-09T07:34:00Z</dcterms:created>
  <dcterms:modified xsi:type="dcterms:W3CDTF">2021-01-21T03:23:00Z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