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58" w:rsidRPr="003D1B31" w:rsidRDefault="00125358" w:rsidP="00125358">
      <w:pPr>
        <w:pStyle w:val="3"/>
        <w:rPr>
          <w:szCs w:val="24"/>
        </w:rPr>
      </w:pPr>
      <w:r w:rsidRPr="003D1B31">
        <w:rPr>
          <w:rFonts w:hint="eastAsia"/>
        </w:rPr>
        <w:t>7</w:t>
      </w:r>
      <w:r w:rsidRPr="003D1B31">
        <w:t>.</w:t>
      </w:r>
      <w:r w:rsidRPr="003D1B31">
        <w:rPr>
          <w:rFonts w:hint="eastAsia"/>
        </w:rPr>
        <w:t>1</w:t>
      </w:r>
      <w:r w:rsidRPr="003D1B31">
        <w:t xml:space="preserve">.2 </w:t>
      </w:r>
      <w:r w:rsidRPr="003D1B31">
        <w:rPr>
          <w:rFonts w:hint="eastAsia"/>
        </w:rPr>
        <w:t>混凝土结构中梁、柱纵向受力普通钢筋应采用不低于400MPa级的热轧带肋钢筋。</w:t>
      </w:r>
    </w:p>
    <w:p w:rsidR="00125358" w:rsidRPr="0004127E" w:rsidRDefault="00125358" w:rsidP="00125358">
      <w:pPr>
        <w:spacing w:line="288" w:lineRule="auto"/>
        <w:rPr>
          <w:b/>
          <w:bCs/>
          <w:sz w:val="24"/>
        </w:rPr>
      </w:pPr>
    </w:p>
    <w:p w:rsidR="00125358" w:rsidRPr="0004127E" w:rsidRDefault="00125358" w:rsidP="0012535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达标</w:t>
      </w:r>
      <w:r w:rsidRPr="0004127E">
        <w:rPr>
          <w:rFonts w:cs="宋体" w:hint="eastAsia"/>
          <w:b/>
          <w:bCs/>
          <w:lang w:val="zh-CN"/>
        </w:rPr>
        <w:t>自评</w:t>
      </w:r>
      <w:r>
        <w:rPr>
          <w:rFonts w:cs="宋体" w:hint="eastAsia"/>
        </w:rPr>
        <w:t>（</w:t>
      </w:r>
      <w:r w:rsidRPr="00B43179">
        <w:rPr>
          <w:rFonts w:cs="宋体" w:hint="eastAsia"/>
        </w:rPr>
        <w:t>钢结构、砌体结构、木结构等其它结构</w:t>
      </w:r>
      <w:r>
        <w:rPr>
          <w:rFonts w:cs="宋体" w:hint="eastAsia"/>
        </w:rPr>
        <w:t>建筑</w:t>
      </w:r>
      <w:proofErr w:type="gramStart"/>
      <w:r w:rsidRPr="00B43179">
        <w:rPr>
          <w:rFonts w:cs="宋体" w:hint="eastAsia"/>
        </w:rPr>
        <w:t>不</w:t>
      </w:r>
      <w:proofErr w:type="gramEnd"/>
      <w:r w:rsidRPr="00B43179">
        <w:rPr>
          <w:rFonts w:cs="宋体" w:hint="eastAsia"/>
        </w:rPr>
        <w:t>参评</w:t>
      </w:r>
      <w:r>
        <w:rPr>
          <w:rFonts w:cs="宋体" w:hint="eastAsia"/>
        </w:rPr>
        <w:t>）</w:t>
      </w:r>
    </w:p>
    <w:p w:rsidR="00125358" w:rsidRPr="00777315" w:rsidRDefault="00125358" w:rsidP="00125358">
      <w:pPr>
        <w:spacing w:line="360" w:lineRule="auto"/>
        <w:rPr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>□</w:t>
      </w:r>
      <w:r w:rsidRPr="00777315">
        <w:rPr>
          <w:rFonts w:hint="eastAsia"/>
          <w:lang w:val="zh-CN"/>
        </w:rPr>
        <w:t>达标；</w:t>
      </w:r>
      <w:r w:rsidRPr="00777315">
        <w:rPr>
          <w:rFonts w:hint="eastAsia"/>
          <w:b/>
          <w:lang w:val="zh-CN"/>
        </w:rPr>
        <w:t>□</w:t>
      </w:r>
      <w:r w:rsidRPr="00777315">
        <w:rPr>
          <w:rFonts w:hint="eastAsia"/>
          <w:lang w:val="zh-CN"/>
        </w:rPr>
        <w:t>不达标</w:t>
      </w:r>
      <w:r>
        <w:rPr>
          <w:rFonts w:hint="eastAsia"/>
          <w:lang w:val="zh-CN"/>
        </w:rPr>
        <w:t>；</w:t>
      </w:r>
      <w:r w:rsidRPr="00777315">
        <w:rPr>
          <w:rFonts w:hint="eastAsia"/>
          <w:b/>
          <w:lang w:val="zh-CN"/>
        </w:rPr>
        <w:t>□</w:t>
      </w:r>
      <w:proofErr w:type="gramStart"/>
      <w:r w:rsidRPr="00777315">
        <w:rPr>
          <w:rFonts w:hint="eastAsia"/>
          <w:lang w:val="zh-CN"/>
        </w:rPr>
        <w:t>不</w:t>
      </w:r>
      <w:proofErr w:type="gramEnd"/>
      <w:r>
        <w:rPr>
          <w:rFonts w:hint="eastAsia"/>
          <w:lang w:val="zh-CN"/>
        </w:rPr>
        <w:t>参评</w:t>
      </w:r>
      <w:r>
        <w:rPr>
          <w:rFonts w:cs="宋体" w:hint="eastAsia"/>
        </w:rPr>
        <w:t>，原因：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125358" w:rsidRPr="00E550B6" w:rsidRDefault="00125358" w:rsidP="00125358">
      <w:pPr>
        <w:pStyle w:val="a3"/>
        <w:spacing w:line="360" w:lineRule="auto"/>
        <w:ind w:left="360" w:firstLineChars="0" w:firstLine="0"/>
        <w:rPr>
          <w:b/>
          <w:bCs/>
          <w:lang w:val="zh-CN"/>
        </w:rPr>
      </w:pPr>
    </w:p>
    <w:p w:rsidR="00125358" w:rsidRPr="0004127E" w:rsidRDefault="00125358" w:rsidP="0012535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评价要点</w:t>
      </w:r>
    </w:p>
    <w:p w:rsidR="00125358" w:rsidRPr="00A42D18" w:rsidRDefault="00125358" w:rsidP="00125358">
      <w:pPr>
        <w:spacing w:line="360" w:lineRule="auto"/>
        <w:rPr>
          <w:rFonts w:cs="宋体"/>
          <w:u w:val="single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、本项目结构类型为：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125358" w:rsidRDefault="00125358" w:rsidP="00125358">
      <w:pPr>
        <w:spacing w:line="360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</w:t>
      </w:r>
      <w:r w:rsidRPr="0004127E">
        <w:rPr>
          <w:rFonts w:cs="宋体" w:hint="eastAsia"/>
        </w:rPr>
        <w:t>本项目</w:t>
      </w:r>
      <w:r w:rsidRPr="00E550B6">
        <w:rPr>
          <w:rFonts w:hint="eastAsia"/>
        </w:rPr>
        <w:t>梁、柱</w:t>
      </w:r>
      <w:r>
        <w:rPr>
          <w:rFonts w:cs="宋体" w:hint="eastAsia"/>
        </w:rPr>
        <w:t>纵向受力普通钢筋采用钢筋：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HRB400</w:t>
      </w:r>
      <w:r>
        <w:rPr>
          <w:rFonts w:cs="宋体" w:hint="eastAsia"/>
        </w:rPr>
        <w:t>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HRB500</w:t>
      </w:r>
      <w:r>
        <w:rPr>
          <w:rFonts w:cs="宋体" w:hint="eastAsia"/>
        </w:rPr>
        <w:t>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HRBF400</w:t>
      </w:r>
      <w:r>
        <w:rPr>
          <w:rFonts w:cs="宋体" w:hint="eastAsia"/>
        </w:rPr>
        <w:t>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HRBF500</w:t>
      </w:r>
    </w:p>
    <w:p w:rsidR="00125358" w:rsidRPr="00256F89" w:rsidRDefault="00125358" w:rsidP="00125358">
      <w:pPr>
        <w:spacing w:line="288" w:lineRule="auto"/>
        <w:rPr>
          <w:b/>
          <w:bCs/>
        </w:rPr>
      </w:pPr>
    </w:p>
    <w:p w:rsidR="00125358" w:rsidRPr="0004127E" w:rsidRDefault="00125358" w:rsidP="00125358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证明材料</w:t>
      </w:r>
    </w:p>
    <w:p w:rsidR="00125358" w:rsidRDefault="00125358" w:rsidP="0012535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125358" w:rsidRDefault="00125358" w:rsidP="00125358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eastAsiaTheme="minorEastAsia"/>
        </w:rPr>
        <w:t>结构施工图（</w:t>
      </w:r>
      <w:r>
        <w:rPr>
          <w:rFonts w:eastAsiaTheme="minorEastAsia" w:hint="eastAsia"/>
        </w:rPr>
        <w:t>包含</w:t>
      </w:r>
      <w:r w:rsidRPr="00E20086">
        <w:rPr>
          <w:rFonts w:eastAsiaTheme="minorEastAsia"/>
        </w:rPr>
        <w:t>结构设计总说明、梁配筋图及柱配筋图）</w:t>
      </w:r>
      <w:r>
        <w:rPr>
          <w:rFonts w:hint="eastAsia"/>
        </w:rPr>
        <w:t>。</w:t>
      </w:r>
    </w:p>
    <w:p w:rsidR="00125358" w:rsidRPr="0004127E" w:rsidRDefault="00125358" w:rsidP="00125358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2"/>
      </w:tblGrid>
      <w:tr w:rsidR="00125358" w:rsidRPr="0004127E" w:rsidTr="00CC431F">
        <w:trPr>
          <w:trHeight w:val="1134"/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8" w:rsidRPr="0004127E" w:rsidRDefault="00125358" w:rsidP="00CC431F">
            <w:pPr>
              <w:spacing w:line="288" w:lineRule="auto"/>
            </w:pPr>
          </w:p>
        </w:tc>
      </w:tr>
    </w:tbl>
    <w:p w:rsidR="00000000" w:rsidRDefault="00125358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2E1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358"/>
    <w:rsid w:val="0012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53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2535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25358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125358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1253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2016-03-22T03:45:00Z</dcterms:created>
  <dcterms:modified xsi:type="dcterms:W3CDTF">2016-03-22T03:45:00Z</dcterms:modified>
</cp:coreProperties>
</file>