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3A1" w:rsidRDefault="003243A1" w:rsidP="003243A1">
      <w:pPr>
        <w:pStyle w:val="2"/>
        <w:rPr>
          <w:rFonts w:ascii="Times New Roman" w:hAnsi="Times New Roman"/>
        </w:rPr>
      </w:pPr>
      <w:r>
        <w:rPr>
          <w:rFonts w:ascii="Times New Roman" w:hAnsi="Times New Roman"/>
        </w:rPr>
        <w:t xml:space="preserve">12.2.5 </w:t>
      </w:r>
      <w:r>
        <w:rPr>
          <w:rFonts w:ascii="Times New Roman" w:hAnsi="Times New Roman"/>
        </w:rPr>
        <w:t>进行建筑碳排放计算分析，采取措施降低单位面积碳排放强度。（总分</w:t>
      </w:r>
      <w:r>
        <w:rPr>
          <w:rFonts w:ascii="Times New Roman" w:hAnsi="Times New Roman"/>
        </w:rPr>
        <w:t>1</w:t>
      </w:r>
      <w:r>
        <w:rPr>
          <w:rFonts w:ascii="Times New Roman" w:hAnsi="Times New Roman"/>
        </w:rPr>
        <w:t>分）</w:t>
      </w:r>
    </w:p>
    <w:p w:rsidR="003243A1" w:rsidRDefault="003243A1" w:rsidP="003243A1">
      <w:pPr>
        <w:spacing w:line="288" w:lineRule="auto"/>
        <w:rPr>
          <w:b/>
          <w:bCs/>
          <w:lang w:val="zh-CN"/>
        </w:rPr>
      </w:pPr>
      <w:r>
        <w:rPr>
          <w:b/>
          <w:bCs/>
          <w:lang w:val="zh-CN"/>
        </w:rPr>
        <w:t>本条得分：</w:t>
      </w:r>
      <w:r>
        <w:rPr>
          <w:rFonts w:hint="eastAsia"/>
          <w:b/>
          <w:bCs/>
          <w:lang w:val="zh-CN"/>
        </w:rPr>
        <w:t>___</w:t>
      </w:r>
      <w:r>
        <w:rPr>
          <w:rFonts w:hint="eastAsia"/>
          <w:b/>
          <w:bCs/>
          <w:lang w:val="zh-CN"/>
        </w:rPr>
        <w:t>分</w:t>
      </w:r>
      <w:r>
        <w:rPr>
          <w:b/>
          <w:bCs/>
          <w:lang w:val="zh-CN"/>
        </w:rPr>
        <w:t>；</w:t>
      </w:r>
    </w:p>
    <w:p w:rsidR="003243A1" w:rsidRDefault="003243A1" w:rsidP="003243A1">
      <w:pPr>
        <w:spacing w:line="288" w:lineRule="auto"/>
        <w:rPr>
          <w:rFonts w:eastAsia="黑体"/>
          <w:b/>
          <w:bCs/>
          <w:sz w:val="24"/>
          <w:szCs w:val="32"/>
        </w:rPr>
      </w:pPr>
    </w:p>
    <w:p w:rsidR="003243A1" w:rsidRDefault="003243A1" w:rsidP="003243A1">
      <w:pPr>
        <w:pStyle w:val="1"/>
        <w:adjustRightInd w:val="0"/>
        <w:snapToGrid w:val="0"/>
        <w:spacing w:line="288" w:lineRule="auto"/>
        <w:ind w:firstLineChars="0" w:firstLine="0"/>
        <w:rPr>
          <w:b/>
          <w:kern w:val="0"/>
          <w:szCs w:val="21"/>
        </w:rPr>
      </w:pPr>
      <w:r>
        <w:rPr>
          <w:b/>
          <w:kern w:val="0"/>
          <w:szCs w:val="21"/>
        </w:rPr>
        <w:t>1</w:t>
      </w:r>
      <w:r>
        <w:rPr>
          <w:b/>
          <w:kern w:val="0"/>
          <w:szCs w:val="21"/>
        </w:rPr>
        <w:t>）自评得分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2"/>
        <w:gridCol w:w="1236"/>
        <w:gridCol w:w="1214"/>
      </w:tblGrid>
      <w:tr w:rsidR="003243A1" w:rsidTr="00C2581F">
        <w:tc>
          <w:tcPr>
            <w:tcW w:w="6072" w:type="dxa"/>
            <w:vAlign w:val="center"/>
          </w:tcPr>
          <w:p w:rsidR="003243A1" w:rsidRDefault="003243A1" w:rsidP="00C2581F">
            <w:pPr>
              <w:spacing w:line="288" w:lineRule="auto"/>
              <w:jc w:val="center"/>
              <w:rPr>
                <w:b/>
                <w:kern w:val="0"/>
                <w:szCs w:val="21"/>
              </w:rPr>
            </w:pPr>
            <w:r>
              <w:rPr>
                <w:b/>
                <w:kern w:val="0"/>
                <w:szCs w:val="21"/>
              </w:rPr>
              <w:t>评价内容</w:t>
            </w:r>
          </w:p>
        </w:tc>
        <w:tc>
          <w:tcPr>
            <w:tcW w:w="1236" w:type="dxa"/>
            <w:vAlign w:val="center"/>
          </w:tcPr>
          <w:p w:rsidR="003243A1" w:rsidRDefault="003243A1" w:rsidP="00C2581F">
            <w:pPr>
              <w:spacing w:line="288" w:lineRule="auto"/>
              <w:jc w:val="center"/>
              <w:rPr>
                <w:b/>
                <w:kern w:val="0"/>
                <w:szCs w:val="21"/>
              </w:rPr>
            </w:pPr>
            <w:r>
              <w:rPr>
                <w:b/>
                <w:kern w:val="0"/>
                <w:szCs w:val="21"/>
              </w:rPr>
              <w:t>评价分值</w:t>
            </w:r>
          </w:p>
        </w:tc>
        <w:tc>
          <w:tcPr>
            <w:tcW w:w="1214" w:type="dxa"/>
            <w:vAlign w:val="center"/>
          </w:tcPr>
          <w:p w:rsidR="003243A1" w:rsidRDefault="003243A1" w:rsidP="00C2581F">
            <w:pPr>
              <w:spacing w:line="288" w:lineRule="auto"/>
              <w:jc w:val="center"/>
              <w:rPr>
                <w:b/>
                <w:kern w:val="0"/>
                <w:szCs w:val="21"/>
              </w:rPr>
            </w:pPr>
            <w:r>
              <w:rPr>
                <w:b/>
                <w:kern w:val="0"/>
                <w:szCs w:val="21"/>
              </w:rPr>
              <w:t>自评得分</w:t>
            </w:r>
          </w:p>
        </w:tc>
      </w:tr>
      <w:tr w:rsidR="003243A1" w:rsidTr="00C2581F">
        <w:tc>
          <w:tcPr>
            <w:tcW w:w="6072" w:type="dxa"/>
            <w:vAlign w:val="center"/>
          </w:tcPr>
          <w:p w:rsidR="003243A1" w:rsidRDefault="003243A1" w:rsidP="00C2581F">
            <w:pPr>
              <w:spacing w:line="288" w:lineRule="auto"/>
              <w:rPr>
                <w:kern w:val="0"/>
                <w:szCs w:val="21"/>
              </w:rPr>
            </w:pPr>
            <w:r>
              <w:rPr>
                <w:kern w:val="0"/>
                <w:szCs w:val="21"/>
              </w:rPr>
              <w:t>进行建筑碳排放计算分析，采取措施降低单位面积碳排放强度。</w:t>
            </w:r>
          </w:p>
        </w:tc>
        <w:tc>
          <w:tcPr>
            <w:tcW w:w="1236" w:type="dxa"/>
            <w:vAlign w:val="center"/>
          </w:tcPr>
          <w:p w:rsidR="003243A1" w:rsidRDefault="003243A1" w:rsidP="00C2581F">
            <w:pPr>
              <w:spacing w:line="288" w:lineRule="auto"/>
              <w:jc w:val="center"/>
              <w:rPr>
                <w:kern w:val="0"/>
                <w:szCs w:val="21"/>
              </w:rPr>
            </w:pPr>
            <w:r>
              <w:rPr>
                <w:kern w:val="0"/>
                <w:szCs w:val="21"/>
              </w:rPr>
              <w:t>1</w:t>
            </w:r>
          </w:p>
        </w:tc>
        <w:tc>
          <w:tcPr>
            <w:tcW w:w="1214" w:type="dxa"/>
            <w:vAlign w:val="center"/>
          </w:tcPr>
          <w:p w:rsidR="003243A1" w:rsidRDefault="003243A1" w:rsidP="00C2581F">
            <w:pPr>
              <w:spacing w:line="288" w:lineRule="auto"/>
              <w:jc w:val="center"/>
              <w:rPr>
                <w:kern w:val="0"/>
                <w:szCs w:val="21"/>
              </w:rPr>
            </w:pPr>
          </w:p>
        </w:tc>
      </w:tr>
    </w:tbl>
    <w:p w:rsidR="003243A1" w:rsidRDefault="003243A1" w:rsidP="003243A1">
      <w:pPr>
        <w:adjustRightInd w:val="0"/>
        <w:snapToGrid w:val="0"/>
        <w:spacing w:line="288" w:lineRule="auto"/>
        <w:ind w:leftChars="-52" w:left="-54" w:hangingChars="26" w:hanging="55"/>
        <w:rPr>
          <w:b/>
          <w:kern w:val="0"/>
          <w:szCs w:val="21"/>
        </w:rPr>
      </w:pPr>
    </w:p>
    <w:p w:rsidR="003243A1" w:rsidRDefault="003243A1" w:rsidP="003243A1">
      <w:pPr>
        <w:adjustRightInd w:val="0"/>
        <w:snapToGrid w:val="0"/>
        <w:spacing w:line="288" w:lineRule="auto"/>
        <w:ind w:leftChars="-52" w:left="-54" w:hangingChars="26" w:hanging="55"/>
        <w:rPr>
          <w:b/>
          <w:kern w:val="0"/>
          <w:szCs w:val="21"/>
        </w:rPr>
      </w:pPr>
      <w:r>
        <w:rPr>
          <w:b/>
          <w:kern w:val="0"/>
          <w:szCs w:val="21"/>
        </w:rPr>
        <w:t>2</w:t>
      </w:r>
      <w:r>
        <w:rPr>
          <w:b/>
          <w:kern w:val="0"/>
          <w:szCs w:val="21"/>
        </w:rPr>
        <w:t>）评价要点</w:t>
      </w:r>
    </w:p>
    <w:p w:rsidR="003243A1" w:rsidRDefault="003243A1" w:rsidP="003243A1">
      <w:pPr>
        <w:adjustRightInd w:val="0"/>
        <w:snapToGrid w:val="0"/>
        <w:spacing w:line="288" w:lineRule="auto"/>
        <w:ind w:leftChars="-54" w:left="-58" w:hangingChars="26" w:hanging="55"/>
        <w:rPr>
          <w:kern w:val="0"/>
          <w:szCs w:val="21"/>
          <w:u w:val="single"/>
        </w:rPr>
      </w:pPr>
      <w:r>
        <w:rPr>
          <w:kern w:val="0"/>
          <w:szCs w:val="21"/>
        </w:rPr>
        <w:t>建筑固有的碳排放量（建材生产及运输）：</w:t>
      </w:r>
    </w:p>
    <w:p w:rsidR="003243A1" w:rsidRDefault="003243A1" w:rsidP="003243A1">
      <w:pPr>
        <w:adjustRightInd w:val="0"/>
        <w:snapToGrid w:val="0"/>
        <w:spacing w:line="288" w:lineRule="auto"/>
        <w:ind w:leftChars="-54" w:left="-58" w:hangingChars="26" w:hanging="55"/>
        <w:rPr>
          <w:kern w:val="0"/>
          <w:szCs w:val="21"/>
        </w:rPr>
      </w:pPr>
      <w:r>
        <w:rPr>
          <w:kern w:val="0"/>
          <w:szCs w:val="21"/>
        </w:rPr>
        <w:t>简要说明建筑固有的碳排放量计算过程及采取的降低碳排放量的措施。</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243A1" w:rsidTr="00C2581F">
        <w:trPr>
          <w:trHeight w:val="1221"/>
        </w:trPr>
        <w:tc>
          <w:tcPr>
            <w:tcW w:w="8522" w:type="dxa"/>
          </w:tcPr>
          <w:p w:rsidR="003243A1" w:rsidRDefault="003243A1" w:rsidP="00C2581F">
            <w:pPr>
              <w:adjustRightInd w:val="0"/>
              <w:snapToGrid w:val="0"/>
              <w:spacing w:line="288" w:lineRule="auto"/>
              <w:ind w:firstLineChars="200" w:firstLine="422"/>
              <w:rPr>
                <w:b/>
                <w:kern w:val="0"/>
                <w:szCs w:val="21"/>
              </w:rPr>
            </w:pPr>
          </w:p>
        </w:tc>
      </w:tr>
    </w:tbl>
    <w:p w:rsidR="003243A1" w:rsidRDefault="003243A1" w:rsidP="003243A1">
      <w:pPr>
        <w:adjustRightInd w:val="0"/>
        <w:snapToGrid w:val="0"/>
        <w:spacing w:line="288" w:lineRule="auto"/>
        <w:ind w:leftChars="-52" w:left="-54" w:hangingChars="26" w:hanging="55"/>
        <w:rPr>
          <w:b/>
          <w:kern w:val="0"/>
          <w:szCs w:val="21"/>
        </w:rPr>
      </w:pPr>
    </w:p>
    <w:p w:rsidR="003243A1" w:rsidRDefault="003243A1" w:rsidP="003243A1">
      <w:pPr>
        <w:adjustRightInd w:val="0"/>
        <w:snapToGrid w:val="0"/>
        <w:spacing w:line="288" w:lineRule="auto"/>
        <w:ind w:leftChars="-52" w:left="-54" w:hangingChars="26" w:hanging="55"/>
        <w:rPr>
          <w:b/>
          <w:kern w:val="0"/>
          <w:szCs w:val="21"/>
        </w:rPr>
      </w:pPr>
      <w:r>
        <w:rPr>
          <w:b/>
          <w:kern w:val="0"/>
          <w:szCs w:val="21"/>
        </w:rPr>
        <w:t>3</w:t>
      </w:r>
      <w:r>
        <w:rPr>
          <w:b/>
          <w:kern w:val="0"/>
          <w:szCs w:val="21"/>
        </w:rPr>
        <w:t>）证明材料</w:t>
      </w:r>
    </w:p>
    <w:p w:rsidR="003243A1" w:rsidRDefault="003243A1" w:rsidP="003243A1">
      <w:pPr>
        <w:adjustRightInd w:val="0"/>
        <w:snapToGrid w:val="0"/>
        <w:spacing w:line="288" w:lineRule="auto"/>
        <w:ind w:left="-110"/>
        <w:rPr>
          <w:b/>
          <w:kern w:val="0"/>
          <w:szCs w:val="21"/>
        </w:rPr>
      </w:pPr>
      <w:r>
        <w:rPr>
          <w:rFonts w:hint="eastAsia"/>
          <w:b/>
          <w:kern w:val="0"/>
          <w:szCs w:val="21"/>
        </w:rPr>
        <w:t>提交材料及要求</w:t>
      </w:r>
      <w:r>
        <w:rPr>
          <w:b/>
          <w:kern w:val="0"/>
          <w:szCs w:val="21"/>
        </w:rPr>
        <w:t>：</w:t>
      </w:r>
    </w:p>
    <w:p w:rsidR="003243A1" w:rsidRDefault="003243A1" w:rsidP="003243A1">
      <w:pPr>
        <w:pStyle w:val="1"/>
        <w:numPr>
          <w:ilvl w:val="0"/>
          <w:numId w:val="1"/>
        </w:numPr>
        <w:adjustRightInd w:val="0"/>
        <w:snapToGrid w:val="0"/>
        <w:spacing w:line="288" w:lineRule="auto"/>
        <w:ind w:firstLineChars="0"/>
        <w:rPr>
          <w:kern w:val="0"/>
          <w:szCs w:val="21"/>
        </w:rPr>
      </w:pPr>
      <w:r>
        <w:rPr>
          <w:kern w:val="0"/>
          <w:szCs w:val="21"/>
        </w:rPr>
        <w:t>碳排放计算分析报告；</w:t>
      </w:r>
    </w:p>
    <w:p w:rsidR="003243A1" w:rsidRDefault="003243A1" w:rsidP="003243A1">
      <w:pPr>
        <w:pStyle w:val="1"/>
        <w:numPr>
          <w:ilvl w:val="0"/>
          <w:numId w:val="1"/>
        </w:numPr>
        <w:adjustRightInd w:val="0"/>
        <w:snapToGrid w:val="0"/>
        <w:spacing w:line="288" w:lineRule="auto"/>
        <w:ind w:firstLineChars="0"/>
        <w:rPr>
          <w:kern w:val="0"/>
          <w:szCs w:val="21"/>
        </w:rPr>
      </w:pPr>
      <w:r>
        <w:rPr>
          <w:kern w:val="0"/>
          <w:szCs w:val="21"/>
        </w:rPr>
        <w:t>降低碳排放的措施施运行情况。</w:t>
      </w:r>
      <w:bookmarkStart w:id="0" w:name="_GoBack"/>
      <w:bookmarkEnd w:id="0"/>
    </w:p>
    <w:p w:rsidR="003243A1" w:rsidRDefault="003243A1" w:rsidP="003243A1">
      <w:pPr>
        <w:adjustRightInd w:val="0"/>
        <w:snapToGrid w:val="0"/>
        <w:spacing w:line="288" w:lineRule="auto"/>
        <w:ind w:leftChars="-52" w:left="-54" w:hangingChars="26" w:hanging="55"/>
        <w:rPr>
          <w:b/>
          <w:kern w:val="0"/>
          <w:szCs w:val="21"/>
        </w:rPr>
      </w:pPr>
    </w:p>
    <w:p w:rsidR="003243A1" w:rsidRDefault="003243A1" w:rsidP="003243A1">
      <w:pPr>
        <w:adjustRightInd w:val="0"/>
        <w:snapToGrid w:val="0"/>
        <w:spacing w:line="288" w:lineRule="auto"/>
        <w:ind w:leftChars="-52" w:left="-54" w:hangingChars="26" w:hanging="55"/>
        <w:rPr>
          <w:b/>
          <w:kern w:val="0"/>
          <w:szCs w:val="21"/>
        </w:rPr>
      </w:pPr>
      <w:r>
        <w:rPr>
          <w:b/>
          <w:kern w:val="0"/>
          <w:szCs w:val="21"/>
        </w:rPr>
        <w:t>实际提交资料：</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243A1" w:rsidTr="00C2581F">
        <w:trPr>
          <w:trHeight w:val="1171"/>
        </w:trPr>
        <w:tc>
          <w:tcPr>
            <w:tcW w:w="8522" w:type="dxa"/>
          </w:tcPr>
          <w:p w:rsidR="003243A1" w:rsidRDefault="003243A1" w:rsidP="00C2581F">
            <w:pPr>
              <w:rPr>
                <w:kern w:val="0"/>
                <w:sz w:val="24"/>
              </w:rPr>
            </w:pPr>
          </w:p>
        </w:tc>
      </w:tr>
    </w:tbl>
    <w:p w:rsidR="003E035D" w:rsidRDefault="003E035D"/>
    <w:sectPr w:rsidR="003E03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3BF" w:rsidRDefault="005B73BF" w:rsidP="003243A1">
      <w:r>
        <w:separator/>
      </w:r>
    </w:p>
  </w:endnote>
  <w:endnote w:type="continuationSeparator" w:id="0">
    <w:p w:rsidR="005B73BF" w:rsidRDefault="005B73BF" w:rsidP="0032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3BF" w:rsidRDefault="005B73BF" w:rsidP="003243A1">
      <w:r>
        <w:separator/>
      </w:r>
    </w:p>
  </w:footnote>
  <w:footnote w:type="continuationSeparator" w:id="0">
    <w:p w:rsidR="005B73BF" w:rsidRDefault="005B73BF" w:rsidP="00324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432283"/>
    <w:multiLevelType w:val="multilevel"/>
    <w:tmpl w:val="7A432283"/>
    <w:lvl w:ilvl="0">
      <w:start w:val="1"/>
      <w:numFmt w:val="decimal"/>
      <w:lvlText w:val="%1."/>
      <w:lvlJc w:val="left"/>
      <w:pPr>
        <w:ind w:left="311" w:hanging="420"/>
      </w:pPr>
      <w:rPr>
        <w:rFonts w:hint="eastAsia"/>
      </w:rPr>
    </w:lvl>
    <w:lvl w:ilvl="1">
      <w:start w:val="1"/>
      <w:numFmt w:val="lowerLetter"/>
      <w:lvlText w:val="%2)"/>
      <w:lvlJc w:val="left"/>
      <w:pPr>
        <w:ind w:left="731" w:hanging="420"/>
      </w:pPr>
      <w:rPr>
        <w:rFonts w:hint="eastAsia"/>
      </w:rPr>
    </w:lvl>
    <w:lvl w:ilvl="2">
      <w:start w:val="1"/>
      <w:numFmt w:val="lowerRoman"/>
      <w:lvlText w:val="%3."/>
      <w:lvlJc w:val="right"/>
      <w:pPr>
        <w:ind w:left="1151" w:hanging="420"/>
      </w:pPr>
      <w:rPr>
        <w:rFonts w:hint="eastAsia"/>
      </w:rPr>
    </w:lvl>
    <w:lvl w:ilvl="3">
      <w:start w:val="1"/>
      <w:numFmt w:val="decimal"/>
      <w:lvlText w:val="%4."/>
      <w:lvlJc w:val="left"/>
      <w:pPr>
        <w:ind w:left="1571" w:hanging="420"/>
      </w:pPr>
      <w:rPr>
        <w:rFonts w:hint="eastAsia"/>
      </w:rPr>
    </w:lvl>
    <w:lvl w:ilvl="4">
      <w:start w:val="1"/>
      <w:numFmt w:val="lowerLetter"/>
      <w:lvlText w:val="%5)"/>
      <w:lvlJc w:val="left"/>
      <w:pPr>
        <w:ind w:left="1991" w:hanging="420"/>
      </w:pPr>
      <w:rPr>
        <w:rFonts w:hint="eastAsia"/>
      </w:rPr>
    </w:lvl>
    <w:lvl w:ilvl="5">
      <w:start w:val="1"/>
      <w:numFmt w:val="lowerRoman"/>
      <w:lvlText w:val="%6."/>
      <w:lvlJc w:val="right"/>
      <w:pPr>
        <w:ind w:left="2411" w:hanging="420"/>
      </w:pPr>
      <w:rPr>
        <w:rFonts w:hint="eastAsia"/>
      </w:rPr>
    </w:lvl>
    <w:lvl w:ilvl="6">
      <w:start w:val="1"/>
      <w:numFmt w:val="decimal"/>
      <w:lvlText w:val="%7."/>
      <w:lvlJc w:val="left"/>
      <w:pPr>
        <w:ind w:left="2831" w:hanging="420"/>
      </w:pPr>
      <w:rPr>
        <w:rFonts w:hint="eastAsia"/>
      </w:rPr>
    </w:lvl>
    <w:lvl w:ilvl="7">
      <w:start w:val="1"/>
      <w:numFmt w:val="lowerLetter"/>
      <w:lvlText w:val="%8)"/>
      <w:lvlJc w:val="left"/>
      <w:pPr>
        <w:ind w:left="3251" w:hanging="420"/>
      </w:pPr>
      <w:rPr>
        <w:rFonts w:hint="eastAsia"/>
      </w:rPr>
    </w:lvl>
    <w:lvl w:ilvl="8">
      <w:start w:val="1"/>
      <w:numFmt w:val="lowerRoman"/>
      <w:lvlText w:val="%9."/>
      <w:lvlJc w:val="right"/>
      <w:pPr>
        <w:ind w:left="3671"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04"/>
    <w:rsid w:val="003243A1"/>
    <w:rsid w:val="003E035D"/>
    <w:rsid w:val="005B73BF"/>
    <w:rsid w:val="00866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A3A269-C96B-4AF5-8DFD-81173DF1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3A1"/>
    <w:pPr>
      <w:widowControl w:val="0"/>
      <w:jc w:val="both"/>
    </w:pPr>
    <w:rPr>
      <w:rFonts w:ascii="Times New Roman" w:eastAsia="宋体" w:hAnsi="Times New Roman" w:cs="Times New Roman"/>
      <w:szCs w:val="24"/>
    </w:rPr>
  </w:style>
  <w:style w:type="paragraph" w:styleId="2">
    <w:name w:val="heading 2"/>
    <w:basedOn w:val="a"/>
    <w:next w:val="a"/>
    <w:link w:val="2Char"/>
    <w:qFormat/>
    <w:rsid w:val="003243A1"/>
    <w:pPr>
      <w:keepNext/>
      <w:keepLines/>
      <w:snapToGrid w:val="0"/>
      <w:spacing w:before="120" w:after="120"/>
      <w:jc w:val="left"/>
      <w:outlineLvl w:val="1"/>
    </w:pPr>
    <w:rPr>
      <w:rFonts w:ascii="黑体" w:eastAsia="黑体" w:hAnsi="黑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43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43A1"/>
    <w:rPr>
      <w:sz w:val="18"/>
      <w:szCs w:val="18"/>
    </w:rPr>
  </w:style>
  <w:style w:type="paragraph" w:styleId="a4">
    <w:name w:val="footer"/>
    <w:basedOn w:val="a"/>
    <w:link w:val="Char0"/>
    <w:uiPriority w:val="99"/>
    <w:unhideWhenUsed/>
    <w:rsid w:val="003243A1"/>
    <w:pPr>
      <w:tabs>
        <w:tab w:val="center" w:pos="4153"/>
        <w:tab w:val="right" w:pos="8306"/>
      </w:tabs>
      <w:snapToGrid w:val="0"/>
      <w:jc w:val="left"/>
    </w:pPr>
    <w:rPr>
      <w:sz w:val="18"/>
      <w:szCs w:val="18"/>
    </w:rPr>
  </w:style>
  <w:style w:type="character" w:customStyle="1" w:styleId="Char0">
    <w:name w:val="页脚 Char"/>
    <w:basedOn w:val="a0"/>
    <w:link w:val="a4"/>
    <w:uiPriority w:val="99"/>
    <w:rsid w:val="003243A1"/>
    <w:rPr>
      <w:sz w:val="18"/>
      <w:szCs w:val="18"/>
    </w:rPr>
  </w:style>
  <w:style w:type="character" w:customStyle="1" w:styleId="2Char">
    <w:name w:val="标题 2 Char"/>
    <w:basedOn w:val="a0"/>
    <w:link w:val="2"/>
    <w:qFormat/>
    <w:rsid w:val="003243A1"/>
    <w:rPr>
      <w:rFonts w:ascii="黑体" w:eastAsia="黑体" w:hAnsi="黑体" w:cs="Times New Roman"/>
      <w:b/>
      <w:bCs/>
      <w:sz w:val="24"/>
      <w:szCs w:val="32"/>
    </w:rPr>
  </w:style>
  <w:style w:type="paragraph" w:customStyle="1" w:styleId="1">
    <w:name w:val="列出段落1"/>
    <w:basedOn w:val="a"/>
    <w:uiPriority w:val="34"/>
    <w:qFormat/>
    <w:rsid w:val="003243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194</Characters>
  <Application>Microsoft Office Word</Application>
  <DocSecurity>0</DocSecurity>
  <Lines>1</Lines>
  <Paragraphs>1</Paragraphs>
  <ScaleCrop>false</ScaleCrop>
  <Company/>
  <LinksUpToDate>false</LinksUpToDate>
  <CharactersWithSpaces>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2</cp:revision>
  <dcterms:created xsi:type="dcterms:W3CDTF">2019-10-22T02:55:00Z</dcterms:created>
  <dcterms:modified xsi:type="dcterms:W3CDTF">2019-10-22T02:56:00Z</dcterms:modified>
</cp:coreProperties>
</file>