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5585" w:rsidRDefault="008D5585" w:rsidP="008D5585">
      <w:pPr>
        <w:pStyle w:val="2"/>
        <w:rPr>
          <w:rFonts w:ascii="Times New Roman" w:hAnsi="Times New Roman"/>
        </w:rPr>
      </w:pPr>
      <w:r>
        <w:rPr>
          <w:rFonts w:ascii="Times New Roman" w:hAnsi="Times New Roman"/>
        </w:rPr>
        <w:t xml:space="preserve">6.1.3 </w:t>
      </w:r>
      <w:r>
        <w:rPr>
          <w:rFonts w:ascii="Times New Roman" w:hAnsi="Times New Roman" w:hint="eastAsia"/>
        </w:rPr>
        <w:t>冷热源、输配系统和电气照明等各部分能耗应进行分项计量，国家机关办公建筑、大型公共建筑应安装能耗监测系统，系统应具有数据远传功能。</w:t>
      </w:r>
    </w:p>
    <w:p w:rsidR="008D5585" w:rsidRDefault="008D5585" w:rsidP="008D5585"/>
    <w:p w:rsidR="008D5585" w:rsidRDefault="008D5585" w:rsidP="008D5585">
      <w:pPr>
        <w:tabs>
          <w:tab w:val="left" w:pos="420"/>
        </w:tabs>
        <w:spacing w:line="288" w:lineRule="auto"/>
      </w:pPr>
      <w:r>
        <w:rPr>
          <w:b/>
          <w:bCs/>
          <w:lang w:val="zh-CN"/>
        </w:rPr>
        <w:t>1</w:t>
      </w:r>
      <w:r>
        <w:rPr>
          <w:b/>
          <w:bCs/>
          <w:lang w:val="zh-CN"/>
        </w:rPr>
        <w:t>）达标自评</w:t>
      </w:r>
    </w:p>
    <w:p w:rsidR="008D5585" w:rsidRDefault="00F76D5E" w:rsidP="008D5585">
      <w:pPr>
        <w:spacing w:line="288" w:lineRule="auto"/>
      </w:pPr>
      <w:sdt>
        <w:sdtPr>
          <w:rPr>
            <w:b/>
            <w:bCs/>
            <w:szCs w:val="21"/>
            <w:lang w:val="zh-CN"/>
          </w:rPr>
          <w:id w:val="1189494229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bCs/>
              <w:szCs w:val="21"/>
              <w:lang w:val="zh-CN"/>
            </w:rPr>
            <w:t>☐</w:t>
          </w:r>
        </w:sdtContent>
      </w:sdt>
      <w:r w:rsidR="008D5585">
        <w:t>达标；</w:t>
      </w:r>
      <w:sdt>
        <w:sdtPr>
          <w:rPr>
            <w:b/>
            <w:bCs/>
            <w:szCs w:val="21"/>
            <w:lang w:val="zh-CN"/>
          </w:rPr>
          <w:id w:val="1894778732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bCs/>
              <w:szCs w:val="21"/>
              <w:lang w:val="zh-CN"/>
            </w:rPr>
            <w:t>☐</w:t>
          </w:r>
        </w:sdtContent>
      </w:sdt>
      <w:r w:rsidR="008D5585">
        <w:t>不达标；</w:t>
      </w:r>
      <w:sdt>
        <w:sdtPr>
          <w:rPr>
            <w:b/>
            <w:bCs/>
            <w:szCs w:val="21"/>
            <w:lang w:val="zh-CN"/>
          </w:rPr>
          <w:id w:val="-5525285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bCs/>
              <w:szCs w:val="21"/>
              <w:lang w:val="zh-CN"/>
            </w:rPr>
            <w:t>☐</w:t>
          </w:r>
        </w:sdtContent>
      </w:sdt>
      <w:bookmarkStart w:id="0" w:name="_GoBack"/>
      <w:bookmarkEnd w:id="0"/>
      <w:r w:rsidR="008D5585">
        <w:t>不参评（</w:t>
      </w:r>
      <w:r w:rsidR="008D5585">
        <w:rPr>
          <w:szCs w:val="21"/>
        </w:rPr>
        <w:t>居住建筑</w:t>
      </w:r>
      <w:r w:rsidR="008D5585">
        <w:t>不参评）</w:t>
      </w:r>
    </w:p>
    <w:p w:rsidR="008D5585" w:rsidRDefault="008D5585" w:rsidP="008D5585">
      <w:pPr>
        <w:spacing w:line="288" w:lineRule="auto"/>
        <w:rPr>
          <w:b/>
          <w:bCs/>
        </w:rPr>
      </w:pPr>
    </w:p>
    <w:p w:rsidR="008D5585" w:rsidRDefault="008D5585" w:rsidP="008D5585">
      <w:pPr>
        <w:tabs>
          <w:tab w:val="left" w:pos="420"/>
        </w:tabs>
        <w:spacing w:line="288" w:lineRule="auto"/>
        <w:rPr>
          <w:b/>
          <w:bCs/>
          <w:lang w:val="zh-CN"/>
        </w:rPr>
      </w:pPr>
      <w:r>
        <w:rPr>
          <w:b/>
          <w:bCs/>
          <w:lang w:val="zh-CN"/>
        </w:rPr>
        <w:t>2</w:t>
      </w:r>
      <w:r>
        <w:rPr>
          <w:b/>
          <w:bCs/>
          <w:lang w:val="zh-CN"/>
        </w:rPr>
        <w:t>）评价要点</w:t>
      </w:r>
    </w:p>
    <w:p w:rsidR="008D5585" w:rsidRDefault="008D5585" w:rsidP="008D5585">
      <w:pPr>
        <w:spacing w:line="288" w:lineRule="auto"/>
      </w:pPr>
      <w:r>
        <w:t>简要说明独立分项计量系统，说明该系统的设计原则及相关监测、分析系统的设计思想：</w:t>
      </w:r>
    </w:p>
    <w:tbl>
      <w:tblPr>
        <w:tblW w:w="8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24"/>
      </w:tblGrid>
      <w:tr w:rsidR="008D5585" w:rsidTr="00A72A21">
        <w:trPr>
          <w:trHeight w:val="1701"/>
          <w:jc w:val="center"/>
        </w:trPr>
        <w:tc>
          <w:tcPr>
            <w:tcW w:w="8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585" w:rsidRDefault="008D5585" w:rsidP="00A72A21">
            <w:pPr>
              <w:spacing w:line="288" w:lineRule="auto"/>
            </w:pPr>
            <w:r>
              <w:rPr>
                <w:rFonts w:hint="eastAsia"/>
              </w:rPr>
              <w:t>本项目空调系统、电梯、室内电气照明与插座系统、水泵（喷淋泵、消火栓泵、废水泵）等动力系统、景观照明系统、空调系统（排烟风机、新风机、室内机、室外机）等采用分项计量系统。空调系统为风冷式分体式空调。</w:t>
            </w:r>
          </w:p>
        </w:tc>
      </w:tr>
    </w:tbl>
    <w:p w:rsidR="008D5585" w:rsidRDefault="008D5585" w:rsidP="008D5585">
      <w:pPr>
        <w:spacing w:line="288" w:lineRule="auto"/>
        <w:rPr>
          <w:b/>
          <w:bCs/>
          <w:lang w:val="zh-CN"/>
        </w:rPr>
      </w:pPr>
    </w:p>
    <w:p w:rsidR="008D5585" w:rsidRDefault="008D5585" w:rsidP="008D5585">
      <w:pPr>
        <w:tabs>
          <w:tab w:val="left" w:pos="420"/>
        </w:tabs>
        <w:spacing w:line="288" w:lineRule="auto"/>
        <w:rPr>
          <w:b/>
          <w:bCs/>
          <w:lang w:val="zh-CN"/>
        </w:rPr>
      </w:pPr>
      <w:r>
        <w:rPr>
          <w:b/>
          <w:bCs/>
          <w:lang w:val="zh-CN"/>
        </w:rPr>
        <w:t>3</w:t>
      </w:r>
      <w:r>
        <w:rPr>
          <w:b/>
          <w:bCs/>
          <w:lang w:val="zh-CN"/>
        </w:rPr>
        <w:t>）证明材料</w:t>
      </w:r>
    </w:p>
    <w:p w:rsidR="008D5585" w:rsidRDefault="008D5585" w:rsidP="008D5585">
      <w:pPr>
        <w:pStyle w:val="a5"/>
        <w:spacing w:line="288" w:lineRule="auto"/>
        <w:outlineLvl w:val="9"/>
        <w:rPr>
          <w:b/>
          <w:sz w:val="21"/>
          <w:szCs w:val="21"/>
        </w:rPr>
      </w:pPr>
      <w:r>
        <w:rPr>
          <w:b/>
          <w:sz w:val="21"/>
          <w:szCs w:val="21"/>
        </w:rPr>
        <w:t>提交材料及要求：</w:t>
      </w:r>
    </w:p>
    <w:p w:rsidR="008D5585" w:rsidRDefault="008D5585" w:rsidP="008D5585">
      <w:pPr>
        <w:pStyle w:val="a5"/>
        <w:numPr>
          <w:ilvl w:val="0"/>
          <w:numId w:val="1"/>
        </w:numPr>
        <w:spacing w:line="288" w:lineRule="auto"/>
        <w:ind w:left="0" w:firstLine="0"/>
        <w:outlineLvl w:val="9"/>
        <w:rPr>
          <w:sz w:val="21"/>
          <w:szCs w:val="21"/>
        </w:rPr>
      </w:pPr>
      <w:r>
        <w:rPr>
          <w:sz w:val="21"/>
          <w:szCs w:val="21"/>
        </w:rPr>
        <w:t>电气设计说明：应说明用电分项计量的设计情况；</w:t>
      </w:r>
    </w:p>
    <w:p w:rsidR="008D5585" w:rsidRDefault="008D5585" w:rsidP="008D5585">
      <w:pPr>
        <w:pStyle w:val="a5"/>
        <w:numPr>
          <w:ilvl w:val="0"/>
          <w:numId w:val="1"/>
        </w:numPr>
        <w:spacing w:line="288" w:lineRule="auto"/>
        <w:ind w:left="0" w:firstLine="0"/>
        <w:outlineLvl w:val="9"/>
        <w:rPr>
          <w:sz w:val="21"/>
          <w:szCs w:val="21"/>
        </w:rPr>
      </w:pPr>
      <w:r>
        <w:rPr>
          <w:sz w:val="21"/>
          <w:szCs w:val="21"/>
        </w:rPr>
        <w:t>配电系统施工图：图中需对冷热源、输配系统、照明、其他动力系统、热水等不同能耗设置独立电表进行计量，对不同租户的用电分别设置电表；需在图纸中表示电表型号。</w:t>
      </w:r>
    </w:p>
    <w:p w:rsidR="008D5585" w:rsidRDefault="008D5585" w:rsidP="008D5585">
      <w:pPr>
        <w:pStyle w:val="a5"/>
        <w:numPr>
          <w:ilvl w:val="0"/>
          <w:numId w:val="1"/>
        </w:numPr>
        <w:spacing w:line="288" w:lineRule="auto"/>
        <w:outlineLvl w:val="9"/>
        <w:rPr>
          <w:sz w:val="21"/>
          <w:szCs w:val="21"/>
        </w:rPr>
      </w:pPr>
      <w:r>
        <w:rPr>
          <w:sz w:val="21"/>
          <w:szCs w:val="21"/>
        </w:rPr>
        <w:t>有条件时提供能耗分项计量系统施工图及设计说明：应明确系统构架和功能。</w:t>
      </w:r>
    </w:p>
    <w:p w:rsidR="008D5585" w:rsidRDefault="008D5585" w:rsidP="008D5585">
      <w:pPr>
        <w:spacing w:line="288" w:lineRule="auto"/>
      </w:pPr>
    </w:p>
    <w:p w:rsidR="008D5585" w:rsidRDefault="008D5585" w:rsidP="008D5585">
      <w:pPr>
        <w:spacing w:line="288" w:lineRule="auto"/>
        <w:rPr>
          <w:b/>
        </w:rPr>
      </w:pPr>
      <w:r>
        <w:rPr>
          <w:b/>
        </w:rPr>
        <w:t>实际提交材料：</w:t>
      </w:r>
    </w:p>
    <w:tbl>
      <w:tblPr>
        <w:tblW w:w="82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91"/>
      </w:tblGrid>
      <w:tr w:rsidR="008D5585" w:rsidTr="00A72A21">
        <w:trPr>
          <w:trHeight w:val="1134"/>
          <w:jc w:val="center"/>
        </w:trPr>
        <w:tc>
          <w:tcPr>
            <w:tcW w:w="8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585" w:rsidRDefault="008D5585" w:rsidP="00A72A21">
            <w:pPr>
              <w:spacing w:line="288" w:lineRule="auto"/>
              <w:rPr>
                <w:b/>
                <w:color w:val="FF0000"/>
              </w:rPr>
            </w:pPr>
            <w:r>
              <w:rPr>
                <w:b/>
              </w:rPr>
              <w:t xml:space="preserve"> </w:t>
            </w:r>
          </w:p>
        </w:tc>
      </w:tr>
    </w:tbl>
    <w:p w:rsidR="005A458E" w:rsidRPr="008D5585" w:rsidRDefault="005A458E"/>
    <w:sectPr w:rsidR="005A458E" w:rsidRPr="008D55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1E86" w:rsidRDefault="00E11E86" w:rsidP="008D5585">
      <w:r>
        <w:separator/>
      </w:r>
    </w:p>
  </w:endnote>
  <w:endnote w:type="continuationSeparator" w:id="0">
    <w:p w:rsidR="00E11E86" w:rsidRDefault="00E11E86" w:rsidP="008D55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1E86" w:rsidRDefault="00E11E86" w:rsidP="008D5585">
      <w:r>
        <w:separator/>
      </w:r>
    </w:p>
  </w:footnote>
  <w:footnote w:type="continuationSeparator" w:id="0">
    <w:p w:rsidR="00E11E86" w:rsidRDefault="00E11E86" w:rsidP="008D55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E0A5044"/>
    <w:multiLevelType w:val="multilevel"/>
    <w:tmpl w:val="6E0A5044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9E6"/>
    <w:rsid w:val="001D5291"/>
    <w:rsid w:val="005A458E"/>
    <w:rsid w:val="008D5585"/>
    <w:rsid w:val="009549E6"/>
    <w:rsid w:val="00E11E86"/>
    <w:rsid w:val="00F76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4554318-2450-4D7E-ABA6-290F62844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558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Char"/>
    <w:qFormat/>
    <w:rsid w:val="008D5585"/>
    <w:pPr>
      <w:keepNext/>
      <w:keepLines/>
      <w:snapToGrid w:val="0"/>
      <w:spacing w:before="120" w:after="120"/>
      <w:jc w:val="left"/>
      <w:outlineLvl w:val="1"/>
    </w:pPr>
    <w:rPr>
      <w:rFonts w:ascii="黑体" w:eastAsia="黑体" w:hAnsi="黑体"/>
      <w:b/>
      <w:bCs/>
      <w:sz w:val="24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D55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D558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D558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D5585"/>
    <w:rPr>
      <w:sz w:val="18"/>
      <w:szCs w:val="18"/>
    </w:rPr>
  </w:style>
  <w:style w:type="character" w:customStyle="1" w:styleId="2Char">
    <w:name w:val="标题 2 Char"/>
    <w:basedOn w:val="a0"/>
    <w:link w:val="2"/>
    <w:qFormat/>
    <w:rsid w:val="008D5585"/>
    <w:rPr>
      <w:rFonts w:ascii="黑体" w:eastAsia="黑体" w:hAnsi="黑体" w:cs="Times New Roman"/>
      <w:b/>
      <w:bCs/>
      <w:sz w:val="24"/>
      <w:szCs w:val="32"/>
    </w:rPr>
  </w:style>
  <w:style w:type="paragraph" w:customStyle="1" w:styleId="a5">
    <w:name w:val="条文"/>
    <w:basedOn w:val="a"/>
    <w:link w:val="Char1"/>
    <w:qFormat/>
    <w:rsid w:val="008D5585"/>
    <w:pPr>
      <w:spacing w:line="300" w:lineRule="auto"/>
      <w:outlineLvl w:val="2"/>
    </w:pPr>
    <w:rPr>
      <w:sz w:val="24"/>
    </w:rPr>
  </w:style>
  <w:style w:type="character" w:customStyle="1" w:styleId="Char1">
    <w:name w:val="条文 Char"/>
    <w:link w:val="a5"/>
    <w:qFormat/>
    <w:locked/>
    <w:rsid w:val="008D5585"/>
    <w:rPr>
      <w:rFonts w:ascii="Times New Roman" w:eastAsia="宋体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</Words>
  <Characters>359</Characters>
  <Application>Microsoft Office Word</Application>
  <DocSecurity>0</DocSecurity>
  <Lines>2</Lines>
  <Paragraphs>1</Paragraphs>
  <ScaleCrop>false</ScaleCrop>
  <Company/>
  <LinksUpToDate>false</LinksUpToDate>
  <CharactersWithSpaces>420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dongYP</cp:lastModifiedBy>
  <cp:revision>3</cp:revision>
  <dcterms:created xsi:type="dcterms:W3CDTF">2019-10-21T01:49:00Z</dcterms:created>
  <dcterms:modified xsi:type="dcterms:W3CDTF">2019-11-07T05:50:00Z</dcterms:modified>
</cp:coreProperties>
</file>