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C56" w:rsidRDefault="00A85C56" w:rsidP="00A85C56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7.2.12 </w:t>
      </w:r>
      <w:r>
        <w:rPr>
          <w:rFonts w:ascii="Times New Roman" w:hAnsi="Times New Roman"/>
        </w:rPr>
        <w:t>结合雨水利用设施进行景观水体设计，景观水体利用雨水的补水量大于其水体蒸发量的</w:t>
      </w:r>
      <w:r>
        <w:rPr>
          <w:rFonts w:ascii="Times New Roman" w:hAnsi="Times New Roman"/>
        </w:rPr>
        <w:t>60%</w:t>
      </w:r>
      <w:r>
        <w:rPr>
          <w:rFonts w:ascii="Times New Roman" w:hAnsi="Times New Roman"/>
        </w:rPr>
        <w:t>，且采用生态水处理技术保障水体水质。（总分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>分）</w:t>
      </w:r>
    </w:p>
    <w:p w:rsidR="00A85C56" w:rsidRDefault="00A85C56" w:rsidP="00A85C56">
      <w:pPr>
        <w:spacing w:afterLines="50" w:after="156" w:line="288" w:lineRule="auto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A85C56" w:rsidRDefault="00A85C56" w:rsidP="00A85C56">
      <w:pPr>
        <w:spacing w:afterLines="50" w:after="156" w:line="288" w:lineRule="auto"/>
        <w:jc w:val="left"/>
        <w:rPr>
          <w:b/>
          <w:bCs/>
          <w:lang w:val="zh-CN"/>
        </w:rPr>
      </w:pPr>
    </w:p>
    <w:p w:rsidR="00A85C56" w:rsidRDefault="00A85C56" w:rsidP="00A85C56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</w:t>
      </w:r>
      <w:r>
        <w:rPr>
          <w:b/>
          <w:bCs/>
          <w:lang w:val="zh-CN"/>
        </w:rPr>
        <w:t>）自评得分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255"/>
        <w:gridCol w:w="1210"/>
        <w:gridCol w:w="1098"/>
      </w:tblGrid>
      <w:tr w:rsidR="00A85C56" w:rsidTr="00A72A21">
        <w:trPr>
          <w:jc w:val="center"/>
        </w:trPr>
        <w:tc>
          <w:tcPr>
            <w:tcW w:w="959" w:type="dxa"/>
            <w:vAlign w:val="center"/>
          </w:tcPr>
          <w:p w:rsidR="00A85C56" w:rsidRDefault="00A85C56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序号</w:t>
            </w:r>
          </w:p>
        </w:tc>
        <w:tc>
          <w:tcPr>
            <w:tcW w:w="5255" w:type="dxa"/>
          </w:tcPr>
          <w:p w:rsidR="00A85C56" w:rsidRDefault="00A85C56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210" w:type="dxa"/>
          </w:tcPr>
          <w:p w:rsidR="00A85C56" w:rsidRDefault="00A85C56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098" w:type="dxa"/>
          </w:tcPr>
          <w:p w:rsidR="00A85C56" w:rsidRDefault="00A85C56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A85C56" w:rsidTr="00A72A21">
        <w:trPr>
          <w:jc w:val="center"/>
        </w:trPr>
        <w:tc>
          <w:tcPr>
            <w:tcW w:w="959" w:type="dxa"/>
            <w:vAlign w:val="center"/>
          </w:tcPr>
          <w:p w:rsidR="00A85C56" w:rsidRDefault="00A85C56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5255" w:type="dxa"/>
            <w:vAlign w:val="center"/>
          </w:tcPr>
          <w:p w:rsidR="00A85C56" w:rsidRDefault="00A85C56" w:rsidP="00A72A21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对进入景观水体的雨水采取控制面源污染的措施</w:t>
            </w:r>
          </w:p>
        </w:tc>
        <w:tc>
          <w:tcPr>
            <w:tcW w:w="1210" w:type="dxa"/>
            <w:vAlign w:val="center"/>
          </w:tcPr>
          <w:p w:rsidR="00A85C56" w:rsidRDefault="00A85C56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098" w:type="dxa"/>
            <w:vAlign w:val="center"/>
          </w:tcPr>
          <w:p w:rsidR="00A85C56" w:rsidRDefault="00A85C56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A85C56" w:rsidTr="00A72A21">
        <w:trPr>
          <w:jc w:val="center"/>
        </w:trPr>
        <w:tc>
          <w:tcPr>
            <w:tcW w:w="959" w:type="dxa"/>
            <w:vAlign w:val="center"/>
          </w:tcPr>
          <w:p w:rsidR="00A85C56" w:rsidRDefault="00A85C56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5255" w:type="dxa"/>
            <w:vAlign w:val="center"/>
          </w:tcPr>
          <w:p w:rsidR="00A85C56" w:rsidRDefault="00A85C56" w:rsidP="00A72A21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利用水生动、植物进行水体净化</w:t>
            </w:r>
          </w:p>
        </w:tc>
        <w:tc>
          <w:tcPr>
            <w:tcW w:w="1210" w:type="dxa"/>
            <w:vAlign w:val="center"/>
          </w:tcPr>
          <w:p w:rsidR="00A85C56" w:rsidRDefault="00A85C56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098" w:type="dxa"/>
            <w:vAlign w:val="center"/>
          </w:tcPr>
          <w:p w:rsidR="00A85C56" w:rsidRDefault="00A85C56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A85C56" w:rsidTr="00A72A21">
        <w:trPr>
          <w:jc w:val="center"/>
        </w:trPr>
        <w:tc>
          <w:tcPr>
            <w:tcW w:w="959" w:type="dxa"/>
            <w:vAlign w:val="center"/>
          </w:tcPr>
          <w:p w:rsidR="00A85C56" w:rsidRDefault="00A85C56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  <w:tc>
          <w:tcPr>
            <w:tcW w:w="5255" w:type="dxa"/>
            <w:vAlign w:val="center"/>
          </w:tcPr>
          <w:p w:rsidR="00A85C56" w:rsidRDefault="00A85C56" w:rsidP="00A72A21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未设置景观水体</w:t>
            </w:r>
          </w:p>
        </w:tc>
        <w:tc>
          <w:tcPr>
            <w:tcW w:w="1210" w:type="dxa"/>
            <w:vAlign w:val="center"/>
          </w:tcPr>
          <w:p w:rsidR="00A85C56" w:rsidRDefault="00A85C56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7</w:t>
            </w:r>
          </w:p>
        </w:tc>
        <w:tc>
          <w:tcPr>
            <w:tcW w:w="1098" w:type="dxa"/>
            <w:vAlign w:val="center"/>
          </w:tcPr>
          <w:p w:rsidR="00A85C56" w:rsidRDefault="00A85C56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A85C56" w:rsidTr="00A72A21">
        <w:trPr>
          <w:jc w:val="center"/>
        </w:trPr>
        <w:tc>
          <w:tcPr>
            <w:tcW w:w="6214" w:type="dxa"/>
            <w:gridSpan w:val="2"/>
          </w:tcPr>
          <w:p w:rsidR="00A85C56" w:rsidRDefault="00A85C56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210" w:type="dxa"/>
            <w:vAlign w:val="center"/>
          </w:tcPr>
          <w:p w:rsidR="00A85C56" w:rsidRDefault="00A85C56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7</w:t>
            </w:r>
          </w:p>
        </w:tc>
        <w:tc>
          <w:tcPr>
            <w:tcW w:w="1098" w:type="dxa"/>
            <w:vAlign w:val="center"/>
          </w:tcPr>
          <w:p w:rsidR="00A85C56" w:rsidRDefault="00A85C56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</w:tbl>
    <w:p w:rsidR="00A85C56" w:rsidRDefault="00A85C56" w:rsidP="00A85C56">
      <w:pPr>
        <w:spacing w:line="288" w:lineRule="auto"/>
        <w:rPr>
          <w:szCs w:val="21"/>
        </w:rPr>
      </w:pPr>
    </w:p>
    <w:p w:rsidR="00A85C56" w:rsidRDefault="00A85C56" w:rsidP="00A85C56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b/>
          <w:bCs/>
          <w:lang w:val="zh-CN"/>
        </w:rPr>
        <w:t>）评价要点</w:t>
      </w:r>
    </w:p>
    <w:p w:rsidR="00A85C56" w:rsidRDefault="00A85C56" w:rsidP="00A85C56">
      <w:pPr>
        <w:autoSpaceDE w:val="0"/>
        <w:autoSpaceDN w:val="0"/>
        <w:adjustRightInd w:val="0"/>
        <w:jc w:val="left"/>
        <w:rPr>
          <w:rFonts w:eastAsia="仿宋_GB2312"/>
          <w:szCs w:val="21"/>
        </w:rPr>
      </w:pPr>
      <w:r>
        <w:rPr>
          <w:kern w:val="0"/>
          <w:szCs w:val="21"/>
        </w:rPr>
        <w:t>本项目是否设有景观水体：</w:t>
      </w: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64104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是、</w:t>
      </w:r>
      <w:sdt>
        <w:sdtPr>
          <w:rPr>
            <w:b/>
            <w:bCs/>
            <w:szCs w:val="21"/>
            <w:lang w:val="zh-CN"/>
          </w:rPr>
          <w:id w:val="-38903629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64104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rFonts w:asciiTheme="minorEastAsia" w:eastAsiaTheme="minorEastAsia" w:hAnsiTheme="minorEastAsia" w:hint="eastAsia"/>
          <w:szCs w:val="21"/>
        </w:rPr>
        <w:t>否</w:t>
      </w:r>
    </w:p>
    <w:p w:rsidR="00A85C56" w:rsidRDefault="00A85C56" w:rsidP="00A85C56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kern w:val="0"/>
          <w:szCs w:val="21"/>
        </w:rPr>
        <w:t>景观水体补水来源：</w:t>
      </w:r>
      <w:sdt>
        <w:sdtPr>
          <w:rPr>
            <w:b/>
            <w:bCs/>
            <w:szCs w:val="21"/>
            <w:lang w:val="zh-CN"/>
          </w:rPr>
          <w:id w:val="-5817477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64104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kern w:val="0"/>
          <w:szCs w:val="21"/>
        </w:rPr>
        <w:t>临近的河、湖水、</w:t>
      </w:r>
      <w:sdt>
        <w:sdtPr>
          <w:rPr>
            <w:b/>
            <w:bCs/>
            <w:szCs w:val="21"/>
            <w:lang w:val="zh-CN"/>
          </w:rPr>
          <w:id w:val="-71180608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64104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kern w:val="0"/>
          <w:szCs w:val="21"/>
        </w:rPr>
        <w:t>市政中水、</w:t>
      </w:r>
      <w:sdt>
        <w:sdtPr>
          <w:rPr>
            <w:b/>
            <w:bCs/>
            <w:szCs w:val="21"/>
            <w:lang w:val="zh-CN"/>
          </w:rPr>
          <w:id w:val="-10957872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64104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kern w:val="0"/>
          <w:szCs w:val="21"/>
        </w:rPr>
        <w:t>建筑中水、</w:t>
      </w:r>
      <w:sdt>
        <w:sdtPr>
          <w:rPr>
            <w:b/>
            <w:bCs/>
            <w:szCs w:val="21"/>
            <w:lang w:val="zh-CN"/>
          </w:rPr>
          <w:id w:val="-382713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64104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bookmarkStart w:id="0" w:name="_GoBack"/>
      <w:bookmarkEnd w:id="0"/>
      <w:r>
        <w:rPr>
          <w:kern w:val="0"/>
          <w:szCs w:val="21"/>
        </w:rPr>
        <w:t>雨水</w:t>
      </w:r>
    </w:p>
    <w:p w:rsidR="00A85C56" w:rsidRDefault="00A85C56" w:rsidP="00A85C56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kern w:val="0"/>
          <w:szCs w:val="21"/>
        </w:rPr>
        <w:t>景观水体利用雨水的补水量占其水体蒸发量的比例：</w:t>
      </w:r>
      <w:r>
        <w:rPr>
          <w:kern w:val="0"/>
          <w:szCs w:val="21"/>
        </w:rPr>
        <w:t>%</w:t>
      </w:r>
    </w:p>
    <w:p w:rsidR="00A85C56" w:rsidRDefault="00A85C56" w:rsidP="00A85C56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szCs w:val="21"/>
          <w:lang w:val="zh-CN"/>
        </w:rPr>
        <w:t>简要说明水景设计方案、所在地气候条件（逐月蒸发量、降雨量）、项目场地条件（综合径流系数）、</w:t>
      </w:r>
      <w:r>
        <w:rPr>
          <w:szCs w:val="21"/>
        </w:rPr>
        <w:t>雨水利用设施和</w:t>
      </w:r>
      <w:r>
        <w:rPr>
          <w:szCs w:val="21"/>
          <w:lang w:val="zh-CN"/>
        </w:rPr>
        <w:t>雨水生态系统的工艺流程及参数</w:t>
      </w:r>
      <w:r>
        <w:t>、水质安全保障措施</w:t>
      </w:r>
      <w:r>
        <w:rPr>
          <w:szCs w:val="21"/>
          <w:lang w:val="zh-CN"/>
        </w:rPr>
        <w:t>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A85C56" w:rsidTr="00A72A21">
        <w:trPr>
          <w:cantSplit/>
          <w:trHeight w:val="1179"/>
          <w:jc w:val="center"/>
        </w:trPr>
        <w:tc>
          <w:tcPr>
            <w:tcW w:w="8522" w:type="dxa"/>
          </w:tcPr>
          <w:p w:rsidR="00A85C56" w:rsidRDefault="00A85C56" w:rsidP="00A72A21">
            <w:pPr>
              <w:spacing w:line="288" w:lineRule="auto"/>
              <w:rPr>
                <w:bCs/>
                <w:szCs w:val="21"/>
              </w:rPr>
            </w:pPr>
          </w:p>
        </w:tc>
      </w:tr>
    </w:tbl>
    <w:p w:rsidR="00A85C56" w:rsidRDefault="00A85C56" w:rsidP="00A85C56">
      <w:pPr>
        <w:spacing w:line="360" w:lineRule="auto"/>
      </w:pPr>
    </w:p>
    <w:p w:rsidR="00A85C56" w:rsidRDefault="00A85C56" w:rsidP="00A85C56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</w:t>
      </w:r>
      <w:r>
        <w:rPr>
          <w:b/>
          <w:bCs/>
          <w:lang w:val="zh-CN"/>
        </w:rPr>
        <w:t>）证明材料</w:t>
      </w:r>
    </w:p>
    <w:p w:rsidR="00A85C56" w:rsidRDefault="00A85C56" w:rsidP="00A85C56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A85C56" w:rsidRDefault="00A85C56" w:rsidP="00A85C56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szCs w:val="21"/>
        </w:rPr>
        <w:t>给排水专业施工图及设计说明：应包括室内外给排水消防系统设计及施工说明、室外给排水总图、景观给排水设计说明、景观给排水平面图、雨水利用设施和雨水生态系统工艺流程图及详图；</w:t>
      </w:r>
    </w:p>
    <w:p w:rsidR="00A85C56" w:rsidRDefault="00A85C56" w:rsidP="00A85C56">
      <w:pPr>
        <w:pStyle w:val="1"/>
        <w:numPr>
          <w:ilvl w:val="0"/>
          <w:numId w:val="1"/>
        </w:numPr>
        <w:ind w:firstLineChars="0"/>
        <w:rPr>
          <w:szCs w:val="21"/>
        </w:rPr>
      </w:pPr>
      <w:r>
        <w:rPr>
          <w:szCs w:val="21"/>
        </w:rPr>
        <w:t>景观专业施工图及设计说明：应说明水景面积、景观水体补水量、补水来源；</w:t>
      </w:r>
    </w:p>
    <w:p w:rsidR="00A85C56" w:rsidRDefault="00A85C56" w:rsidP="00A85C56">
      <w:pPr>
        <w:pStyle w:val="1"/>
        <w:numPr>
          <w:ilvl w:val="0"/>
          <w:numId w:val="1"/>
        </w:numPr>
        <w:ind w:firstLineChars="0"/>
        <w:rPr>
          <w:szCs w:val="21"/>
        </w:rPr>
      </w:pPr>
      <w:r>
        <w:rPr>
          <w:szCs w:val="21"/>
        </w:rPr>
        <w:t>雨水利用量</w:t>
      </w:r>
      <w:r>
        <w:rPr>
          <w:rFonts w:hint="eastAsia"/>
          <w:szCs w:val="21"/>
        </w:rPr>
        <w:t>的相关</w:t>
      </w:r>
      <w:r>
        <w:rPr>
          <w:szCs w:val="21"/>
        </w:rPr>
        <w:t>计算书：应包括景观水体逐月水量平衡分析、雨水利用设施和雨水生态系统参数的计算确定、雨水所占景观水体补水量比例计算、水质安全保障措施。</w:t>
      </w:r>
    </w:p>
    <w:p w:rsidR="00A85C56" w:rsidRDefault="00A85C56" w:rsidP="00A85C56">
      <w:pPr>
        <w:spacing w:line="288" w:lineRule="auto"/>
        <w:rPr>
          <w:szCs w:val="21"/>
        </w:rPr>
      </w:pPr>
    </w:p>
    <w:p w:rsidR="00A85C56" w:rsidRDefault="00A85C56" w:rsidP="00A85C56">
      <w:pPr>
        <w:spacing w:line="288" w:lineRule="auto"/>
        <w:rPr>
          <w:b/>
          <w:sz w:val="24"/>
        </w:rPr>
      </w:pPr>
      <w:r>
        <w:rPr>
          <w:b/>
          <w:szCs w:val="21"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A85C56" w:rsidTr="00A72A21">
        <w:trPr>
          <w:cantSplit/>
          <w:trHeight w:val="1179"/>
          <w:jc w:val="center"/>
        </w:trPr>
        <w:tc>
          <w:tcPr>
            <w:tcW w:w="8522" w:type="dxa"/>
          </w:tcPr>
          <w:p w:rsidR="00A85C56" w:rsidRDefault="00A85C56" w:rsidP="00A72A21">
            <w:pPr>
              <w:spacing w:line="288" w:lineRule="auto"/>
              <w:rPr>
                <w:szCs w:val="21"/>
              </w:rPr>
            </w:pPr>
          </w:p>
        </w:tc>
      </w:tr>
    </w:tbl>
    <w:p w:rsidR="005A458E" w:rsidRPr="00A85C56" w:rsidRDefault="005A458E"/>
    <w:sectPr w:rsidR="005A458E" w:rsidRPr="00A85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8BD" w:rsidRDefault="007618BD" w:rsidP="00A85C56">
      <w:r>
        <w:separator/>
      </w:r>
    </w:p>
  </w:endnote>
  <w:endnote w:type="continuationSeparator" w:id="0">
    <w:p w:rsidR="007618BD" w:rsidRDefault="007618BD" w:rsidP="00A8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8BD" w:rsidRDefault="007618BD" w:rsidP="00A85C56">
      <w:r>
        <w:separator/>
      </w:r>
    </w:p>
  </w:footnote>
  <w:footnote w:type="continuationSeparator" w:id="0">
    <w:p w:rsidR="007618BD" w:rsidRDefault="007618BD" w:rsidP="00A85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758B6"/>
    <w:multiLevelType w:val="multilevel"/>
    <w:tmpl w:val="49F758B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930"/>
    <w:rsid w:val="005A458E"/>
    <w:rsid w:val="00635A79"/>
    <w:rsid w:val="007618BD"/>
    <w:rsid w:val="00864104"/>
    <w:rsid w:val="00A85C56"/>
    <w:rsid w:val="00E9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F3F2E8-4D36-42BD-8610-5A9E59DD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A85C56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C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C56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A85C56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A85C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2019-10-21T02:58:00Z</dcterms:created>
  <dcterms:modified xsi:type="dcterms:W3CDTF">2019-11-07T05:59:00Z</dcterms:modified>
</cp:coreProperties>
</file>