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45" w:rsidRDefault="008A4A45" w:rsidP="008A4A45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8.2.13 </w:t>
      </w:r>
      <w:r>
        <w:rPr>
          <w:rFonts w:ascii="Times New Roman" w:hAnsi="Times New Roman"/>
        </w:rPr>
        <w:t>使用以废弃物为原料生产的建筑材料。（总分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分）</w:t>
      </w:r>
    </w:p>
    <w:p w:rsidR="008A4A45" w:rsidRDefault="008A4A45" w:rsidP="008A4A45">
      <w:pPr>
        <w:spacing w:line="288" w:lineRule="auto"/>
      </w:pPr>
    </w:p>
    <w:p w:rsidR="008A4A45" w:rsidRDefault="008A4A45" w:rsidP="008A4A45">
      <w:pPr>
        <w:spacing w:line="360" w:lineRule="auto"/>
        <w:rPr>
          <w:b/>
        </w:rPr>
      </w:pPr>
      <w:r>
        <w:rPr>
          <w:b/>
        </w:rPr>
        <w:t>设计阶段不参评。</w:t>
      </w:r>
    </w:p>
    <w:p w:rsidR="005A458E" w:rsidRPr="008A4A45" w:rsidRDefault="005A458E">
      <w:bookmarkStart w:id="0" w:name="_GoBack"/>
      <w:bookmarkEnd w:id="0"/>
    </w:p>
    <w:sectPr w:rsidR="005A458E" w:rsidRPr="008A4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25" w:rsidRDefault="00B70C25" w:rsidP="008A4A45">
      <w:r>
        <w:separator/>
      </w:r>
    </w:p>
  </w:endnote>
  <w:endnote w:type="continuationSeparator" w:id="0">
    <w:p w:rsidR="00B70C25" w:rsidRDefault="00B70C25" w:rsidP="008A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25" w:rsidRDefault="00B70C25" w:rsidP="008A4A45">
      <w:r>
        <w:separator/>
      </w:r>
    </w:p>
  </w:footnote>
  <w:footnote w:type="continuationSeparator" w:id="0">
    <w:p w:rsidR="00B70C25" w:rsidRDefault="00B70C25" w:rsidP="008A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66"/>
    <w:rsid w:val="005A458E"/>
    <w:rsid w:val="008A4A45"/>
    <w:rsid w:val="00AB4A66"/>
    <w:rsid w:val="00B7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CE5916-908E-4D08-9AA9-010723DB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A4A45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A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A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A4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A4A45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2019-10-21T03:41:00Z</dcterms:created>
  <dcterms:modified xsi:type="dcterms:W3CDTF">2019-10-21T03:41:00Z</dcterms:modified>
</cp:coreProperties>
</file>