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6B9" w:rsidRDefault="003A46B9" w:rsidP="003A46B9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8.2.8 </w:t>
      </w:r>
      <w:r>
        <w:rPr>
          <w:rFonts w:ascii="Times New Roman" w:hAnsi="Times New Roman"/>
        </w:rPr>
        <w:t>现浇混凝土采用预拌混凝土。（总分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分）</w:t>
      </w:r>
    </w:p>
    <w:p w:rsidR="003A46B9" w:rsidRDefault="003A46B9" w:rsidP="003A46B9">
      <w:pPr>
        <w:spacing w:line="288" w:lineRule="auto"/>
        <w:rPr>
          <w:b/>
          <w:bCs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b/>
          <w:bCs/>
          <w:lang w:val="zh-CN"/>
        </w:rPr>
        <w:t>；本条得分：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3A46B9" w:rsidRDefault="003A46B9" w:rsidP="003A46B9">
      <w:pPr>
        <w:spacing w:line="288" w:lineRule="auto"/>
        <w:rPr>
          <w:b/>
          <w:bCs/>
        </w:rPr>
      </w:pPr>
    </w:p>
    <w:p w:rsidR="003A46B9" w:rsidRDefault="003A46B9" w:rsidP="003A46B9">
      <w:pPr>
        <w:spacing w:line="288" w:lineRule="auto"/>
        <w:rPr>
          <w:bCs/>
        </w:rPr>
      </w:pPr>
      <w:r>
        <w:rPr>
          <w:b/>
          <w:bCs/>
        </w:rPr>
        <w:t>1</w:t>
      </w:r>
      <w:r>
        <w:rPr>
          <w:b/>
          <w:bCs/>
        </w:rPr>
        <w:t>）自评得分</w:t>
      </w:r>
    </w:p>
    <w:p w:rsidR="003A46B9" w:rsidRDefault="003A46B9" w:rsidP="003A46B9">
      <w:pPr>
        <w:pStyle w:val="1"/>
        <w:snapToGrid w:val="0"/>
        <w:spacing w:afterLines="50" w:after="156"/>
        <w:ind w:firstLineChars="0" w:firstLine="0"/>
        <w:jc w:val="left"/>
        <w:rPr>
          <w:b/>
          <w:bCs/>
        </w:rPr>
      </w:pPr>
      <w:r>
        <w:rPr>
          <w:b/>
        </w:rPr>
        <w:t>□</w:t>
      </w:r>
      <w:r>
        <w:rPr>
          <w:b/>
        </w:rPr>
        <w:t>不参评</w:t>
      </w:r>
      <w:r>
        <w:rPr>
          <w:rFonts w:hint="eastAsia"/>
          <w:b/>
        </w:rPr>
        <w:t>：</w:t>
      </w:r>
      <w:r>
        <w:rPr>
          <w:bCs/>
        </w:rPr>
        <w:t>距施工现场</w:t>
      </w:r>
      <w:r>
        <w:rPr>
          <w:bCs/>
        </w:rPr>
        <w:t>50km</w:t>
      </w:r>
      <w:r>
        <w:rPr>
          <w:bCs/>
        </w:rPr>
        <w:t>范围内无预拌混凝土供应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4589"/>
        <w:gridCol w:w="2113"/>
        <w:gridCol w:w="1820"/>
      </w:tblGrid>
      <w:tr w:rsidR="003A46B9" w:rsidTr="00A72A21">
        <w:trPr>
          <w:trHeight w:val="367"/>
          <w:jc w:val="center"/>
        </w:trPr>
        <w:tc>
          <w:tcPr>
            <w:tcW w:w="4589" w:type="dxa"/>
          </w:tcPr>
          <w:p w:rsidR="003A46B9" w:rsidRDefault="003A46B9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2113" w:type="dxa"/>
          </w:tcPr>
          <w:p w:rsidR="003A46B9" w:rsidRDefault="003A46B9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820" w:type="dxa"/>
          </w:tcPr>
          <w:p w:rsidR="003A46B9" w:rsidRDefault="003A46B9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3A46B9" w:rsidTr="00A72A21">
        <w:trPr>
          <w:trHeight w:val="380"/>
          <w:jc w:val="center"/>
        </w:trPr>
        <w:tc>
          <w:tcPr>
            <w:tcW w:w="4589" w:type="dxa"/>
            <w:vAlign w:val="center"/>
          </w:tcPr>
          <w:p w:rsidR="003A46B9" w:rsidRDefault="003A46B9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全部采用预拌混凝土</w:t>
            </w:r>
          </w:p>
        </w:tc>
        <w:tc>
          <w:tcPr>
            <w:tcW w:w="2113" w:type="dxa"/>
          </w:tcPr>
          <w:p w:rsidR="003A46B9" w:rsidRDefault="003A46B9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820" w:type="dxa"/>
          </w:tcPr>
          <w:p w:rsidR="003A46B9" w:rsidRDefault="003A46B9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3A46B9" w:rsidRDefault="003A46B9" w:rsidP="003A46B9">
      <w:pPr>
        <w:spacing w:line="288" w:lineRule="auto"/>
        <w:rPr>
          <w:b/>
          <w:bCs/>
        </w:rPr>
      </w:pPr>
    </w:p>
    <w:p w:rsidR="003A46B9" w:rsidRDefault="003A46B9" w:rsidP="003A46B9">
      <w:pPr>
        <w:spacing w:line="288" w:lineRule="auto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>）评价要点</w:t>
      </w:r>
    </w:p>
    <w:p w:rsidR="003A46B9" w:rsidRDefault="003A46B9" w:rsidP="003A46B9">
      <w:pPr>
        <w:spacing w:line="288" w:lineRule="auto"/>
        <w:rPr>
          <w:lang w:val="zh-CN"/>
        </w:rPr>
      </w:pPr>
      <w:r>
        <w:rPr>
          <w:lang w:val="zh-CN"/>
        </w:rPr>
        <w:t>现浇混凝土是否全部采用预拌混凝土：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F10F7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-1045760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F10F7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否</w:t>
      </w:r>
    </w:p>
    <w:p w:rsidR="003A46B9" w:rsidRDefault="003A46B9" w:rsidP="003A46B9">
      <w:pPr>
        <w:spacing w:line="288" w:lineRule="auto"/>
        <w:rPr>
          <w:lang w:val="zh-CN"/>
        </w:rPr>
      </w:pPr>
    </w:p>
    <w:p w:rsidR="003A46B9" w:rsidRDefault="003A46B9" w:rsidP="003A46B9">
      <w:pPr>
        <w:spacing w:line="288" w:lineRule="auto"/>
        <w:rPr>
          <w:b/>
          <w:lang w:val="zh-CN"/>
        </w:rPr>
      </w:pPr>
      <w:r>
        <w:rPr>
          <w:b/>
          <w:lang w:val="zh-CN"/>
        </w:rPr>
        <w:t>3</w:t>
      </w:r>
      <w:r>
        <w:rPr>
          <w:b/>
          <w:lang w:val="zh-CN"/>
        </w:rPr>
        <w:t>）证明材料</w:t>
      </w:r>
    </w:p>
    <w:p w:rsidR="003A46B9" w:rsidRDefault="003A46B9" w:rsidP="003A46B9">
      <w:pPr>
        <w:spacing w:line="288" w:lineRule="auto"/>
        <w:rPr>
          <w:bCs/>
        </w:rPr>
      </w:pPr>
      <w:r>
        <w:rPr>
          <w:b/>
          <w:bCs/>
          <w:lang w:val="zh-CN"/>
        </w:rPr>
        <w:t>提交材料及要求：</w:t>
      </w:r>
      <w:bookmarkStart w:id="0" w:name="_GoBack"/>
      <w:bookmarkEnd w:id="0"/>
    </w:p>
    <w:p w:rsidR="003A46B9" w:rsidRDefault="003A46B9" w:rsidP="003A46B9">
      <w:pPr>
        <w:spacing w:line="288" w:lineRule="auto"/>
      </w:pPr>
      <w:r>
        <w:t>1</w:t>
      </w:r>
      <w:r>
        <w:t>、结构施工图设计说明；</w:t>
      </w:r>
    </w:p>
    <w:p w:rsidR="003A46B9" w:rsidRDefault="003A46B9" w:rsidP="003A46B9">
      <w:pPr>
        <w:spacing w:line="288" w:lineRule="auto"/>
      </w:pPr>
      <w:r>
        <w:t>2</w:t>
      </w:r>
      <w:r>
        <w:t>、</w:t>
      </w:r>
      <w:r>
        <w:rPr>
          <w:rFonts w:eastAsiaTheme="minorEastAsia"/>
        </w:rPr>
        <w:t>项目设计中预拌混凝土应用的其他证明材料。</w:t>
      </w:r>
    </w:p>
    <w:p w:rsidR="003A46B9" w:rsidRDefault="003A46B9" w:rsidP="003A46B9">
      <w:pPr>
        <w:spacing w:line="288" w:lineRule="auto"/>
      </w:pPr>
    </w:p>
    <w:p w:rsidR="003A46B9" w:rsidRDefault="003A46B9" w:rsidP="003A46B9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A46B9" w:rsidTr="00A72A21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B9" w:rsidRDefault="003A46B9" w:rsidP="003A46B9">
            <w:pPr>
              <w:spacing w:line="288" w:lineRule="auto"/>
            </w:pPr>
          </w:p>
        </w:tc>
      </w:tr>
    </w:tbl>
    <w:p w:rsidR="005A458E" w:rsidRPr="003A46B9" w:rsidRDefault="005A458E"/>
    <w:sectPr w:rsidR="005A458E" w:rsidRPr="003A4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13E" w:rsidRDefault="00A8713E" w:rsidP="003A46B9">
      <w:r>
        <w:separator/>
      </w:r>
    </w:p>
  </w:endnote>
  <w:endnote w:type="continuationSeparator" w:id="0">
    <w:p w:rsidR="00A8713E" w:rsidRDefault="00A8713E" w:rsidP="003A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13E" w:rsidRDefault="00A8713E" w:rsidP="003A46B9">
      <w:r>
        <w:separator/>
      </w:r>
    </w:p>
  </w:footnote>
  <w:footnote w:type="continuationSeparator" w:id="0">
    <w:p w:rsidR="00A8713E" w:rsidRDefault="00A8713E" w:rsidP="003A4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F10F7"/>
    <w:rsid w:val="003A46B9"/>
    <w:rsid w:val="005A458E"/>
    <w:rsid w:val="006D739D"/>
    <w:rsid w:val="0081693F"/>
    <w:rsid w:val="00A8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080BE1-5E0F-41C6-8EB8-B57C1DC0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6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3A46B9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6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46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46B9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3A46B9"/>
    <w:rPr>
      <w:rFonts w:ascii="黑体" w:eastAsia="黑体" w:hAnsi="黑体" w:cs="Times New Roman"/>
      <w:b/>
      <w:bCs/>
      <w:sz w:val="24"/>
      <w:szCs w:val="32"/>
    </w:rPr>
  </w:style>
  <w:style w:type="table" w:styleId="a5">
    <w:name w:val="Table Grid"/>
    <w:basedOn w:val="a1"/>
    <w:uiPriority w:val="39"/>
    <w:qFormat/>
    <w:rsid w:val="003A46B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3A46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2019-10-21T03:35:00Z</dcterms:created>
  <dcterms:modified xsi:type="dcterms:W3CDTF">2019-11-07T06:02:00Z</dcterms:modified>
</cp:coreProperties>
</file>