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39" w:rsidRPr="00C62779" w:rsidRDefault="00077439" w:rsidP="00077439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71"/>
      <w:bookmarkStart w:id="1" w:name="_GoBack"/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4.2  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>评分项</w:t>
      </w:r>
      <w:bookmarkEnd w:id="0"/>
    </w:p>
    <w:bookmarkEnd w:id="1"/>
    <w:p w:rsidR="00077439" w:rsidRPr="00C62779" w:rsidRDefault="00077439" w:rsidP="00077439">
      <w:pPr>
        <w:spacing w:line="320" w:lineRule="exact"/>
        <w:jc w:val="center"/>
        <w:rPr>
          <w:b/>
          <w:color w:val="000000"/>
          <w:sz w:val="24"/>
        </w:rPr>
      </w:pPr>
    </w:p>
    <w:p w:rsidR="00077439" w:rsidRPr="00C62779" w:rsidRDefault="00077439" w:rsidP="00077439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2" w:name="_Toc452968672"/>
      <w:r w:rsidRPr="00C62779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Ⅰ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>土地利用</w:t>
      </w:r>
      <w:bookmarkEnd w:id="2"/>
    </w:p>
    <w:p w:rsidR="00077439" w:rsidRPr="00C62779" w:rsidRDefault="00077439" w:rsidP="00077439">
      <w:pPr>
        <w:spacing w:line="320" w:lineRule="exact"/>
        <w:jc w:val="center"/>
        <w:rPr>
          <w:b/>
          <w:color w:val="000000"/>
          <w:w w:val="105"/>
          <w:sz w:val="24"/>
        </w:rPr>
      </w:pPr>
    </w:p>
    <w:p w:rsidR="00077439" w:rsidRPr="00C62779" w:rsidRDefault="00077439" w:rsidP="00077439">
      <w:pPr>
        <w:spacing w:line="320" w:lineRule="exact"/>
        <w:outlineLvl w:val="2"/>
        <w:rPr>
          <w:b/>
          <w:color w:val="000000"/>
          <w:sz w:val="24"/>
        </w:rPr>
      </w:pPr>
      <w:r w:rsidRPr="00C62779">
        <w:rPr>
          <w:b/>
          <w:color w:val="000000"/>
          <w:sz w:val="24"/>
        </w:rPr>
        <w:t>4.2.1</w:t>
      </w:r>
      <w:r w:rsidRPr="00C62779">
        <w:rPr>
          <w:rFonts w:hint="eastAsia"/>
          <w:b/>
          <w:color w:val="000000"/>
          <w:sz w:val="24"/>
        </w:rPr>
        <w:t xml:space="preserve"> </w:t>
      </w:r>
      <w:r w:rsidRPr="00C62779">
        <w:rPr>
          <w:b/>
          <w:color w:val="000000"/>
          <w:sz w:val="24"/>
        </w:rPr>
        <w:t>节约集约利用土地。（总分</w:t>
      </w:r>
      <w:r w:rsidRPr="00C62779">
        <w:rPr>
          <w:b/>
          <w:color w:val="000000"/>
          <w:sz w:val="24"/>
        </w:rPr>
        <w:t xml:space="preserve"> 1</w:t>
      </w:r>
      <w:r w:rsidRPr="00C62779">
        <w:rPr>
          <w:rFonts w:hint="eastAsia"/>
          <w:b/>
          <w:color w:val="000000"/>
          <w:sz w:val="24"/>
        </w:rPr>
        <w:t>7</w:t>
      </w:r>
      <w:r w:rsidRPr="00C62779">
        <w:rPr>
          <w:b/>
          <w:color w:val="000000"/>
          <w:sz w:val="24"/>
        </w:rPr>
        <w:t>分）</w:t>
      </w:r>
    </w:p>
    <w:p w:rsidR="00077439" w:rsidRPr="002E31EC" w:rsidRDefault="00077439" w:rsidP="00077439">
      <w:pPr>
        <w:spacing w:line="320" w:lineRule="exact"/>
        <w:rPr>
          <w:rFonts w:ascii="宋体" w:hAnsi="宋体" w:hint="eastAsia"/>
          <w:b/>
          <w:bCs/>
          <w:color w:val="000000"/>
          <w:szCs w:val="21"/>
        </w:rPr>
      </w:pPr>
    </w:p>
    <w:p w:rsidR="00077439" w:rsidRPr="00CA3751" w:rsidRDefault="00077439" w:rsidP="00077439">
      <w:pPr>
        <w:spacing w:line="320" w:lineRule="exact"/>
        <w:rPr>
          <w:b/>
          <w:color w:val="000000"/>
          <w:szCs w:val="21"/>
        </w:rPr>
      </w:pPr>
      <w:r w:rsidRPr="00CA3751">
        <w:rPr>
          <w:b/>
          <w:bCs/>
          <w:color w:val="000000"/>
          <w:szCs w:val="21"/>
        </w:rPr>
        <w:t>1</w:t>
      </w:r>
      <w:r w:rsidRPr="00CA3751">
        <w:rPr>
          <w:b/>
          <w:color w:val="000000"/>
          <w:szCs w:val="21"/>
        </w:rPr>
        <w:t>）得分自评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1537"/>
        <w:gridCol w:w="1537"/>
      </w:tblGrid>
      <w:tr w:rsidR="00077439" w:rsidRPr="00C93792" w:rsidTr="00656751"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4608" w:type="dxa"/>
            <w:gridSpan w:val="3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评价内容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评价分值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自评得分</w:t>
            </w:r>
          </w:p>
        </w:tc>
      </w:tr>
      <w:tr w:rsidR="00077439" w:rsidRPr="00C93792" w:rsidTr="00656751">
        <w:tc>
          <w:tcPr>
            <w:tcW w:w="1536" w:type="dxa"/>
            <w:vMerge w:val="restart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93792">
              <w:rPr>
                <w:color w:val="000000"/>
              </w:rPr>
              <w:t>□</w:t>
            </w:r>
            <w:r w:rsidRPr="00C93792">
              <w:rPr>
                <w:rFonts w:hint="eastAsia"/>
                <w:color w:val="000000"/>
              </w:rPr>
              <w:t>居住建筑</w:t>
            </w:r>
          </w:p>
        </w:tc>
        <w:tc>
          <w:tcPr>
            <w:tcW w:w="1536" w:type="dxa"/>
            <w:vMerge w:val="restart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人均居住用地指标</w:t>
            </w:r>
            <w:r w:rsidRPr="00C93792">
              <w:rPr>
                <w:color w:val="000000"/>
                <w:szCs w:val="21"/>
              </w:rPr>
              <w:t>A</w:t>
            </w:r>
            <w:r w:rsidRPr="00C93792">
              <w:rPr>
                <w:rFonts w:hAnsi="宋体"/>
                <w:color w:val="000000"/>
                <w:szCs w:val="21"/>
              </w:rPr>
              <w:t>（</w:t>
            </w:r>
            <w:r w:rsidRPr="00C93792">
              <w:rPr>
                <w:color w:val="000000"/>
                <w:szCs w:val="21"/>
              </w:rPr>
              <w:t>m</w:t>
            </w:r>
            <w:r w:rsidRPr="00C93792">
              <w:rPr>
                <w:color w:val="000000"/>
                <w:szCs w:val="21"/>
                <w:vertAlign w:val="superscript"/>
              </w:rPr>
              <w:t>2</w:t>
            </w:r>
            <w:r w:rsidRPr="00C93792">
              <w:rPr>
                <w:rFonts w:hAnsi="宋体"/>
                <w:color w:val="000000"/>
                <w:szCs w:val="21"/>
              </w:rPr>
              <w:t>）</w:t>
            </w:r>
          </w:p>
        </w:tc>
        <w:tc>
          <w:tcPr>
            <w:tcW w:w="1536" w:type="dxa"/>
            <w:vMerge w:val="restart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93792">
              <w:rPr>
                <w:rFonts w:ascii="宋体" w:hAnsi="宋体" w:cs="Arial"/>
                <w:color w:val="000000"/>
              </w:rPr>
              <w:t>□</w:t>
            </w:r>
            <w:r w:rsidRPr="004D356E">
              <w:rPr>
                <w:rFonts w:hint="eastAsia"/>
                <w:szCs w:val="21"/>
              </w:rPr>
              <w:t>3</w:t>
            </w:r>
            <w:r w:rsidRPr="00C93792">
              <w:rPr>
                <w:rFonts w:ascii="宋体" w:hAnsi="宋体" w:cs="Arial" w:hint="eastAsia"/>
                <w:color w:val="000000"/>
              </w:rPr>
              <w:t>层及以下</w:t>
            </w:r>
          </w:p>
        </w:tc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szCs w:val="21"/>
              </w:rPr>
              <w:t>35</w:t>
            </w:r>
            <w:r w:rsidRPr="00C93792">
              <w:rPr>
                <w:szCs w:val="21"/>
              </w:rPr>
              <w:t>＜</w:t>
            </w:r>
            <w:r w:rsidRPr="00C93792">
              <w:rPr>
                <w:szCs w:val="21"/>
              </w:rPr>
              <w:t>A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szCs w:val="21"/>
              </w:rPr>
              <w:t>41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szCs w:val="21"/>
              </w:rPr>
              <w:t>A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rFonts w:hint="eastAsia"/>
                <w:szCs w:val="21"/>
              </w:rPr>
              <w:t>35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93792">
              <w:rPr>
                <w:rFonts w:ascii="宋体" w:hAnsi="宋体" w:cs="Arial"/>
                <w:color w:val="000000"/>
              </w:rPr>
              <w:t>□</w:t>
            </w:r>
            <w:r w:rsidRPr="00C93792">
              <w:rPr>
                <w:szCs w:val="21"/>
              </w:rPr>
              <w:t>4</w:t>
            </w:r>
            <w:r w:rsidRPr="00C93792">
              <w:rPr>
                <w:rFonts w:hint="eastAsia"/>
                <w:szCs w:val="21"/>
              </w:rPr>
              <w:t>～</w:t>
            </w:r>
            <w:r w:rsidRPr="00C93792">
              <w:rPr>
                <w:szCs w:val="21"/>
              </w:rPr>
              <w:t xml:space="preserve">6 </w:t>
            </w:r>
            <w:r w:rsidRPr="00C93792">
              <w:rPr>
                <w:rFonts w:hint="eastAsia"/>
                <w:szCs w:val="21"/>
              </w:rPr>
              <w:t>层</w:t>
            </w:r>
          </w:p>
        </w:tc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C93792">
              <w:rPr>
                <w:rFonts w:hint="eastAsia"/>
                <w:szCs w:val="21"/>
              </w:rPr>
              <w:t>23</w:t>
            </w:r>
            <w:r w:rsidRPr="00C93792">
              <w:rPr>
                <w:szCs w:val="21"/>
              </w:rPr>
              <w:t>＜</w:t>
            </w:r>
            <w:r w:rsidRPr="00C93792">
              <w:rPr>
                <w:szCs w:val="21"/>
              </w:rPr>
              <w:t>A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rFonts w:hint="eastAsia"/>
                <w:szCs w:val="21"/>
              </w:rPr>
              <w:t>26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szCs w:val="21"/>
              </w:rPr>
              <w:t>A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rFonts w:hint="eastAsia"/>
                <w:szCs w:val="21"/>
              </w:rPr>
              <w:t>23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93792">
              <w:rPr>
                <w:rFonts w:ascii="宋体" w:hAnsi="宋体" w:cs="Arial"/>
                <w:color w:val="000000"/>
              </w:rPr>
              <w:t>□</w:t>
            </w:r>
            <w:r w:rsidRPr="00C93792">
              <w:rPr>
                <w:rFonts w:hint="eastAsia"/>
                <w:szCs w:val="21"/>
              </w:rPr>
              <w:t>7</w:t>
            </w:r>
            <w:r w:rsidRPr="00C93792">
              <w:rPr>
                <w:rFonts w:hint="eastAsia"/>
                <w:szCs w:val="21"/>
              </w:rPr>
              <w:t>～</w:t>
            </w:r>
            <w:r w:rsidRPr="00C93792">
              <w:rPr>
                <w:rFonts w:hint="eastAsia"/>
                <w:szCs w:val="21"/>
              </w:rPr>
              <w:t>12</w:t>
            </w:r>
            <w:r w:rsidRPr="00C93792">
              <w:rPr>
                <w:szCs w:val="21"/>
              </w:rPr>
              <w:t xml:space="preserve"> </w:t>
            </w:r>
            <w:r w:rsidRPr="00C93792">
              <w:rPr>
                <w:rFonts w:hint="eastAsia"/>
                <w:szCs w:val="21"/>
              </w:rPr>
              <w:t>层</w:t>
            </w:r>
          </w:p>
        </w:tc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C93792">
              <w:rPr>
                <w:rFonts w:hint="eastAsia"/>
                <w:szCs w:val="21"/>
              </w:rPr>
              <w:t>22</w:t>
            </w:r>
            <w:r w:rsidRPr="00C93792">
              <w:rPr>
                <w:szCs w:val="21"/>
              </w:rPr>
              <w:t>＜</w:t>
            </w:r>
            <w:r w:rsidRPr="00C93792">
              <w:rPr>
                <w:szCs w:val="21"/>
              </w:rPr>
              <w:t>A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rFonts w:hint="eastAsia"/>
                <w:szCs w:val="21"/>
              </w:rPr>
              <w:t>24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szCs w:val="21"/>
              </w:rPr>
              <w:t>A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rFonts w:hint="eastAsia"/>
                <w:szCs w:val="21"/>
              </w:rPr>
              <w:t>22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93792">
              <w:rPr>
                <w:rFonts w:ascii="宋体" w:hAnsi="宋体" w:cs="Arial"/>
                <w:color w:val="000000"/>
              </w:rPr>
              <w:t>□</w:t>
            </w:r>
            <w:r w:rsidRPr="00C93792">
              <w:rPr>
                <w:rFonts w:hint="eastAsia"/>
                <w:szCs w:val="21"/>
              </w:rPr>
              <w:t>13</w:t>
            </w:r>
            <w:r w:rsidRPr="00C93792">
              <w:rPr>
                <w:rFonts w:hint="eastAsia"/>
                <w:szCs w:val="21"/>
              </w:rPr>
              <w:t>～</w:t>
            </w:r>
            <w:r w:rsidRPr="00C93792">
              <w:rPr>
                <w:rFonts w:hint="eastAsia"/>
                <w:szCs w:val="21"/>
              </w:rPr>
              <w:t>18</w:t>
            </w:r>
            <w:r w:rsidRPr="00C93792">
              <w:rPr>
                <w:szCs w:val="21"/>
              </w:rPr>
              <w:t xml:space="preserve"> </w:t>
            </w:r>
            <w:r w:rsidRPr="00C93792">
              <w:rPr>
                <w:rFonts w:hint="eastAsia"/>
                <w:szCs w:val="21"/>
              </w:rPr>
              <w:t>层</w:t>
            </w:r>
          </w:p>
        </w:tc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C93792">
              <w:rPr>
                <w:rFonts w:hint="eastAsia"/>
                <w:szCs w:val="21"/>
              </w:rPr>
              <w:t>20</w:t>
            </w:r>
            <w:r w:rsidRPr="00C93792">
              <w:rPr>
                <w:szCs w:val="21"/>
              </w:rPr>
              <w:t>＜</w:t>
            </w:r>
            <w:r w:rsidRPr="00C93792">
              <w:rPr>
                <w:szCs w:val="21"/>
              </w:rPr>
              <w:t>A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rFonts w:hint="eastAsia"/>
                <w:szCs w:val="21"/>
              </w:rPr>
              <w:t>22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szCs w:val="21"/>
              </w:rPr>
              <w:t>A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rFonts w:hint="eastAsia"/>
                <w:szCs w:val="21"/>
              </w:rPr>
              <w:t>20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cs="Arial"/>
                <w:color w:val="000000"/>
              </w:rPr>
              <w:t>□</w:t>
            </w:r>
            <w:r w:rsidRPr="00C93792">
              <w:rPr>
                <w:rFonts w:hint="eastAsia"/>
                <w:szCs w:val="21"/>
              </w:rPr>
              <w:t>19</w:t>
            </w:r>
            <w:r w:rsidRPr="00C93792">
              <w:rPr>
                <w:rFonts w:hint="eastAsia"/>
                <w:szCs w:val="21"/>
              </w:rPr>
              <w:t>层及以上</w:t>
            </w:r>
          </w:p>
        </w:tc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C93792">
              <w:rPr>
                <w:rFonts w:hint="eastAsia"/>
                <w:szCs w:val="21"/>
              </w:rPr>
              <w:t>11</w:t>
            </w:r>
            <w:r w:rsidRPr="00C93792">
              <w:rPr>
                <w:szCs w:val="21"/>
              </w:rPr>
              <w:t>＜</w:t>
            </w:r>
            <w:r w:rsidRPr="00C93792">
              <w:rPr>
                <w:szCs w:val="21"/>
              </w:rPr>
              <w:t>A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rFonts w:hint="eastAsia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szCs w:val="21"/>
              </w:rPr>
              <w:t>A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rFonts w:hint="eastAsia"/>
                <w:szCs w:val="21"/>
              </w:rPr>
              <w:t>11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 w:val="restart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93792">
              <w:rPr>
                <w:color w:val="000000"/>
              </w:rPr>
              <w:t>□</w:t>
            </w:r>
            <w:r w:rsidRPr="00C93792">
              <w:rPr>
                <w:rFonts w:hint="eastAsia"/>
                <w:color w:val="000000"/>
              </w:rPr>
              <w:t>公共建筑</w:t>
            </w:r>
          </w:p>
        </w:tc>
        <w:tc>
          <w:tcPr>
            <w:tcW w:w="1536" w:type="dxa"/>
            <w:vMerge w:val="restart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容积率</w:t>
            </w:r>
            <w:r w:rsidRPr="002E2451">
              <w:rPr>
                <w:rFonts w:hint="eastAsia"/>
                <w:color w:val="000000"/>
                <w:szCs w:val="21"/>
              </w:rPr>
              <w:t>R</w:t>
            </w:r>
          </w:p>
        </w:tc>
        <w:tc>
          <w:tcPr>
            <w:tcW w:w="3072" w:type="dxa"/>
            <w:gridSpan w:val="2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szCs w:val="21"/>
              </w:rPr>
              <w:t>0.5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szCs w:val="21"/>
              </w:rPr>
              <w:t>R</w:t>
            </w:r>
            <w:r w:rsidRPr="00C93792">
              <w:rPr>
                <w:szCs w:val="21"/>
              </w:rPr>
              <w:t>＜</w:t>
            </w:r>
            <w:r w:rsidRPr="00C93792">
              <w:rPr>
                <w:szCs w:val="21"/>
              </w:rPr>
              <w:t>0.8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szCs w:val="21"/>
              </w:rPr>
              <w:t>0.8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szCs w:val="21"/>
              </w:rPr>
              <w:t>R</w:t>
            </w:r>
            <w:r w:rsidRPr="00C93792">
              <w:rPr>
                <w:szCs w:val="21"/>
              </w:rPr>
              <w:t>＜</w:t>
            </w:r>
            <w:r w:rsidRPr="00C93792">
              <w:rPr>
                <w:szCs w:val="21"/>
              </w:rPr>
              <w:t>1.5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szCs w:val="21"/>
              </w:rPr>
              <w:t>1.5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szCs w:val="21"/>
              </w:rPr>
              <w:t>R</w:t>
            </w:r>
            <w:r w:rsidRPr="00C93792">
              <w:rPr>
                <w:szCs w:val="21"/>
              </w:rPr>
              <w:t>＜</w:t>
            </w:r>
            <w:r w:rsidRPr="00C93792">
              <w:rPr>
                <w:szCs w:val="21"/>
              </w:rPr>
              <w:t>3.5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szCs w:val="21"/>
              </w:rPr>
              <w:t>R</w:t>
            </w:r>
            <w:r>
              <w:rPr>
                <w:rFonts w:hint="eastAsia"/>
                <w:szCs w:val="21"/>
              </w:rPr>
              <w:t>≥</w:t>
            </w:r>
            <w:r w:rsidRPr="00C93792">
              <w:rPr>
                <w:szCs w:val="21"/>
              </w:rPr>
              <w:t>3.5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77439" w:rsidRPr="00C93792" w:rsidTr="00656751">
        <w:tc>
          <w:tcPr>
            <w:tcW w:w="6144" w:type="dxa"/>
            <w:gridSpan w:val="4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 w:rsidR="00077439" w:rsidRPr="00C93792" w:rsidRDefault="0007743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077439" w:rsidRPr="002E31EC" w:rsidRDefault="00077439" w:rsidP="00077439">
      <w:pPr>
        <w:spacing w:line="320" w:lineRule="exact"/>
        <w:rPr>
          <w:rFonts w:ascii="宋体" w:hAnsi="宋体"/>
          <w:color w:val="000000"/>
          <w:szCs w:val="21"/>
        </w:rPr>
      </w:pPr>
    </w:p>
    <w:p w:rsidR="00077439" w:rsidRPr="00C62779" w:rsidRDefault="00077439" w:rsidP="00077439">
      <w:pPr>
        <w:spacing w:line="320" w:lineRule="exact"/>
        <w:rPr>
          <w:b/>
          <w:bCs/>
          <w:color w:val="000000"/>
          <w:szCs w:val="21"/>
        </w:rPr>
      </w:pPr>
      <w:r w:rsidRPr="00C62779">
        <w:rPr>
          <w:b/>
          <w:bCs/>
          <w:color w:val="000000"/>
          <w:szCs w:val="21"/>
        </w:rPr>
        <w:t xml:space="preserve">2) </w:t>
      </w:r>
      <w:r w:rsidRPr="00C62779">
        <w:rPr>
          <w:b/>
          <w:bCs/>
          <w:color w:val="000000"/>
          <w:szCs w:val="21"/>
        </w:rPr>
        <w:t>评价要点</w:t>
      </w:r>
      <w:r w:rsidRPr="00C62779">
        <w:rPr>
          <w:b/>
          <w:bCs/>
          <w:color w:val="000000"/>
          <w:szCs w:val="21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42"/>
      </w:tblGrid>
      <w:tr w:rsidR="00077439" w:rsidRPr="00C93792" w:rsidTr="00656751">
        <w:tc>
          <w:tcPr>
            <w:tcW w:w="2376" w:type="dxa"/>
          </w:tcPr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项目类型</w:t>
            </w:r>
          </w:p>
        </w:tc>
        <w:tc>
          <w:tcPr>
            <w:tcW w:w="6842" w:type="dxa"/>
          </w:tcPr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项目情况</w:t>
            </w:r>
          </w:p>
        </w:tc>
      </w:tr>
      <w:tr w:rsidR="00077439" w:rsidRPr="00C93792" w:rsidTr="00656751">
        <w:tc>
          <w:tcPr>
            <w:tcW w:w="2376" w:type="dxa"/>
            <w:vMerge w:val="restart"/>
            <w:vAlign w:val="center"/>
          </w:tcPr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>居住建筑</w:t>
            </w:r>
          </w:p>
        </w:tc>
        <w:tc>
          <w:tcPr>
            <w:tcW w:w="6842" w:type="dxa"/>
          </w:tcPr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>住区内所有住宅建筑层数相同</w:t>
            </w:r>
          </w:p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住宅层数</w:t>
            </w:r>
            <w:r w:rsidRPr="00C93792">
              <w:rPr>
                <w:rFonts w:hint="eastAsia"/>
                <w:color w:val="000000"/>
                <w:u w:val="single"/>
                <w:lang w:eastAsia="zh-CN"/>
              </w:rPr>
              <w:t xml:space="preserve">        </w:t>
            </w:r>
            <w:r w:rsidRPr="00C93792">
              <w:rPr>
                <w:rFonts w:hint="eastAsia"/>
                <w:color w:val="000000"/>
                <w:lang w:eastAsia="zh-CN"/>
              </w:rPr>
              <w:t>层（</w:t>
            </w: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 xml:space="preserve">低层 </w:t>
            </w: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 xml:space="preserve">多层 </w:t>
            </w: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 xml:space="preserve">中高层 </w:t>
            </w: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>高层）</w:t>
            </w:r>
          </w:p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住宅总户数</w:t>
            </w:r>
            <w:r w:rsidRPr="00C93792">
              <w:rPr>
                <w:rFonts w:hint="eastAsia"/>
                <w:color w:val="000000"/>
                <w:u w:val="single"/>
                <w:lang w:eastAsia="zh-CN"/>
              </w:rPr>
              <w:t xml:space="preserve">        </w:t>
            </w:r>
            <w:r w:rsidRPr="00C93792">
              <w:rPr>
                <w:rFonts w:hint="eastAsia"/>
                <w:color w:val="000000"/>
                <w:lang w:eastAsia="zh-CN"/>
              </w:rPr>
              <w:t>户</w:t>
            </w:r>
          </w:p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总人口（按每户</w:t>
            </w:r>
            <w:r w:rsidRPr="00C93792">
              <w:rPr>
                <w:rFonts w:ascii="Times New Roman" w:hAnsi="Times New Roman" w:hint="eastAsia"/>
                <w:lang w:eastAsia="zh-CN"/>
              </w:rPr>
              <w:t>3.2</w:t>
            </w:r>
            <w:r w:rsidRPr="00C93792">
              <w:rPr>
                <w:rFonts w:hint="eastAsia"/>
                <w:color w:val="000000"/>
                <w:lang w:eastAsia="zh-CN"/>
              </w:rPr>
              <w:t>人计算）</w:t>
            </w:r>
            <w:r w:rsidRPr="00C93792">
              <w:rPr>
                <w:rFonts w:hint="eastAsia"/>
                <w:color w:val="000000"/>
                <w:u w:val="single"/>
                <w:lang w:eastAsia="zh-CN"/>
              </w:rPr>
              <w:t xml:space="preserve">       </w:t>
            </w:r>
            <w:r w:rsidRPr="00C93792">
              <w:rPr>
                <w:rFonts w:hint="eastAsia"/>
                <w:color w:val="000000"/>
                <w:lang w:eastAsia="zh-CN"/>
              </w:rPr>
              <w:t>人</w:t>
            </w:r>
          </w:p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u w:val="single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参评范围的居住用地面积</w:t>
            </w:r>
            <w:r w:rsidRPr="00C93792">
              <w:rPr>
                <w:rFonts w:hint="eastAsia"/>
                <w:color w:val="000000"/>
                <w:u w:val="single"/>
                <w:lang w:eastAsia="zh-CN"/>
              </w:rPr>
              <w:t xml:space="preserve">         </w:t>
            </w:r>
            <w:r w:rsidRPr="00C93792">
              <w:rPr>
                <w:rFonts w:ascii="Times New Roman" w:hAnsi="Times New Roman" w:hint="eastAsia"/>
                <w:lang w:eastAsia="zh-CN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</w:p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u w:val="single"/>
                <w:lang w:eastAsia="zh-CN"/>
              </w:rPr>
            </w:pP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人均居住用地指标</w:t>
            </w:r>
            <w:r w:rsidRPr="00C93792">
              <w:rPr>
                <w:rFonts w:ascii="Times New Roman" w:hAnsi="Times New Roman" w:hint="eastAsia"/>
                <w:color w:val="000000"/>
                <w:u w:val="single"/>
                <w:lang w:eastAsia="zh-CN"/>
              </w:rPr>
              <w:t xml:space="preserve">                </w:t>
            </w:r>
            <w:r w:rsidRPr="00C93792">
              <w:rPr>
                <w:rFonts w:ascii="Times New Roman" w:hAnsi="Times New Roman" w:hint="eastAsia"/>
                <w:lang w:eastAsia="zh-CN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/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人</w:t>
            </w:r>
          </w:p>
        </w:tc>
      </w:tr>
      <w:tr w:rsidR="00077439" w:rsidRPr="00C93792" w:rsidTr="00656751">
        <w:tc>
          <w:tcPr>
            <w:tcW w:w="2376" w:type="dxa"/>
            <w:vMerge/>
          </w:tcPr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6842" w:type="dxa"/>
          </w:tcPr>
          <w:p w:rsidR="00077439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□住区内不同层数的住宅建筑混合建设</w:t>
            </w:r>
            <w:r>
              <w:rPr>
                <w:lang w:eastAsia="zh-CN"/>
              </w:rPr>
              <w:t xml:space="preserve"> </w:t>
            </w:r>
          </w:p>
          <w:p w:rsidR="00077439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 w:rsidRPr="00C93792">
              <w:rPr>
                <w:rFonts w:ascii="Times New Roman" w:hAnsi="Times New Roman"/>
                <w:lang w:eastAsia="zh-CN"/>
              </w:rPr>
              <w:t xml:space="preserve">3 </w:t>
            </w:r>
            <w:r>
              <w:rPr>
                <w:rFonts w:hint="eastAsia"/>
                <w:lang w:eastAsia="zh-CN"/>
              </w:rPr>
              <w:t>层及以下住宅户数</w:t>
            </w:r>
            <w:r w:rsidRPr="00C93792"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  <w:r>
              <w:rPr>
                <w:lang w:eastAsia="zh-CN"/>
              </w:rPr>
              <w:t xml:space="preserve"> </w:t>
            </w:r>
          </w:p>
          <w:p w:rsidR="00077439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 w:rsidRPr="00C93792">
              <w:rPr>
                <w:rFonts w:ascii="Times New Roman" w:hAnsi="Times New Roman"/>
                <w:lang w:eastAsia="zh-CN"/>
              </w:rPr>
              <w:t xml:space="preserve">4-6 </w:t>
            </w:r>
            <w:r>
              <w:rPr>
                <w:rFonts w:hint="eastAsia"/>
                <w:lang w:eastAsia="zh-CN"/>
              </w:rPr>
              <w:t>层住宅户数</w:t>
            </w:r>
            <w:r w:rsidRPr="00C93792"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  <w:r>
              <w:rPr>
                <w:lang w:eastAsia="zh-CN"/>
              </w:rPr>
              <w:t xml:space="preserve"> </w:t>
            </w:r>
          </w:p>
          <w:p w:rsidR="00077439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 w:rsidRPr="00C93792">
              <w:rPr>
                <w:rFonts w:ascii="Times New Roman" w:hAnsi="Times New Roman"/>
                <w:lang w:eastAsia="zh-CN"/>
              </w:rPr>
              <w:t xml:space="preserve">7-12 </w:t>
            </w:r>
            <w:r>
              <w:rPr>
                <w:rFonts w:hint="eastAsia"/>
                <w:lang w:eastAsia="zh-CN"/>
              </w:rPr>
              <w:t>层住宅户数</w:t>
            </w:r>
            <w:r w:rsidRPr="00C93792"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  <w:r>
              <w:rPr>
                <w:lang w:eastAsia="zh-CN"/>
              </w:rPr>
              <w:t xml:space="preserve"> </w:t>
            </w:r>
          </w:p>
          <w:p w:rsidR="00077439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 w:rsidRPr="00C93792">
              <w:rPr>
                <w:rFonts w:ascii="Times New Roman" w:hAnsi="Times New Roman"/>
                <w:lang w:eastAsia="zh-CN"/>
              </w:rPr>
              <w:t xml:space="preserve">13-18 </w:t>
            </w:r>
            <w:r>
              <w:rPr>
                <w:rFonts w:hint="eastAsia"/>
                <w:lang w:eastAsia="zh-CN"/>
              </w:rPr>
              <w:t>层住宅户数</w:t>
            </w:r>
            <w:r w:rsidRPr="00C93792"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</w:p>
          <w:p w:rsidR="00077439" w:rsidRPr="00C93792" w:rsidRDefault="00077439" w:rsidP="00656751">
            <w:pPr>
              <w:pStyle w:val="Default"/>
              <w:jc w:val="both"/>
              <w:rPr>
                <w:sz w:val="21"/>
                <w:szCs w:val="21"/>
              </w:rPr>
            </w:pPr>
            <w:r w:rsidRPr="00C93792">
              <w:rPr>
                <w:rFonts w:hint="eastAsia"/>
                <w:sz w:val="21"/>
                <w:szCs w:val="21"/>
              </w:rPr>
              <w:t>□</w:t>
            </w:r>
            <w:r w:rsidRPr="00C9379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19</w:t>
            </w:r>
            <w:r w:rsidRPr="00C93792">
              <w:rPr>
                <w:rFonts w:hint="eastAsia"/>
                <w:sz w:val="21"/>
                <w:szCs w:val="21"/>
              </w:rPr>
              <w:t>层以上住宅户数</w:t>
            </w:r>
            <w:r w:rsidRPr="00C93792"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Pr="00C93792">
              <w:rPr>
                <w:rFonts w:hint="eastAsia"/>
                <w:sz w:val="21"/>
                <w:szCs w:val="21"/>
              </w:rPr>
              <w:t>户</w:t>
            </w:r>
            <w:r w:rsidRPr="00C93792">
              <w:rPr>
                <w:sz w:val="21"/>
                <w:szCs w:val="21"/>
              </w:rPr>
              <w:t xml:space="preserve"> </w:t>
            </w:r>
          </w:p>
          <w:p w:rsidR="00077439" w:rsidRPr="00C93792" w:rsidRDefault="00077439" w:rsidP="00656751">
            <w:pPr>
              <w:pStyle w:val="Default"/>
              <w:jc w:val="both"/>
              <w:rPr>
                <w:sz w:val="11"/>
                <w:szCs w:val="11"/>
              </w:rPr>
            </w:pPr>
            <w:r w:rsidRPr="00C93792">
              <w:rPr>
                <w:rFonts w:hint="eastAsia"/>
                <w:sz w:val="21"/>
                <w:szCs w:val="21"/>
              </w:rPr>
              <w:t>现有居住户数可能占用的最大居住用地面积</w:t>
            </w:r>
            <w:r w:rsidRPr="00C93792"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 w:rsidRPr="00C93792">
              <w:rPr>
                <w:rFonts w:ascii="Times New Roman" w:hAnsi="Times New Roman" w:hint="eastAsia"/>
                <w:color w:val="auto"/>
              </w:rPr>
              <w:t>m</w:t>
            </w:r>
            <w:r w:rsidRPr="00C93792">
              <w:rPr>
                <w:rFonts w:ascii="Times New Roman" w:hAnsi="Times New Roman" w:hint="eastAsia"/>
                <w:color w:val="auto"/>
                <w:vertAlign w:val="superscript"/>
              </w:rPr>
              <w:t>2</w:t>
            </w:r>
          </w:p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参评范围的居住用地面积</w:t>
            </w:r>
            <w:r w:rsidRPr="00C93792">
              <w:rPr>
                <w:rFonts w:hint="eastAsia"/>
                <w:u w:val="single"/>
                <w:lang w:eastAsia="zh-CN"/>
              </w:rPr>
              <w:t xml:space="preserve">      </w:t>
            </w:r>
            <w:r w:rsidRPr="00C93792">
              <w:rPr>
                <w:rFonts w:ascii="Times New Roman" w:hAnsi="Times New Roman" w:hint="eastAsia"/>
                <w:lang w:eastAsia="zh-CN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</w:p>
        </w:tc>
      </w:tr>
      <w:tr w:rsidR="00077439" w:rsidRPr="00C93792" w:rsidTr="00656751">
        <w:tc>
          <w:tcPr>
            <w:tcW w:w="2376" w:type="dxa"/>
          </w:tcPr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>公共建筑</w:t>
            </w:r>
          </w:p>
        </w:tc>
        <w:tc>
          <w:tcPr>
            <w:tcW w:w="6842" w:type="dxa"/>
          </w:tcPr>
          <w:p w:rsidR="00077439" w:rsidRPr="00C93792" w:rsidRDefault="00077439" w:rsidP="00656751">
            <w:pPr>
              <w:pStyle w:val="Default"/>
              <w:jc w:val="both"/>
              <w:rPr>
                <w:sz w:val="11"/>
                <w:szCs w:val="11"/>
              </w:rPr>
            </w:pPr>
            <w:r w:rsidRPr="00C93792">
              <w:rPr>
                <w:rFonts w:hint="eastAsia"/>
                <w:sz w:val="21"/>
                <w:szCs w:val="21"/>
              </w:rPr>
              <w:t>用地面积</w:t>
            </w:r>
            <w:r w:rsidRPr="00C93792"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 w:rsidRPr="00C93792">
              <w:rPr>
                <w:rFonts w:ascii="Times New Roman" w:hAnsi="Times New Roman" w:hint="eastAsia"/>
                <w:color w:val="auto"/>
              </w:rPr>
              <w:t>m</w:t>
            </w:r>
            <w:r w:rsidRPr="00C93792">
              <w:rPr>
                <w:rFonts w:ascii="Times New Roman" w:hAnsi="Times New Roman" w:hint="eastAsia"/>
                <w:color w:val="auto"/>
                <w:vertAlign w:val="superscript"/>
              </w:rPr>
              <w:t>2</w:t>
            </w:r>
          </w:p>
          <w:p w:rsidR="00077439" w:rsidRPr="00AD1B6C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地上建筑面积</w:t>
            </w:r>
            <w:r w:rsidRPr="00C93792">
              <w:rPr>
                <w:rFonts w:hint="eastAsia"/>
                <w:u w:val="single"/>
                <w:lang w:eastAsia="zh-CN"/>
              </w:rPr>
              <w:t xml:space="preserve">      </w:t>
            </w:r>
            <w:r w:rsidRPr="00C93792">
              <w:rPr>
                <w:rFonts w:ascii="Times New Roman" w:hAnsi="Times New Roman" w:hint="eastAsia"/>
                <w:lang w:eastAsia="zh-CN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</w:p>
          <w:p w:rsidR="00077439" w:rsidRPr="00C93792" w:rsidRDefault="00077439" w:rsidP="00656751">
            <w:pPr>
              <w:pStyle w:val="a5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>容积率</w:t>
            </w:r>
            <w:r w:rsidRPr="00C93792">
              <w:rPr>
                <w:rFonts w:hint="eastAsia"/>
                <w:u w:val="single"/>
                <w:lang w:eastAsia="zh-CN"/>
              </w:rPr>
              <w:t xml:space="preserve">      </w:t>
            </w:r>
          </w:p>
        </w:tc>
      </w:tr>
    </w:tbl>
    <w:p w:rsidR="00077439" w:rsidRPr="002E31EC" w:rsidRDefault="00077439" w:rsidP="0007743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077439" w:rsidRPr="00C62779" w:rsidRDefault="00077439" w:rsidP="00077439">
      <w:pPr>
        <w:spacing w:line="320" w:lineRule="exact"/>
        <w:rPr>
          <w:b/>
          <w:bCs/>
          <w:color w:val="000000"/>
          <w:szCs w:val="21"/>
        </w:rPr>
      </w:pPr>
      <w:r w:rsidRPr="00C62779">
        <w:rPr>
          <w:b/>
          <w:bCs/>
          <w:color w:val="000000"/>
          <w:szCs w:val="21"/>
        </w:rPr>
        <w:t>3</w:t>
      </w:r>
      <w:r w:rsidRPr="00C62779">
        <w:rPr>
          <w:b/>
          <w:bCs/>
          <w:color w:val="000000"/>
          <w:szCs w:val="21"/>
        </w:rPr>
        <w:t>）证明材料</w:t>
      </w:r>
    </w:p>
    <w:p w:rsidR="00077439" w:rsidRPr="002E31EC" w:rsidRDefault="00077439" w:rsidP="00077439">
      <w:pPr>
        <w:spacing w:line="320" w:lineRule="exact"/>
        <w:rPr>
          <w:color w:val="000000"/>
          <w:spacing w:val="1"/>
        </w:rPr>
      </w:pPr>
      <w:r w:rsidRPr="00C62779">
        <w:rPr>
          <w:b/>
          <w:bCs/>
          <w:color w:val="000000"/>
          <w:szCs w:val="21"/>
        </w:rPr>
        <w:t>提交清单及要求：</w:t>
      </w:r>
      <w:r w:rsidRPr="002E31EC">
        <w:rPr>
          <w:color w:val="000000"/>
          <w:spacing w:val="1"/>
        </w:rPr>
        <w:t xml:space="preserve"> </w:t>
      </w:r>
    </w:p>
    <w:p w:rsidR="00077439" w:rsidRDefault="00077439" w:rsidP="00077439">
      <w:pPr>
        <w:pStyle w:val="a5"/>
        <w:spacing w:line="320" w:lineRule="exact"/>
        <w:ind w:left="0"/>
        <w:jc w:val="both"/>
        <w:rPr>
          <w:rFonts w:hint="eastAsia"/>
          <w:lang w:eastAsia="zh-CN"/>
        </w:rPr>
      </w:pPr>
      <w:r w:rsidRPr="00AD1B6C">
        <w:rPr>
          <w:rFonts w:ascii="Times New Roman" w:hAnsi="Times New Roman" w:hint="eastAsia"/>
          <w:color w:val="000000"/>
          <w:spacing w:val="1"/>
          <w:lang w:eastAsia="zh-CN"/>
        </w:rPr>
        <w:t>1.</w:t>
      </w:r>
      <w:r>
        <w:rPr>
          <w:rFonts w:hint="eastAsia"/>
          <w:lang w:eastAsia="zh-CN"/>
        </w:rPr>
        <w:t xml:space="preserve"> 规划现状图：应包括红线范围、竖向标高、原有地物等。如地块中或其周边还涉及文保单位、水体等，地块现状图中还需包括紫线、蓝线与绿线；</w:t>
      </w:r>
    </w:p>
    <w:p w:rsidR="00077439" w:rsidRDefault="00077439" w:rsidP="00077439">
      <w:pPr>
        <w:pStyle w:val="a5"/>
        <w:spacing w:line="320" w:lineRule="exact"/>
        <w:ind w:left="0"/>
        <w:jc w:val="both"/>
        <w:rPr>
          <w:rFonts w:hint="eastAsia"/>
          <w:lang w:eastAsia="zh-CN"/>
        </w:rPr>
      </w:pPr>
      <w:r w:rsidRPr="00AD1B6C">
        <w:rPr>
          <w:rFonts w:ascii="Times New Roman" w:hAnsi="Times New Roman" w:hint="eastAsia"/>
          <w:color w:val="000000"/>
          <w:spacing w:val="1"/>
          <w:lang w:eastAsia="zh-CN"/>
        </w:rPr>
        <w:t>2.</w:t>
      </w:r>
      <w:r w:rsidRPr="00AD1B6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总平面图：应包括规划用地面积、总建筑面积、户数、人均居住用地指标、容积率等技术经济指标；</w:t>
      </w:r>
    </w:p>
    <w:p w:rsidR="00077439" w:rsidRPr="002E31EC" w:rsidRDefault="00077439" w:rsidP="0007743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AD1B6C">
        <w:rPr>
          <w:rFonts w:ascii="Times New Roman" w:hAnsi="Times New Roman" w:hint="eastAsia"/>
          <w:color w:val="000000"/>
          <w:spacing w:val="1"/>
          <w:lang w:eastAsia="zh-CN"/>
        </w:rPr>
        <w:t>3.</w:t>
      </w:r>
      <w:r w:rsidRPr="00AD1B6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人均居住用地指标计算书：应包括人均居住用地指标详细计算过程。</w:t>
      </w:r>
    </w:p>
    <w:p w:rsidR="00077439" w:rsidRPr="002E31EC" w:rsidRDefault="00077439" w:rsidP="0007743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077439" w:rsidRPr="002E31EC" w:rsidRDefault="00077439" w:rsidP="00077439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63500</wp:posOffset>
                </wp:positionV>
                <wp:extent cx="5704840" cy="737235"/>
                <wp:effectExtent l="10160" t="2540" r="9525" b="3175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840" cy="737235"/>
                          <a:chOff x="1681" y="1890"/>
                          <a:chExt cx="8544" cy="1161"/>
                        </a:xfrm>
                      </wpg:grpSpPr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687" y="1895"/>
                            <a:ext cx="8532" cy="2"/>
                            <a:chOff x="1687" y="1895"/>
                            <a:chExt cx="8532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89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692" y="1900"/>
                            <a:ext cx="2" cy="1145"/>
                            <a:chOff x="1692" y="1900"/>
                            <a:chExt cx="2" cy="1145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90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1900 h 1145"/>
                                <a:gd name="T2" fmla="+- 0 3045 1900"/>
                                <a:gd name="T3" fmla="*/ 304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1687" y="3040"/>
                            <a:ext cx="8532" cy="2"/>
                            <a:chOff x="1687" y="3040"/>
                            <a:chExt cx="8532" cy="2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04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900"/>
                            <a:ext cx="2" cy="1145"/>
                            <a:chOff x="10214" y="1900"/>
                            <a:chExt cx="2" cy="1145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90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1900 h 1145"/>
                                <a:gd name="T2" fmla="+- 0 3045 1900"/>
                                <a:gd name="T3" fmla="*/ 304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A72AC" id="组合 12" o:spid="_x0000_s1026" style="position:absolute;left:0;text-align:left;margin-left:83.3pt;margin-top:5pt;width:449.2pt;height:58.05pt;z-index:-251657216;mso-position-horizontal-relative:page" coordorigin="1681,1890" coordsize="854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">
                <v:group id="Group 3" o:spid="_x0000_s1027" style="position:absolute;left:1687;top:1895;width:8532;height:2" coordorigin="1687,189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" o:spid="_x0000_s1028" style="position:absolute;left:1687;top:189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4ca8EA&#10;AADbAAAADwAAAGRycy9kb3ducmV2LnhtbERPTWvCQBC9C/0PyxS8mU0lkZC6SgkI4sFSlZ6H7DSJ&#10;zc6G7JrE/vpuoeBtHu9z1tvJtGKg3jWWFbxEMQji0uqGKwWX826RgXAeWWNrmRTcycF28zRbY67t&#10;yB80nHwlQgi7HBXU3ne5lK6syaCLbEccuC/bG/QB9pXUPY4h3LRyGccrabDh0FBjR0VN5ffpZhSk&#10;SXosD1dKiubzXOB79ZNmfFVq/jy9vYLwNPmH+N+912F+An+/h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eHGv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1900;width:2;height:1145" coordorigin="1692,1900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30" style="position:absolute;left:1692;top:1900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5wQb4A&#10;AADbAAAADwAAAGRycy9kb3ducmV2LnhtbERPS4vCMBC+L/gfwgje1lQPZalGKVtEj74OHodmti3b&#10;TLJJ1PrvjbDgbT6+5yzXg+nFjXzoLCuYTTMQxLXVHTcKzqfN5xeIEJE19pZJwYMCrFejjyUW2t75&#10;QLdjbEQK4VCggjZGV0gZ6pYMhql1xIn7sd5gTNA3Unu8p3DTy3mW5dJgx6mhRUffLdW/x6tRwH/D&#10;dr/D3lUnX8pL1eE1d6jUZDyUCxCRhvgW/7t3Os3P4fVLOkC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OcEG+AAAA2wAAAA8AAAAAAAAAAAAAAAAAmAIAAGRycy9kb3ducmV2&#10;LnhtbFBLBQYAAAAABAAEAPUAAACDAwAAAAA=&#10;" path="m,l,1145e" filled="f" strokeweight=".58pt">
                    <v:path arrowok="t" o:connecttype="custom" o:connectlocs="0,1900;0,3045" o:connectangles="0,0"/>
                  </v:shape>
                </v:group>
                <v:group id="Group 7" o:spid="_x0000_s1031" style="position:absolute;left:1687;top:3040;width:8532;height:2" coordorigin="1687,304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" o:spid="_x0000_s1032" style="position:absolute;left:1687;top:304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WbsQA&#10;AADbAAAADwAAAGRycy9kb3ducmV2LnhtbESPQWvCQBCF74L/YRnBm24spkjqJpSAIB4q1dLzkJ0m&#10;sdnZkN1q7K93DoXeZnhv3vtmW4yuU1caQuvZwGqZgCKuvG25NvBx3i02oEJEtth5JgN3ClDk08kW&#10;M+tv/E7XU6yVhHDI0EATY59pHaqGHIal74lF+/KDwyjrUGs74E3CXaefkuRZO2xZGhrsqWyo+j79&#10;OAPpOn2rDhdal+3nucRj/Ztu+GLMfDa+voCKNMZ/89/13gq+wMovMo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TFm7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900;width:2;height:1145" coordorigin="10214,1900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" o:spid="_x0000_s1034" style="position:absolute;left:10214;top:1900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eHE7oA&#10;AADbAAAADwAAAGRycy9kb3ducmV2LnhtbERPuwrCMBTdBf8hXMFNUx1EqlFEER19DY6X5toWm5uY&#10;RK1/bwbB8XDe82VrGvEiH2rLCkbDDARxYXXNpYLLeTuYgggRWWNjmRR8KMBy0e3MMdf2zUd6nWIp&#10;UgiHHBVUMbpcylBUZDAMrSNO3M16gzFBX0rt8Z3CTSPHWTaRBmtODRU6WldU3E9Po4Af7e6wx8Zt&#10;zn4lr5sanxOHSvV77WoGIlIb/+Kfe68VjNP69CX9ALn4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0eHE7oAAADbAAAADwAAAAAAAAAAAAAAAACYAgAAZHJzL2Rvd25yZXYueG1s&#10;UEsFBgAAAAAEAAQA9QAAAH8DAAAAAA==&#10;" path="m,l,1145e" filled="f" strokeweight=".58pt">
                    <v:path arrowok="t" o:connecttype="custom" o:connectlocs="0,1900;0,3045" o:connectangles="0,0"/>
                  </v:shape>
                </v:group>
                <w10:wrap anchorx="page"/>
              </v:group>
            </w:pict>
          </mc:Fallback>
        </mc:AlternateContent>
      </w:r>
    </w:p>
    <w:p w:rsidR="00077439" w:rsidRPr="002E31EC" w:rsidRDefault="00077439" w:rsidP="00077439">
      <w:pPr>
        <w:spacing w:line="320" w:lineRule="exact"/>
        <w:rPr>
          <w:rFonts w:ascii="宋体" w:hAnsi="宋体" w:hint="eastAsia"/>
          <w:color w:val="000000"/>
          <w:szCs w:val="21"/>
        </w:rPr>
        <w:sectPr w:rsidR="00077439" w:rsidRPr="002E31EC" w:rsidSect="00077439">
          <w:pgSz w:w="11905" w:h="16840"/>
          <w:pgMar w:top="1389" w:right="1242" w:bottom="1378" w:left="1661" w:header="870" w:footer="1190" w:gutter="0"/>
          <w:paperSrc w:first="7" w:other="7"/>
          <w:cols w:space="720"/>
        </w:sectPr>
      </w:pPr>
    </w:p>
    <w:p w:rsidR="008F56FC" w:rsidRPr="00FF7D0A" w:rsidRDefault="008F56FC" w:rsidP="00FF7D0A">
      <w:pPr>
        <w:rPr>
          <w:rFonts w:hint="eastAsia"/>
        </w:rPr>
      </w:pPr>
    </w:p>
    <w:sectPr w:rsidR="008F56FC" w:rsidRPr="00FF7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AF" w:rsidRDefault="005403AF" w:rsidP="00BB0A1B">
      <w:r>
        <w:separator/>
      </w:r>
    </w:p>
  </w:endnote>
  <w:endnote w:type="continuationSeparator" w:id="0">
    <w:p w:rsidR="005403AF" w:rsidRDefault="005403AF" w:rsidP="00BB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AF" w:rsidRDefault="005403AF" w:rsidP="00BB0A1B">
      <w:r>
        <w:separator/>
      </w:r>
    </w:p>
  </w:footnote>
  <w:footnote w:type="continuationSeparator" w:id="0">
    <w:p w:rsidR="005403AF" w:rsidRDefault="005403AF" w:rsidP="00BB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3B"/>
    <w:rsid w:val="000401BB"/>
    <w:rsid w:val="00063B3B"/>
    <w:rsid w:val="00077439"/>
    <w:rsid w:val="001062CD"/>
    <w:rsid w:val="0051155F"/>
    <w:rsid w:val="005403AF"/>
    <w:rsid w:val="005544A3"/>
    <w:rsid w:val="00666BF0"/>
    <w:rsid w:val="008534D5"/>
    <w:rsid w:val="008F56FC"/>
    <w:rsid w:val="00972959"/>
    <w:rsid w:val="00BB0A1B"/>
    <w:rsid w:val="00D01A52"/>
    <w:rsid w:val="00D30D85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366BEF-1E55-4CF8-AB2E-0697E99D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D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FF7D0A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A1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A1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A1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F7D0A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FF7D0A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FF7D0A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F7D0A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077439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2016-11-15T02:20:00Z</cp:lastPrinted>
  <dcterms:created xsi:type="dcterms:W3CDTF">2016-10-25T01:55:00Z</dcterms:created>
  <dcterms:modified xsi:type="dcterms:W3CDTF">2017-03-23T08:23:00Z</dcterms:modified>
</cp:coreProperties>
</file>