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A85" w:rsidRPr="002E31EC" w:rsidRDefault="00FA6A85" w:rsidP="00FA6A85">
      <w:pPr>
        <w:spacing w:line="320" w:lineRule="exact"/>
        <w:rPr>
          <w:rFonts w:ascii="宋体" w:hAnsi="宋体"/>
          <w:color w:val="000000"/>
          <w:szCs w:val="21"/>
        </w:rPr>
      </w:pPr>
    </w:p>
    <w:p w:rsidR="00FA6A85" w:rsidRPr="00567CC3" w:rsidRDefault="00FA6A85" w:rsidP="00FA6A85">
      <w:pPr>
        <w:spacing w:line="320" w:lineRule="exact"/>
        <w:outlineLvl w:val="2"/>
        <w:rPr>
          <w:b/>
          <w:color w:val="000000"/>
          <w:sz w:val="24"/>
        </w:rPr>
      </w:pPr>
      <w:r w:rsidRPr="00567CC3">
        <w:rPr>
          <w:b/>
          <w:color w:val="000000"/>
          <w:sz w:val="24"/>
        </w:rPr>
        <w:t xml:space="preserve">4.2.13 </w:t>
      </w:r>
      <w:r w:rsidRPr="00567CC3">
        <w:rPr>
          <w:b/>
          <w:color w:val="000000"/>
          <w:sz w:val="24"/>
        </w:rPr>
        <w:t>充分利用场地空间合理设置绿色雨水基础设施，对大于</w:t>
      </w:r>
      <w:r w:rsidRPr="00567CC3">
        <w:rPr>
          <w:b/>
          <w:color w:val="000000"/>
          <w:sz w:val="24"/>
        </w:rPr>
        <w:t xml:space="preserve"> 10hm</w:t>
      </w:r>
      <w:r w:rsidRPr="00567CC3">
        <w:rPr>
          <w:b/>
          <w:color w:val="000000"/>
          <w:sz w:val="24"/>
          <w:vertAlign w:val="superscript"/>
        </w:rPr>
        <w:t xml:space="preserve">2 </w:t>
      </w:r>
      <w:r w:rsidRPr="00567CC3">
        <w:rPr>
          <w:b/>
          <w:color w:val="000000"/>
          <w:sz w:val="24"/>
        </w:rPr>
        <w:t>的场地进行雨水专项规划设计。（总分</w:t>
      </w:r>
      <w:r w:rsidRPr="00567CC3">
        <w:rPr>
          <w:b/>
          <w:color w:val="000000"/>
          <w:sz w:val="24"/>
        </w:rPr>
        <w:t xml:space="preserve"> </w:t>
      </w:r>
      <w:r w:rsidRPr="00567CC3">
        <w:rPr>
          <w:rFonts w:hint="eastAsia"/>
          <w:b/>
          <w:color w:val="000000"/>
          <w:sz w:val="24"/>
        </w:rPr>
        <w:t>10</w:t>
      </w:r>
      <w:r w:rsidRPr="00567CC3">
        <w:rPr>
          <w:b/>
          <w:color w:val="000000"/>
          <w:sz w:val="24"/>
        </w:rPr>
        <w:t>分）</w:t>
      </w:r>
    </w:p>
    <w:p w:rsidR="00FA6A85" w:rsidRPr="00567CC3" w:rsidRDefault="00FA6A85" w:rsidP="00FA6A85">
      <w:pPr>
        <w:spacing w:line="320" w:lineRule="exact"/>
        <w:rPr>
          <w:rFonts w:ascii="宋体" w:hAnsi="宋体"/>
          <w:b/>
          <w:color w:val="000000"/>
          <w:szCs w:val="21"/>
        </w:rPr>
      </w:pPr>
    </w:p>
    <w:p w:rsidR="00FA6A85" w:rsidRPr="00567CC3" w:rsidRDefault="00FA6A85" w:rsidP="00FA6A85">
      <w:pPr>
        <w:spacing w:line="320" w:lineRule="exact"/>
        <w:rPr>
          <w:b/>
          <w:color w:val="000000"/>
          <w:szCs w:val="21"/>
        </w:rPr>
      </w:pPr>
      <w:r w:rsidRPr="00567CC3">
        <w:rPr>
          <w:b/>
          <w:bCs/>
          <w:color w:val="000000"/>
          <w:spacing w:val="1"/>
          <w:szCs w:val="21"/>
        </w:rPr>
        <w:t>1)</w:t>
      </w:r>
      <w:r w:rsidRPr="00567CC3">
        <w:rPr>
          <w:b/>
          <w:color w:val="000000"/>
          <w:spacing w:val="1"/>
          <w:szCs w:val="21"/>
        </w:rPr>
        <w:t xml:space="preserve"> </w:t>
      </w:r>
      <w:r w:rsidRPr="00567CC3">
        <w:rPr>
          <w:rFonts w:hint="eastAsia"/>
          <w:b/>
          <w:color w:val="000000"/>
          <w:spacing w:val="1"/>
          <w:szCs w:val="21"/>
        </w:rPr>
        <w:t xml:space="preserve"> </w:t>
      </w:r>
      <w:r w:rsidRPr="00567CC3">
        <w:rPr>
          <w:b/>
          <w:color w:val="000000"/>
          <w:spacing w:val="1"/>
          <w:szCs w:val="21"/>
        </w:rPr>
        <w:t>得分自评</w:t>
      </w:r>
    </w:p>
    <w:tbl>
      <w:tblPr>
        <w:tblW w:w="5000" w:type="pct"/>
        <w:tblCellMar>
          <w:left w:w="0" w:type="dxa"/>
          <w:right w:w="0" w:type="dxa"/>
        </w:tblCellMar>
        <w:tblLook w:val="01E0" w:firstRow="1" w:lastRow="1" w:firstColumn="1" w:lastColumn="1" w:noHBand="0" w:noVBand="0"/>
      </w:tblPr>
      <w:tblGrid>
        <w:gridCol w:w="790"/>
        <w:gridCol w:w="5325"/>
        <w:gridCol w:w="1155"/>
        <w:gridCol w:w="1048"/>
      </w:tblGrid>
      <w:tr w:rsidR="00FA6A85" w:rsidRPr="002E31EC" w:rsidTr="00656751">
        <w:trPr>
          <w:trHeight w:hRule="exact" w:val="384"/>
        </w:trPr>
        <w:tc>
          <w:tcPr>
            <w:tcW w:w="475" w:type="pct"/>
            <w:tcBorders>
              <w:top w:val="single" w:sz="5" w:space="0" w:color="000000"/>
              <w:left w:val="single" w:sz="5" w:space="0" w:color="000000"/>
              <w:bottom w:val="single" w:sz="5" w:space="0" w:color="000000"/>
              <w:right w:val="single" w:sz="5" w:space="0" w:color="000000"/>
            </w:tcBorders>
            <w:vAlign w:val="center"/>
          </w:tcPr>
          <w:p w:rsidR="00FA6A85" w:rsidRPr="002E31EC" w:rsidRDefault="00FA6A85" w:rsidP="00656751">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32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pacing w:val="1"/>
                <w:sz w:val="21"/>
                <w:szCs w:val="21"/>
                <w:lang w:eastAsia="zh-CN"/>
              </w:rPr>
              <w:t>评价内容</w:t>
            </w:r>
          </w:p>
        </w:tc>
        <w:tc>
          <w:tcPr>
            <w:tcW w:w="69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pacing w:val="1"/>
                <w:sz w:val="21"/>
                <w:szCs w:val="21"/>
                <w:lang w:eastAsia="zh-CN"/>
              </w:rPr>
              <w:t>评价分</w:t>
            </w:r>
            <w:r w:rsidRPr="002E31EC">
              <w:rPr>
                <w:rFonts w:ascii="Times New Roman" w:hAnsi="Times New Roman"/>
                <w:color w:val="000000"/>
                <w:sz w:val="21"/>
                <w:szCs w:val="21"/>
                <w:lang w:eastAsia="zh-CN"/>
              </w:rPr>
              <w:t>值（</w:t>
            </w:r>
            <w:r w:rsidRPr="002E31EC">
              <w:rPr>
                <w:rFonts w:ascii="Times New Roman" w:hAnsi="Times New Roman"/>
                <w:color w:val="000000"/>
                <w:spacing w:val="1"/>
                <w:sz w:val="21"/>
                <w:szCs w:val="21"/>
                <w:lang w:eastAsia="zh-CN"/>
              </w:rPr>
              <w:t>分</w:t>
            </w:r>
            <w:r w:rsidRPr="002E31EC">
              <w:rPr>
                <w:rFonts w:ascii="Times New Roman" w:hAnsi="Times New Roman"/>
                <w:color w:val="000000"/>
                <w:sz w:val="21"/>
                <w:szCs w:val="21"/>
                <w:lang w:eastAsia="zh-CN"/>
              </w:rPr>
              <w:t>）</w:t>
            </w:r>
          </w:p>
        </w:tc>
        <w:tc>
          <w:tcPr>
            <w:tcW w:w="63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pacing w:val="1"/>
                <w:sz w:val="21"/>
                <w:szCs w:val="21"/>
                <w:lang w:eastAsia="zh-CN"/>
              </w:rPr>
              <w:t>自评得</w:t>
            </w:r>
            <w:r w:rsidRPr="002E31EC">
              <w:rPr>
                <w:rFonts w:ascii="Times New Roman" w:hAnsi="Times New Roman"/>
                <w:color w:val="000000"/>
                <w:sz w:val="21"/>
                <w:szCs w:val="21"/>
                <w:lang w:eastAsia="zh-CN"/>
              </w:rPr>
              <w:t>分（</w:t>
            </w:r>
            <w:r w:rsidRPr="002E31EC">
              <w:rPr>
                <w:rFonts w:ascii="Times New Roman" w:hAnsi="Times New Roman"/>
                <w:color w:val="000000"/>
                <w:spacing w:val="1"/>
                <w:sz w:val="21"/>
                <w:szCs w:val="21"/>
                <w:lang w:eastAsia="zh-CN"/>
              </w:rPr>
              <w:t>分</w:t>
            </w:r>
            <w:r w:rsidRPr="002E31EC">
              <w:rPr>
                <w:rFonts w:ascii="Times New Roman" w:hAnsi="Times New Roman"/>
                <w:color w:val="000000"/>
                <w:sz w:val="21"/>
                <w:szCs w:val="21"/>
                <w:lang w:eastAsia="zh-CN"/>
              </w:rPr>
              <w:t>）</w:t>
            </w:r>
          </w:p>
        </w:tc>
      </w:tr>
      <w:tr w:rsidR="00FA6A85" w:rsidRPr="002E31EC" w:rsidTr="00656751">
        <w:trPr>
          <w:trHeight w:hRule="exact" w:val="758"/>
        </w:trPr>
        <w:tc>
          <w:tcPr>
            <w:tcW w:w="475" w:type="pct"/>
            <w:tcBorders>
              <w:top w:val="single" w:sz="5" w:space="0" w:color="000000"/>
              <w:left w:val="single" w:sz="5" w:space="0" w:color="000000"/>
              <w:bottom w:val="single" w:sz="5" w:space="0" w:color="000000"/>
              <w:right w:val="single" w:sz="5" w:space="0" w:color="000000"/>
            </w:tcBorders>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2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下凹式绿地、雨水花园等有调蓄雨水功能的绿地和水体的面积之和占绿地面积的比例达到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3</w:t>
            </w:r>
            <w:r w:rsidRPr="002E31EC">
              <w:rPr>
                <w:rFonts w:ascii="Times New Roman" w:hAnsi="Times New Roman"/>
                <w:color w:val="000000"/>
                <w:spacing w:val="-1"/>
                <w:sz w:val="21"/>
                <w:szCs w:val="21"/>
                <w:lang w:eastAsia="zh-CN"/>
              </w:rPr>
              <w:t>0</w:t>
            </w:r>
            <w:r w:rsidRPr="002E31EC">
              <w:rPr>
                <w:rFonts w:ascii="Times New Roman" w:hAnsi="Times New Roman"/>
                <w:color w:val="000000"/>
                <w:sz w:val="21"/>
                <w:szCs w:val="21"/>
                <w:lang w:eastAsia="zh-CN"/>
              </w:rPr>
              <w:t>%</w:t>
            </w:r>
            <w:r w:rsidRPr="002E31EC">
              <w:rPr>
                <w:rFonts w:ascii="Times New Roman" w:hAnsi="Times New Roman"/>
                <w:color w:val="000000"/>
                <w:sz w:val="21"/>
                <w:szCs w:val="21"/>
                <w:lang w:eastAsia="zh-CN"/>
              </w:rPr>
              <w:t>。</w:t>
            </w:r>
          </w:p>
        </w:tc>
        <w:tc>
          <w:tcPr>
            <w:tcW w:w="69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4</w:t>
            </w:r>
          </w:p>
        </w:tc>
        <w:tc>
          <w:tcPr>
            <w:tcW w:w="63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760"/>
        </w:trPr>
        <w:tc>
          <w:tcPr>
            <w:tcW w:w="475" w:type="pct"/>
            <w:tcBorders>
              <w:top w:val="single" w:sz="5" w:space="0" w:color="000000"/>
              <w:left w:val="single" w:sz="5" w:space="0" w:color="000000"/>
              <w:bottom w:val="single" w:sz="5" w:space="0" w:color="000000"/>
              <w:right w:val="single" w:sz="5" w:space="0" w:color="000000"/>
            </w:tcBorders>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2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合理衔接和引导屋面雨水、道路雨水进入地面生态设施，并采取相应的径流污染控制措施。</w:t>
            </w:r>
          </w:p>
        </w:tc>
        <w:tc>
          <w:tcPr>
            <w:tcW w:w="69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3</w:t>
            </w:r>
          </w:p>
        </w:tc>
        <w:tc>
          <w:tcPr>
            <w:tcW w:w="63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84"/>
        </w:trPr>
        <w:tc>
          <w:tcPr>
            <w:tcW w:w="475" w:type="pct"/>
            <w:tcBorders>
              <w:top w:val="single" w:sz="5" w:space="0" w:color="000000"/>
              <w:left w:val="single" w:sz="5" w:space="0" w:color="000000"/>
              <w:bottom w:val="single" w:sz="5" w:space="0" w:color="000000"/>
              <w:right w:val="single" w:sz="5" w:space="0" w:color="000000"/>
            </w:tcBorders>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3</w:t>
            </w:r>
          </w:p>
        </w:tc>
        <w:tc>
          <w:tcPr>
            <w:tcW w:w="32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硬质铺装地面中透水铺装面积的比例达到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5</w:t>
            </w:r>
            <w:r w:rsidRPr="002E31EC">
              <w:rPr>
                <w:rFonts w:ascii="Times New Roman" w:hAnsi="Times New Roman"/>
                <w:color w:val="000000"/>
                <w:spacing w:val="-1"/>
                <w:sz w:val="21"/>
                <w:szCs w:val="21"/>
                <w:lang w:eastAsia="zh-CN"/>
              </w:rPr>
              <w:t>0%</w:t>
            </w:r>
            <w:r w:rsidRPr="002E31EC">
              <w:rPr>
                <w:rFonts w:ascii="Times New Roman" w:hAnsi="Times New Roman"/>
                <w:color w:val="000000"/>
                <w:sz w:val="21"/>
                <w:szCs w:val="21"/>
                <w:lang w:eastAsia="zh-CN"/>
              </w:rPr>
              <w:t>。</w:t>
            </w:r>
          </w:p>
        </w:tc>
        <w:tc>
          <w:tcPr>
            <w:tcW w:w="69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63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85"/>
        </w:trPr>
        <w:tc>
          <w:tcPr>
            <w:tcW w:w="3676" w:type="pct"/>
            <w:gridSpan w:val="2"/>
            <w:tcBorders>
              <w:top w:val="single" w:sz="5" w:space="0" w:color="000000"/>
              <w:left w:val="single" w:sz="5" w:space="0" w:color="000000"/>
              <w:bottom w:val="single" w:sz="5" w:space="0" w:color="000000"/>
              <w:right w:val="single" w:sz="5" w:space="0" w:color="000000"/>
            </w:tcBorders>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69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hint="eastAsia"/>
                <w:color w:val="000000"/>
                <w:sz w:val="21"/>
                <w:szCs w:val="21"/>
                <w:lang w:eastAsia="zh-CN"/>
              </w:rPr>
              <w:t>10</w:t>
            </w:r>
          </w:p>
        </w:tc>
        <w:tc>
          <w:tcPr>
            <w:tcW w:w="63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bl>
    <w:p w:rsidR="00FA6A85" w:rsidRPr="002E31EC" w:rsidRDefault="00FA6A85" w:rsidP="00FA6A85">
      <w:pPr>
        <w:spacing w:line="320" w:lineRule="exact"/>
        <w:rPr>
          <w:rFonts w:ascii="宋体" w:hAnsi="宋体"/>
          <w:color w:val="000000"/>
          <w:szCs w:val="21"/>
        </w:rPr>
      </w:pPr>
    </w:p>
    <w:p w:rsidR="00FA6A85" w:rsidRPr="00567CC3" w:rsidRDefault="00FA6A85" w:rsidP="00FA6A85">
      <w:pPr>
        <w:tabs>
          <w:tab w:val="left" w:pos="345"/>
        </w:tabs>
        <w:spacing w:line="320" w:lineRule="exact"/>
        <w:rPr>
          <w:b/>
          <w:color w:val="000000"/>
          <w:szCs w:val="21"/>
        </w:rPr>
      </w:pPr>
      <w:r w:rsidRPr="00567CC3">
        <w:rPr>
          <w:b/>
          <w:bCs/>
          <w:color w:val="000000"/>
          <w:szCs w:val="21"/>
        </w:rPr>
        <w:t>2)</w:t>
      </w:r>
      <w:r w:rsidRPr="00567CC3">
        <w:rPr>
          <w:b/>
          <w:bCs/>
          <w:color w:val="000000"/>
          <w:szCs w:val="21"/>
        </w:rPr>
        <w:tab/>
      </w:r>
      <w:r w:rsidRPr="00567CC3">
        <w:rPr>
          <w:b/>
          <w:color w:val="000000"/>
          <w:spacing w:val="1"/>
          <w:szCs w:val="21"/>
        </w:rPr>
        <w:t>评价要点</w:t>
      </w:r>
    </w:p>
    <w:p w:rsidR="00FA6A85" w:rsidRPr="002E31EC" w:rsidRDefault="00FA6A85" w:rsidP="00FA6A85">
      <w:pPr>
        <w:pStyle w:val="a6"/>
        <w:tabs>
          <w:tab w:val="left" w:pos="2869"/>
          <w:tab w:val="left" w:pos="5703"/>
        </w:tabs>
        <w:spacing w:line="320" w:lineRule="exact"/>
        <w:ind w:left="0"/>
        <w:jc w:val="both"/>
        <w:rPr>
          <w:color w:val="000000"/>
          <w:lang w:eastAsia="zh-CN"/>
        </w:rPr>
      </w:pPr>
      <w:r w:rsidRPr="002E31EC">
        <w:rPr>
          <w:color w:val="000000"/>
          <w:lang w:eastAsia="zh-CN"/>
        </w:rPr>
        <w:t>项目所在地：</w:t>
      </w:r>
      <w:r w:rsidRPr="002E31EC">
        <w:rPr>
          <w:rFonts w:hint="eastAsia"/>
          <w:color w:val="000000"/>
          <w:u w:val="single"/>
          <w:lang w:eastAsia="zh-CN"/>
        </w:rPr>
        <w:t xml:space="preserve">        </w:t>
      </w:r>
      <w:r w:rsidRPr="002E31EC">
        <w:rPr>
          <w:color w:val="000000"/>
          <w:lang w:eastAsia="zh-CN"/>
        </w:rPr>
        <w:t>，当</w:t>
      </w:r>
      <w:r w:rsidRPr="002E31EC">
        <w:rPr>
          <w:color w:val="000000"/>
          <w:spacing w:val="-2"/>
          <w:lang w:eastAsia="zh-CN"/>
        </w:rPr>
        <w:t>地</w:t>
      </w:r>
      <w:r w:rsidRPr="002E31EC">
        <w:rPr>
          <w:color w:val="000000"/>
          <w:lang w:eastAsia="zh-CN"/>
        </w:rPr>
        <w:t>年降雨量</w:t>
      </w:r>
      <w:r w:rsidRPr="002E31EC">
        <w:rPr>
          <w:rFonts w:hint="eastAsia"/>
          <w:color w:val="000000"/>
          <w:u w:val="single"/>
          <w:lang w:eastAsia="zh-CN"/>
        </w:rPr>
        <w:t xml:space="preserve">        </w:t>
      </w:r>
      <w:r w:rsidRPr="002E31EC">
        <w:rPr>
          <w:rFonts w:ascii="Times New Roman" w:hAnsi="Times New Roman"/>
          <w:color w:val="000000"/>
          <w:u w:val="single"/>
          <w:lang w:eastAsia="zh-CN"/>
        </w:rPr>
        <w:t xml:space="preserve"> </w:t>
      </w:r>
      <w:r w:rsidRPr="002E31EC">
        <w:rPr>
          <w:rFonts w:ascii="Times New Roman" w:hAnsi="Times New Roman"/>
          <w:color w:val="000000"/>
          <w:spacing w:val="-1"/>
          <w:lang w:eastAsia="zh-CN"/>
        </w:rPr>
        <w:t>m</w:t>
      </w:r>
      <w:r w:rsidRPr="002E31EC">
        <w:rPr>
          <w:rFonts w:ascii="Times New Roman" w:hAnsi="Times New Roman"/>
          <w:color w:val="000000"/>
          <w:spacing w:val="-2"/>
          <w:lang w:eastAsia="zh-CN"/>
        </w:rPr>
        <w:t>m</w:t>
      </w:r>
      <w:r w:rsidRPr="002E31EC">
        <w:rPr>
          <w:color w:val="000000"/>
          <w:lang w:eastAsia="zh-CN"/>
        </w:rPr>
        <w:t>；</w:t>
      </w:r>
    </w:p>
    <w:p w:rsidR="00FA6A85" w:rsidRPr="002E31EC" w:rsidRDefault="00FA6A85" w:rsidP="00FA6A85">
      <w:pPr>
        <w:pStyle w:val="a6"/>
        <w:tabs>
          <w:tab w:val="left" w:pos="2869"/>
          <w:tab w:val="left" w:pos="5703"/>
        </w:tabs>
        <w:spacing w:line="320" w:lineRule="exact"/>
        <w:ind w:left="0"/>
        <w:jc w:val="both"/>
        <w:rPr>
          <w:color w:val="000000"/>
          <w:lang w:eastAsia="zh-CN"/>
        </w:rPr>
      </w:pPr>
      <w:r w:rsidRPr="002E31EC">
        <w:rPr>
          <w:color w:val="000000"/>
          <w:lang w:eastAsia="zh-CN"/>
        </w:rPr>
        <w:t>场地内绿色雨水基础设施统计</w:t>
      </w:r>
    </w:p>
    <w:tbl>
      <w:tblPr>
        <w:tblW w:w="5000" w:type="pct"/>
        <w:tblCellMar>
          <w:left w:w="0" w:type="dxa"/>
          <w:right w:w="0" w:type="dxa"/>
        </w:tblCellMar>
        <w:tblLook w:val="01E0" w:firstRow="1" w:lastRow="1" w:firstColumn="1" w:lastColumn="1" w:noHBand="0" w:noVBand="0"/>
      </w:tblPr>
      <w:tblGrid>
        <w:gridCol w:w="1063"/>
        <w:gridCol w:w="4698"/>
        <w:gridCol w:w="2557"/>
      </w:tblGrid>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序号</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绿色雨水基础设施设施类型</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面积</w:t>
            </w:r>
            <w:r w:rsidRPr="002E31EC">
              <w:rPr>
                <w:rFonts w:ascii="Times New Roman" w:hAnsi="Times New Roman"/>
                <w:color w:val="000000"/>
                <w:spacing w:val="1"/>
                <w:sz w:val="21"/>
                <w:szCs w:val="21"/>
              </w:rPr>
              <w:t>（</w:t>
            </w:r>
            <w:r w:rsidRPr="002E31EC">
              <w:rPr>
                <w:rFonts w:ascii="Times New Roman" w:hAnsi="Times New Roman"/>
                <w:color w:val="000000"/>
                <w:spacing w:val="-3"/>
                <w:sz w:val="21"/>
                <w:szCs w:val="21"/>
                <w:lang w:eastAsia="zh-CN"/>
              </w:rPr>
              <w:t>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p>
        </w:tc>
      </w:tr>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下凹式绿地</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3"/>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雨水花园</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屋顶绿化</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4</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植被浅沟</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3"/>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树池</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6</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雨水塘</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7</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雨水湿地</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3"/>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8</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景观设计水体</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9</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自然水体（河流、湖泊）</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2"/>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10</w:t>
            </w: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995050" w:rsidRDefault="00FA6A85" w:rsidP="00656751">
            <w:pPr>
              <w:pStyle w:val="TableParagraph"/>
              <w:spacing w:line="320" w:lineRule="exact"/>
              <w:jc w:val="center"/>
              <w:rPr>
                <w:rFonts w:ascii="Times New Roman" w:hAnsi="Times New Roman"/>
                <w:color w:val="000000"/>
                <w:sz w:val="21"/>
                <w:szCs w:val="21"/>
                <w:u w:val="single"/>
                <w:lang w:eastAsia="zh-CN"/>
              </w:rPr>
            </w:pPr>
            <w:r w:rsidRPr="002E31EC">
              <w:rPr>
                <w:rFonts w:ascii="Times New Roman" w:hAnsi="Times New Roman"/>
                <w:color w:val="000000"/>
                <w:sz w:val="21"/>
                <w:szCs w:val="21"/>
                <w:lang w:eastAsia="zh-CN"/>
              </w:rPr>
              <w:t>其他</w:t>
            </w:r>
            <w:r>
              <w:rPr>
                <w:rFonts w:ascii="Times New Roman" w:hAnsi="Times New Roman" w:hint="eastAsia"/>
                <w:color w:val="000000"/>
                <w:sz w:val="21"/>
                <w:szCs w:val="21"/>
                <w:u w:val="single"/>
                <w:lang w:eastAsia="zh-CN"/>
              </w:rPr>
              <w:t xml:space="preserve">           </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3"/>
        </w:trPr>
        <w:tc>
          <w:tcPr>
            <w:tcW w:w="63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c>
          <w:tcPr>
            <w:tcW w:w="2824"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绿色雨水基础设施面积</w:t>
            </w:r>
            <w:r w:rsidRPr="002E31EC">
              <w:rPr>
                <w:rFonts w:ascii="Times New Roman" w:hAnsi="Times New Roman"/>
                <w:color w:val="000000"/>
                <w:sz w:val="21"/>
                <w:szCs w:val="21"/>
                <w:lang w:eastAsia="zh-CN"/>
              </w:rPr>
              <w:t>合计</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322"/>
        </w:trPr>
        <w:tc>
          <w:tcPr>
            <w:tcW w:w="3463"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场地绿地面积</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jc w:val="center"/>
              <w:rPr>
                <w:color w:val="000000"/>
                <w:szCs w:val="21"/>
              </w:rPr>
            </w:pPr>
          </w:p>
        </w:tc>
      </w:tr>
      <w:tr w:rsidR="00FA6A85" w:rsidRPr="002E31EC" w:rsidTr="00656751">
        <w:trPr>
          <w:trHeight w:hRule="exact" w:val="429"/>
        </w:trPr>
        <w:tc>
          <w:tcPr>
            <w:tcW w:w="3463"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995050" w:rsidRDefault="00FA6A85"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有调</w:t>
            </w:r>
            <w:r w:rsidRPr="002E31EC">
              <w:rPr>
                <w:rFonts w:ascii="Times New Roman" w:hAnsi="Times New Roman"/>
                <w:color w:val="000000"/>
                <w:spacing w:val="1"/>
                <w:sz w:val="21"/>
                <w:szCs w:val="21"/>
                <w:lang w:eastAsia="zh-CN"/>
              </w:rPr>
              <w:t>蓄</w:t>
            </w:r>
            <w:r w:rsidRPr="002E31EC">
              <w:rPr>
                <w:rFonts w:ascii="Times New Roman" w:hAnsi="Times New Roman"/>
                <w:color w:val="000000"/>
                <w:sz w:val="21"/>
                <w:szCs w:val="21"/>
                <w:lang w:eastAsia="zh-CN"/>
              </w:rPr>
              <w:t>雨</w:t>
            </w:r>
            <w:r w:rsidRPr="002E31EC">
              <w:rPr>
                <w:rFonts w:ascii="Times New Roman" w:hAnsi="Times New Roman"/>
                <w:color w:val="000000"/>
                <w:spacing w:val="1"/>
                <w:sz w:val="21"/>
                <w:szCs w:val="21"/>
                <w:lang w:eastAsia="zh-CN"/>
              </w:rPr>
              <w:t>水</w:t>
            </w:r>
            <w:r w:rsidRPr="002E31EC">
              <w:rPr>
                <w:rFonts w:ascii="Times New Roman" w:hAnsi="Times New Roman"/>
                <w:color w:val="000000"/>
                <w:sz w:val="21"/>
                <w:szCs w:val="21"/>
                <w:lang w:eastAsia="zh-CN"/>
              </w:rPr>
              <w:t>功能</w:t>
            </w:r>
            <w:r w:rsidRPr="002E31EC">
              <w:rPr>
                <w:rFonts w:ascii="Times New Roman" w:hAnsi="Times New Roman"/>
                <w:color w:val="000000"/>
                <w:spacing w:val="1"/>
                <w:sz w:val="21"/>
                <w:szCs w:val="21"/>
                <w:lang w:eastAsia="zh-CN"/>
              </w:rPr>
              <w:t>的</w:t>
            </w:r>
            <w:r w:rsidRPr="002E31EC">
              <w:rPr>
                <w:rFonts w:ascii="Times New Roman" w:hAnsi="Times New Roman"/>
                <w:color w:val="000000"/>
                <w:sz w:val="21"/>
                <w:szCs w:val="21"/>
                <w:lang w:eastAsia="zh-CN"/>
              </w:rPr>
              <w:t>绿</w:t>
            </w:r>
            <w:r w:rsidRPr="002E31EC">
              <w:rPr>
                <w:rFonts w:ascii="Times New Roman" w:hAnsi="Times New Roman"/>
                <w:color w:val="000000"/>
                <w:spacing w:val="1"/>
                <w:sz w:val="21"/>
                <w:szCs w:val="21"/>
                <w:lang w:eastAsia="zh-CN"/>
              </w:rPr>
              <w:t>地</w:t>
            </w:r>
            <w:r w:rsidRPr="002E31EC">
              <w:rPr>
                <w:rFonts w:ascii="Times New Roman" w:hAnsi="Times New Roman"/>
                <w:color w:val="000000"/>
                <w:sz w:val="21"/>
                <w:szCs w:val="21"/>
                <w:lang w:eastAsia="zh-CN"/>
              </w:rPr>
              <w:t>和水</w:t>
            </w:r>
            <w:r w:rsidRPr="002E31EC">
              <w:rPr>
                <w:rFonts w:ascii="Times New Roman" w:hAnsi="Times New Roman"/>
                <w:color w:val="000000"/>
                <w:spacing w:val="1"/>
                <w:sz w:val="21"/>
                <w:szCs w:val="21"/>
                <w:lang w:eastAsia="zh-CN"/>
              </w:rPr>
              <w:t>体</w:t>
            </w:r>
            <w:r w:rsidRPr="002E31EC">
              <w:rPr>
                <w:rFonts w:ascii="Times New Roman" w:hAnsi="Times New Roman"/>
                <w:color w:val="000000"/>
                <w:sz w:val="21"/>
                <w:szCs w:val="21"/>
                <w:lang w:eastAsia="zh-CN"/>
              </w:rPr>
              <w:t>的</w:t>
            </w:r>
            <w:r w:rsidRPr="002E31EC">
              <w:rPr>
                <w:rFonts w:ascii="Times New Roman" w:hAnsi="Times New Roman"/>
                <w:color w:val="000000"/>
                <w:spacing w:val="1"/>
                <w:sz w:val="21"/>
                <w:szCs w:val="21"/>
                <w:lang w:eastAsia="zh-CN"/>
              </w:rPr>
              <w:t>面</w:t>
            </w:r>
            <w:r w:rsidRPr="002E31EC">
              <w:rPr>
                <w:rFonts w:ascii="Times New Roman" w:hAnsi="Times New Roman"/>
                <w:color w:val="000000"/>
                <w:sz w:val="21"/>
                <w:szCs w:val="21"/>
                <w:lang w:eastAsia="zh-CN"/>
              </w:rPr>
              <w:t>积之</w:t>
            </w:r>
            <w:r w:rsidRPr="002E31EC">
              <w:rPr>
                <w:rFonts w:ascii="Times New Roman" w:hAnsi="Times New Roman"/>
                <w:color w:val="000000"/>
                <w:spacing w:val="1"/>
                <w:sz w:val="21"/>
                <w:szCs w:val="21"/>
                <w:lang w:eastAsia="zh-CN"/>
              </w:rPr>
              <w:t>和</w:t>
            </w:r>
            <w:r w:rsidRPr="002E31EC">
              <w:rPr>
                <w:rFonts w:ascii="Times New Roman" w:hAnsi="Times New Roman"/>
                <w:color w:val="000000"/>
                <w:sz w:val="21"/>
                <w:szCs w:val="21"/>
                <w:lang w:eastAsia="zh-CN"/>
              </w:rPr>
              <w:t>占</w:t>
            </w:r>
            <w:r w:rsidRPr="002E31EC">
              <w:rPr>
                <w:rFonts w:ascii="Times New Roman" w:hAnsi="Times New Roman"/>
                <w:color w:val="000000"/>
                <w:spacing w:val="1"/>
                <w:sz w:val="21"/>
                <w:szCs w:val="21"/>
                <w:lang w:eastAsia="zh-CN"/>
              </w:rPr>
              <w:t>绿</w:t>
            </w:r>
            <w:r w:rsidRPr="002E31EC">
              <w:rPr>
                <w:rFonts w:ascii="Times New Roman" w:hAnsi="Times New Roman"/>
                <w:color w:val="000000"/>
                <w:sz w:val="21"/>
                <w:szCs w:val="21"/>
                <w:lang w:eastAsia="zh-CN"/>
              </w:rPr>
              <w:t>地</w:t>
            </w:r>
            <w:r w:rsidRPr="002E31EC">
              <w:rPr>
                <w:rFonts w:ascii="Times New Roman" w:hAnsi="Times New Roman"/>
                <w:color w:val="000000"/>
                <w:spacing w:val="1"/>
                <w:sz w:val="21"/>
                <w:szCs w:val="21"/>
                <w:lang w:eastAsia="zh-CN"/>
              </w:rPr>
              <w:t>面</w:t>
            </w:r>
            <w:r w:rsidRPr="002E31EC">
              <w:rPr>
                <w:rFonts w:ascii="Times New Roman" w:hAnsi="Times New Roman"/>
                <w:color w:val="000000"/>
                <w:sz w:val="21"/>
                <w:szCs w:val="21"/>
                <w:lang w:eastAsia="zh-CN"/>
              </w:rPr>
              <w:t>积的比例</w:t>
            </w:r>
            <w:r>
              <w:rPr>
                <w:rFonts w:ascii="Times New Roman" w:hAnsi="Times New Roman" w:hint="eastAsia"/>
                <w:color w:val="000000"/>
                <w:sz w:val="21"/>
                <w:szCs w:val="21"/>
                <w:lang w:eastAsia="zh-CN"/>
              </w:rPr>
              <w:t>（</w:t>
            </w:r>
            <w:r w:rsidRPr="002E31EC">
              <w:rPr>
                <w:rFonts w:ascii="Times New Roman" w:hAnsi="Times New Roman"/>
                <w:color w:val="000000"/>
                <w:sz w:val="21"/>
                <w:szCs w:val="21"/>
                <w:lang w:eastAsia="zh-CN"/>
              </w:rPr>
              <w:t>%</w:t>
            </w:r>
            <w:r>
              <w:rPr>
                <w:rFonts w:ascii="Times New Roman" w:hAnsi="Times New Roman" w:hint="eastAsia"/>
                <w:color w:val="000000"/>
                <w:sz w:val="21"/>
                <w:szCs w:val="21"/>
                <w:lang w:eastAsia="zh-CN"/>
              </w:rPr>
              <w:t>）</w:t>
            </w:r>
          </w:p>
        </w:tc>
        <w:tc>
          <w:tcPr>
            <w:tcW w:w="1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A6A85" w:rsidRPr="002E31EC" w:rsidRDefault="00FA6A85" w:rsidP="00656751">
            <w:pPr>
              <w:spacing w:line="320" w:lineRule="exact"/>
              <w:rPr>
                <w:color w:val="000000"/>
                <w:szCs w:val="21"/>
              </w:rPr>
            </w:pPr>
          </w:p>
        </w:tc>
      </w:tr>
    </w:tbl>
    <w:p w:rsidR="00FA6A85" w:rsidRPr="002E31EC" w:rsidRDefault="00FA6A85" w:rsidP="00FA6A85">
      <w:pPr>
        <w:spacing w:line="320" w:lineRule="exact"/>
        <w:rPr>
          <w:rFonts w:ascii="宋体" w:hAnsi="宋体"/>
          <w:color w:val="000000"/>
          <w:szCs w:val="21"/>
        </w:rPr>
      </w:pPr>
    </w:p>
    <w:p w:rsidR="00FA6A85" w:rsidRPr="002E31EC" w:rsidRDefault="00FA6A85" w:rsidP="00FA6A85">
      <w:pPr>
        <w:pStyle w:val="a6"/>
        <w:tabs>
          <w:tab w:val="left" w:pos="2659"/>
        </w:tabs>
        <w:spacing w:line="320" w:lineRule="exact"/>
        <w:ind w:left="0"/>
        <w:jc w:val="both"/>
        <w:rPr>
          <w:rFonts w:ascii="Times New Roman" w:hAnsi="Times New Roman"/>
          <w:color w:val="000000"/>
          <w:lang w:eastAsia="zh-CN"/>
        </w:rPr>
      </w:pPr>
      <w:r>
        <w:rPr>
          <w:rFonts w:hint="eastAsia"/>
          <w:lang w:eastAsia="zh-CN"/>
        </w:rPr>
        <w:t>请简要描述衔接和引导屋面雨水、道路雨水进入地面生态设施的措施及径流污染控制措施</w:t>
      </w:r>
      <w:r w:rsidRPr="002E31EC">
        <w:rPr>
          <w:rFonts w:ascii="Times New Roman" w:hAnsi="Times New Roman"/>
          <w:color w:val="000000"/>
          <w:lang w:eastAsia="zh-CN"/>
        </w:rPr>
        <w:t>。（</w:t>
      </w:r>
      <w:r w:rsidRPr="002E31EC">
        <w:rPr>
          <w:rFonts w:ascii="Times New Roman" w:hAnsi="Times New Roman"/>
          <w:color w:val="000000"/>
          <w:lang w:eastAsia="zh-CN"/>
        </w:rPr>
        <w:t>300</w:t>
      </w:r>
      <w:r w:rsidRPr="002E31EC">
        <w:rPr>
          <w:rFonts w:ascii="Times New Roman" w:hAnsi="Times New Roman"/>
          <w:color w:val="000000"/>
          <w:lang w:eastAsia="zh-CN"/>
        </w:rPr>
        <w:t>字以内）</w:t>
      </w:r>
    </w:p>
    <w:p w:rsidR="00FA6A85" w:rsidRPr="002E31EC" w:rsidRDefault="00FA6A85" w:rsidP="00FA6A85">
      <w:pPr>
        <w:spacing w:line="320" w:lineRule="exact"/>
        <w:rPr>
          <w:rFonts w:ascii="宋体" w:hAnsi="宋体"/>
          <w:color w:val="000000"/>
          <w:szCs w:val="21"/>
        </w:rPr>
      </w:pPr>
      <w:r w:rsidRPr="002E31EC">
        <w:rPr>
          <w:rFonts w:ascii="宋体" w:hAnsi="宋体"/>
          <w:noProof/>
          <w:color w:val="000000"/>
          <w:szCs w:val="21"/>
        </w:rPr>
        <mc:AlternateContent>
          <mc:Choice Requires="wpg">
            <w:drawing>
              <wp:anchor distT="0" distB="0" distL="114300" distR="114300" simplePos="0" relativeHeight="251659264" behindDoc="1" locked="0" layoutInCell="1" allowOverlap="1">
                <wp:simplePos x="0" y="0"/>
                <wp:positionH relativeFrom="page">
                  <wp:posOffset>1018540</wp:posOffset>
                </wp:positionH>
                <wp:positionV relativeFrom="paragraph">
                  <wp:posOffset>78740</wp:posOffset>
                </wp:positionV>
                <wp:extent cx="5706110" cy="490855"/>
                <wp:effectExtent l="8890" t="4445" r="9525" b="9525"/>
                <wp:wrapNone/>
                <wp:docPr id="48" name="组合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490855"/>
                          <a:chOff x="1612" y="1012"/>
                          <a:chExt cx="8684" cy="1160"/>
                        </a:xfrm>
                      </wpg:grpSpPr>
                      <wpg:grpSp>
                        <wpg:cNvPr id="49" name="Group 4"/>
                        <wpg:cNvGrpSpPr>
                          <a:grpSpLocks/>
                        </wpg:cNvGrpSpPr>
                        <wpg:grpSpPr bwMode="auto">
                          <a:xfrm>
                            <a:off x="1618" y="1018"/>
                            <a:ext cx="8672" cy="2"/>
                            <a:chOff x="1618" y="1018"/>
                            <a:chExt cx="8672" cy="2"/>
                          </a:xfrm>
                        </wpg:grpSpPr>
                        <wps:wsp>
                          <wps:cNvPr id="50" name="Freeform 5"/>
                          <wps:cNvSpPr>
                            <a:spLocks/>
                          </wps:cNvSpPr>
                          <wps:spPr bwMode="auto">
                            <a:xfrm>
                              <a:off x="1618" y="1018"/>
                              <a:ext cx="8672" cy="2"/>
                            </a:xfrm>
                            <a:custGeom>
                              <a:avLst/>
                              <a:gdLst>
                                <a:gd name="T0" fmla="+- 0 1618 1618"/>
                                <a:gd name="T1" fmla="*/ T0 w 8672"/>
                                <a:gd name="T2" fmla="+- 0 10290 1618"/>
                                <a:gd name="T3" fmla="*/ T2 w 8672"/>
                              </a:gdLst>
                              <a:ahLst/>
                              <a:cxnLst>
                                <a:cxn ang="0">
                                  <a:pos x="T1" y="0"/>
                                </a:cxn>
                                <a:cxn ang="0">
                                  <a:pos x="T3" y="0"/>
                                </a:cxn>
                              </a:cxnLst>
                              <a:rect l="0" t="0" r="r" b="b"/>
                              <a:pathLst>
                                <a:path w="8672">
                                  <a:moveTo>
                                    <a:pt x="0" y="0"/>
                                  </a:moveTo>
                                  <a:lnTo>
                                    <a:pt x="86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6"/>
                        <wpg:cNvGrpSpPr>
                          <a:grpSpLocks/>
                        </wpg:cNvGrpSpPr>
                        <wpg:grpSpPr bwMode="auto">
                          <a:xfrm>
                            <a:off x="1622" y="1023"/>
                            <a:ext cx="2" cy="1144"/>
                            <a:chOff x="1622" y="1023"/>
                            <a:chExt cx="2" cy="1144"/>
                          </a:xfrm>
                        </wpg:grpSpPr>
                        <wps:wsp>
                          <wps:cNvPr id="52" name="Freeform 7"/>
                          <wps:cNvSpPr>
                            <a:spLocks/>
                          </wps:cNvSpPr>
                          <wps:spPr bwMode="auto">
                            <a:xfrm>
                              <a:off x="1622" y="1023"/>
                              <a:ext cx="2" cy="1144"/>
                            </a:xfrm>
                            <a:custGeom>
                              <a:avLst/>
                              <a:gdLst>
                                <a:gd name="T0" fmla="+- 0 1023 1023"/>
                                <a:gd name="T1" fmla="*/ 1023 h 1144"/>
                                <a:gd name="T2" fmla="+- 0 2166 1023"/>
                                <a:gd name="T3" fmla="*/ 2166 h 1144"/>
                              </a:gdLst>
                              <a:ahLst/>
                              <a:cxnLst>
                                <a:cxn ang="0">
                                  <a:pos x="0" y="T1"/>
                                </a:cxn>
                                <a:cxn ang="0">
                                  <a:pos x="0" y="T3"/>
                                </a:cxn>
                              </a:cxnLst>
                              <a:rect l="0" t="0" r="r" b="b"/>
                              <a:pathLst>
                                <a:path h="1144">
                                  <a:moveTo>
                                    <a:pt x="0" y="0"/>
                                  </a:moveTo>
                                  <a:lnTo>
                                    <a:pt x="0" y="11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8"/>
                        <wpg:cNvGrpSpPr>
                          <a:grpSpLocks/>
                        </wpg:cNvGrpSpPr>
                        <wpg:grpSpPr bwMode="auto">
                          <a:xfrm>
                            <a:off x="1618" y="2161"/>
                            <a:ext cx="8672" cy="2"/>
                            <a:chOff x="1618" y="2161"/>
                            <a:chExt cx="8672" cy="2"/>
                          </a:xfrm>
                        </wpg:grpSpPr>
                        <wps:wsp>
                          <wps:cNvPr id="54" name="Freeform 9"/>
                          <wps:cNvSpPr>
                            <a:spLocks/>
                          </wps:cNvSpPr>
                          <wps:spPr bwMode="auto">
                            <a:xfrm>
                              <a:off x="1618" y="2161"/>
                              <a:ext cx="8672" cy="2"/>
                            </a:xfrm>
                            <a:custGeom>
                              <a:avLst/>
                              <a:gdLst>
                                <a:gd name="T0" fmla="+- 0 1618 1618"/>
                                <a:gd name="T1" fmla="*/ T0 w 8672"/>
                                <a:gd name="T2" fmla="+- 0 10290 1618"/>
                                <a:gd name="T3" fmla="*/ T2 w 8672"/>
                              </a:gdLst>
                              <a:ahLst/>
                              <a:cxnLst>
                                <a:cxn ang="0">
                                  <a:pos x="T1" y="0"/>
                                </a:cxn>
                                <a:cxn ang="0">
                                  <a:pos x="T3" y="0"/>
                                </a:cxn>
                              </a:cxnLst>
                              <a:rect l="0" t="0" r="r" b="b"/>
                              <a:pathLst>
                                <a:path w="8672">
                                  <a:moveTo>
                                    <a:pt x="0" y="0"/>
                                  </a:moveTo>
                                  <a:lnTo>
                                    <a:pt x="86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0"/>
                        <wpg:cNvGrpSpPr>
                          <a:grpSpLocks/>
                        </wpg:cNvGrpSpPr>
                        <wpg:grpSpPr bwMode="auto">
                          <a:xfrm>
                            <a:off x="10285" y="1023"/>
                            <a:ext cx="2" cy="1144"/>
                            <a:chOff x="10285" y="1023"/>
                            <a:chExt cx="2" cy="1144"/>
                          </a:xfrm>
                        </wpg:grpSpPr>
                        <wps:wsp>
                          <wps:cNvPr id="56" name="Freeform 11"/>
                          <wps:cNvSpPr>
                            <a:spLocks/>
                          </wps:cNvSpPr>
                          <wps:spPr bwMode="auto">
                            <a:xfrm>
                              <a:off x="10285" y="1023"/>
                              <a:ext cx="2" cy="1144"/>
                            </a:xfrm>
                            <a:custGeom>
                              <a:avLst/>
                              <a:gdLst>
                                <a:gd name="T0" fmla="+- 0 1023 1023"/>
                                <a:gd name="T1" fmla="*/ 1023 h 1144"/>
                                <a:gd name="T2" fmla="+- 0 2166 1023"/>
                                <a:gd name="T3" fmla="*/ 2166 h 1144"/>
                              </a:gdLst>
                              <a:ahLst/>
                              <a:cxnLst>
                                <a:cxn ang="0">
                                  <a:pos x="0" y="T1"/>
                                </a:cxn>
                                <a:cxn ang="0">
                                  <a:pos x="0" y="T3"/>
                                </a:cxn>
                              </a:cxnLst>
                              <a:rect l="0" t="0" r="r" b="b"/>
                              <a:pathLst>
                                <a:path h="1144">
                                  <a:moveTo>
                                    <a:pt x="0" y="0"/>
                                  </a:moveTo>
                                  <a:lnTo>
                                    <a:pt x="0" y="11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79A6D" id="组合 48" o:spid="_x0000_s1026" style="position:absolute;left:0;text-align:left;margin-left:80.2pt;margin-top:6.2pt;width:449.3pt;height:38.65pt;z-index:-251657216;mso-position-horizontal-relative:page" coordorigin="1612,1012" coordsize="8684,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">
                <v:group id="Group 4" o:spid="_x0000_s1027" style="position:absolute;left:1618;top:1018;width:8672;height:2" coordorigin="1618,1018" coordsize="86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 o:spid="_x0000_s1028" style="position:absolute;left:1618;top:1018;width:8672;height:2;visibility:visible;mso-wrap-style:square;v-text-anchor:top" coordsize="8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pYcIA&#10;AADbAAAADwAAAGRycy9kb3ducmV2LnhtbERPz2vCMBS+D/wfwhvstqYbbEhtFBEEGYNhrQdvz+bZ&#10;VJuXkmRa99cvh8GOH9/vcjHaXlzJh86xgpcsB0HcON1xq6DerZ+nIEJE1tg7JgV3CrCYTx5KLLS7&#10;8ZauVWxFCuFQoAIT41BIGRpDFkPmBuLEnZy3GBP0rdQebync9vI1z9+lxY5Tg8GBVoaaS/VtFUx/&#10;7ruhPm72Nclz/DyYsfr62Cr19DguZyAijfFf/OfeaAVvaX36k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ClhwgAAANsAAAAPAAAAAAAAAAAAAAAAAJgCAABkcnMvZG93&#10;bnJldi54bWxQSwUGAAAAAAQABAD1AAAAhwMAAAAA&#10;" path="m,l8672,e" filled="f" strokeweight=".58pt">
                    <v:path arrowok="t" o:connecttype="custom" o:connectlocs="0,0;8672,0" o:connectangles="0,0"/>
                  </v:shape>
                </v:group>
                <v:group id="Group 6" o:spid="_x0000_s1029" style="position:absolute;left:1622;top:1023;width:2;height:1144" coordorigin="1622,1023" coordsize="2,1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7" o:spid="_x0000_s1030" style="position:absolute;left:1622;top:1023;width:2;height:1144;visibility:visible;mso-wrap-style:square;v-text-anchor:top" coordsize="2,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SkcQA&#10;AADbAAAADwAAAGRycy9kb3ducmV2LnhtbESPT2vCQBTE7wW/w/KE3urGgK1EN1KFQsGTNh56e82+&#10;/LHZt2F3G+O3dwuCx2FmfsOsN6PpxEDOt5YVzGcJCOLS6pZrBcXXx8sShA/IGjvLpOBKHjb55GmN&#10;mbYXPtBwDLWIEPYZKmhC6DMpfdmQQT+zPXH0KusMhihdLbXDS4SbTqZJ8ioNthwXGuxp11D5e/wz&#10;CszSpT87c97Xw2lcFNti/32t3pR6no7vKxCBxvAI39ufWsEihf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7EpHEAAAA2wAAAA8AAAAAAAAAAAAAAAAAmAIAAGRycy9k&#10;b3ducmV2LnhtbFBLBQYAAAAABAAEAPUAAACJAwAAAAA=&#10;" path="m,l,1143e" filled="f" strokeweight=".58pt">
                    <v:path arrowok="t" o:connecttype="custom" o:connectlocs="0,1023;0,2166" o:connectangles="0,0"/>
                  </v:shape>
                </v:group>
                <v:group id="Group 8" o:spid="_x0000_s1031" style="position:absolute;left:1618;top:2161;width:8672;height:2" coordorigin="1618,2161" coordsize="86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9" o:spid="_x0000_s1032" style="position:absolute;left:1618;top:2161;width:8672;height:2;visibility:visible;mso-wrap-style:square;v-text-anchor:top" coordsize="8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vYsUA&#10;AADbAAAADwAAAGRycy9kb3ducmV2LnhtbESPQWvCQBSE70L/w/IK3nRjaYtEV5FCIRShGNODt2f2&#10;mY1m34bsNsb++m5B6HGYmW+Y5Xqwjeip87VjBbNpAoK4dLrmSkGxf5/MQfiArLFxTApu5GG9ehgt&#10;MdXuyjvq81CJCGGfogITQptK6UtDFv3UtcTRO7nOYoiyq6Tu8BrhtpFPSfIqLdYcFwy29GaovOTf&#10;VsH857Zvi2P2VZA8h+3BDPnnx06p8eOwWYAINIT/8L2daQUvz/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y9ixQAAANsAAAAPAAAAAAAAAAAAAAAAAJgCAABkcnMv&#10;ZG93bnJldi54bWxQSwUGAAAAAAQABAD1AAAAigMAAAAA&#10;" path="m,l8672,e" filled="f" strokeweight=".58pt">
                    <v:path arrowok="t" o:connecttype="custom" o:connectlocs="0,0;8672,0" o:connectangles="0,0"/>
                  </v:shape>
                </v:group>
                <v:group id="Group 10" o:spid="_x0000_s1033" style="position:absolute;left:10285;top:1023;width:2;height:1144" coordorigin="10285,1023" coordsize="2,1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1" o:spid="_x0000_s1034" style="position:absolute;left:10285;top:1023;width:2;height:1144;visibility:visible;mso-wrap-style:square;v-text-anchor:top" coordsize="2,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UksMA&#10;AADbAAAADwAAAGRycy9kb3ducmV2LnhtbESPQYvCMBSE7wv+h/AEb2uqoCvVKCoIgqd168Hbs3m2&#10;3W1eShJr/fdmQfA4zMw3zGLVmVq05HxlWcFomIAgzq2uuFCQ/ew+ZyB8QNZYWyYFD/KwWvY+Fphq&#10;e+dvao+hEBHCPkUFZQhNKqXPSzLoh7Yhjt7VOoMhSldI7fAe4aaW4ySZSoMVx4USG9qWlP8db0aB&#10;mbnxZWt+D0V76ibZJjucH9cvpQb9bj0HEagL7/CrvdcKJl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AUksMAAADbAAAADwAAAAAAAAAAAAAAAACYAgAAZHJzL2Rv&#10;d25yZXYueG1sUEsFBgAAAAAEAAQA9QAAAIgDAAAAAA==&#10;" path="m,l,1143e" filled="f" strokeweight=".58pt">
                    <v:path arrowok="t" o:connecttype="custom" o:connectlocs="0,1023;0,2166" o:connectangles="0,0"/>
                  </v:shape>
                </v:group>
                <w10:wrap anchorx="page"/>
              </v:group>
            </w:pict>
          </mc:Fallback>
        </mc:AlternateContent>
      </w:r>
    </w:p>
    <w:p w:rsidR="00FA6A85" w:rsidRPr="002E31EC" w:rsidRDefault="00FA6A85" w:rsidP="00FA6A85">
      <w:pPr>
        <w:spacing w:line="320" w:lineRule="exact"/>
        <w:rPr>
          <w:rFonts w:ascii="宋体" w:hAnsi="宋体"/>
          <w:color w:val="000000"/>
          <w:szCs w:val="21"/>
        </w:rPr>
      </w:pPr>
    </w:p>
    <w:p w:rsidR="00FA6A85" w:rsidRPr="002E31EC" w:rsidRDefault="00FA6A85" w:rsidP="00FA6A85">
      <w:pPr>
        <w:spacing w:line="320" w:lineRule="exact"/>
        <w:rPr>
          <w:rFonts w:ascii="宋体" w:hAnsi="宋体"/>
          <w:color w:val="000000"/>
          <w:szCs w:val="21"/>
        </w:rPr>
      </w:pPr>
    </w:p>
    <w:p w:rsidR="00FA6A85" w:rsidRPr="002E31EC" w:rsidRDefault="00FA6A85" w:rsidP="00FA6A85">
      <w:pPr>
        <w:spacing w:line="320" w:lineRule="exact"/>
        <w:rPr>
          <w:rFonts w:ascii="宋体" w:hAnsi="宋体"/>
          <w:color w:val="000000"/>
          <w:szCs w:val="21"/>
        </w:rPr>
      </w:pPr>
    </w:p>
    <w:p w:rsidR="00FA6A85" w:rsidRDefault="00FA6A85" w:rsidP="00FA6A85">
      <w:pPr>
        <w:pStyle w:val="a6"/>
        <w:spacing w:line="320" w:lineRule="exact"/>
        <w:ind w:left="0"/>
        <w:jc w:val="both"/>
        <w:rPr>
          <w:rFonts w:ascii="Times New Roman" w:hAnsi="Times New Roman" w:hint="eastAsia"/>
          <w:color w:val="000000"/>
          <w:lang w:eastAsia="zh-CN"/>
        </w:rPr>
      </w:pPr>
      <w:r w:rsidRPr="002E31EC">
        <w:rPr>
          <w:rFonts w:ascii="Times New Roman" w:hAnsi="Times New Roman"/>
          <w:color w:val="000000"/>
          <w:lang w:eastAsia="zh-CN"/>
        </w:rPr>
        <w:t>透水铺装面积比例计算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1412"/>
        <w:gridCol w:w="1412"/>
        <w:gridCol w:w="1412"/>
        <w:gridCol w:w="1413"/>
        <w:gridCol w:w="1413"/>
      </w:tblGrid>
      <w:tr w:rsidR="00FA6A85" w:rsidRPr="00995050" w:rsidTr="00656751">
        <w:tc>
          <w:tcPr>
            <w:tcW w:w="1536" w:type="dxa"/>
            <w:vAlign w:val="center"/>
          </w:tcPr>
          <w:p w:rsidR="00FA6A85" w:rsidRPr="00995050" w:rsidRDefault="00FA6A85" w:rsidP="00656751">
            <w:pPr>
              <w:pStyle w:val="a6"/>
              <w:spacing w:line="320" w:lineRule="exact"/>
              <w:ind w:left="0"/>
              <w:jc w:val="center"/>
              <w:rPr>
                <w:rFonts w:ascii="Times New Roman" w:hAnsi="Times New Roman"/>
                <w:color w:val="000000"/>
                <w:lang w:eastAsia="zh-CN"/>
              </w:rPr>
            </w:pPr>
            <w:r w:rsidRPr="00995050">
              <w:rPr>
                <w:rFonts w:ascii="Times New Roman" w:hAnsi="Times New Roman" w:hint="eastAsia"/>
                <w:color w:val="000000"/>
                <w:lang w:eastAsia="zh-CN"/>
              </w:rPr>
              <w:t>类别</w:t>
            </w:r>
          </w:p>
        </w:tc>
        <w:tc>
          <w:tcPr>
            <w:tcW w:w="1536" w:type="dxa"/>
            <w:vAlign w:val="center"/>
          </w:tcPr>
          <w:p w:rsidR="00FA6A85" w:rsidRPr="00995050" w:rsidRDefault="00FA6A85" w:rsidP="00656751">
            <w:pPr>
              <w:pStyle w:val="a6"/>
              <w:spacing w:line="320" w:lineRule="exact"/>
              <w:ind w:left="0"/>
              <w:jc w:val="center"/>
              <w:rPr>
                <w:rFonts w:ascii="Times New Roman" w:hAnsi="Times New Roman"/>
                <w:color w:val="000000"/>
                <w:lang w:eastAsia="zh-CN"/>
              </w:rPr>
            </w:pPr>
            <w:r w:rsidRPr="00995050">
              <w:rPr>
                <w:rFonts w:ascii="Times New Roman" w:hAnsi="Times New Roman" w:hint="eastAsia"/>
                <w:color w:val="000000"/>
                <w:lang w:eastAsia="zh-CN"/>
              </w:rPr>
              <w:t>植草砖</w:t>
            </w:r>
          </w:p>
        </w:tc>
        <w:tc>
          <w:tcPr>
            <w:tcW w:w="1536" w:type="dxa"/>
            <w:vAlign w:val="center"/>
          </w:tcPr>
          <w:p w:rsidR="00FA6A85" w:rsidRPr="00995050" w:rsidRDefault="00FA6A85" w:rsidP="00656751">
            <w:pPr>
              <w:pStyle w:val="a6"/>
              <w:spacing w:line="320" w:lineRule="exact"/>
              <w:ind w:left="0"/>
              <w:jc w:val="center"/>
              <w:rPr>
                <w:rFonts w:ascii="Times New Roman" w:hAnsi="Times New Roman"/>
                <w:color w:val="000000"/>
                <w:lang w:eastAsia="zh-CN"/>
              </w:rPr>
            </w:pPr>
            <w:r w:rsidRPr="00995050">
              <w:rPr>
                <w:rFonts w:ascii="Times New Roman" w:hAnsi="Times New Roman" w:hint="eastAsia"/>
                <w:color w:val="000000"/>
                <w:lang w:eastAsia="zh-CN"/>
              </w:rPr>
              <w:t>透水沥青</w:t>
            </w:r>
          </w:p>
        </w:tc>
        <w:tc>
          <w:tcPr>
            <w:tcW w:w="1536" w:type="dxa"/>
            <w:vAlign w:val="center"/>
          </w:tcPr>
          <w:p w:rsidR="00FA6A85" w:rsidRPr="00995050" w:rsidRDefault="00FA6A85" w:rsidP="00656751">
            <w:pPr>
              <w:pStyle w:val="a6"/>
              <w:spacing w:line="320" w:lineRule="exact"/>
              <w:ind w:left="0"/>
              <w:jc w:val="center"/>
              <w:rPr>
                <w:rFonts w:ascii="Times New Roman" w:hAnsi="Times New Roman"/>
                <w:color w:val="000000"/>
                <w:lang w:eastAsia="zh-CN"/>
              </w:rPr>
            </w:pPr>
            <w:r w:rsidRPr="00995050">
              <w:rPr>
                <w:rFonts w:ascii="Times New Roman" w:hAnsi="Times New Roman" w:hint="eastAsia"/>
                <w:color w:val="000000"/>
                <w:lang w:eastAsia="zh-CN"/>
              </w:rPr>
              <w:t>透水混凝土</w:t>
            </w:r>
          </w:p>
        </w:tc>
        <w:tc>
          <w:tcPr>
            <w:tcW w:w="1537" w:type="dxa"/>
            <w:vAlign w:val="center"/>
          </w:tcPr>
          <w:p w:rsidR="00FA6A85" w:rsidRPr="00995050" w:rsidRDefault="00FA6A85" w:rsidP="00656751">
            <w:pPr>
              <w:pStyle w:val="a6"/>
              <w:spacing w:line="320" w:lineRule="exact"/>
              <w:ind w:left="0"/>
              <w:jc w:val="center"/>
              <w:rPr>
                <w:rFonts w:ascii="Times New Roman" w:hAnsi="Times New Roman"/>
                <w:color w:val="000000"/>
                <w:lang w:eastAsia="zh-CN"/>
              </w:rPr>
            </w:pPr>
            <w:r w:rsidRPr="00995050">
              <w:rPr>
                <w:rFonts w:ascii="Times New Roman" w:hAnsi="Times New Roman" w:hint="eastAsia"/>
                <w:color w:val="000000"/>
                <w:lang w:eastAsia="zh-CN"/>
              </w:rPr>
              <w:t>透水地砖</w:t>
            </w:r>
          </w:p>
        </w:tc>
        <w:tc>
          <w:tcPr>
            <w:tcW w:w="1537" w:type="dxa"/>
            <w:vAlign w:val="center"/>
          </w:tcPr>
          <w:p w:rsidR="00FA6A85" w:rsidRPr="00995050" w:rsidRDefault="00FA6A85" w:rsidP="00656751">
            <w:pPr>
              <w:pStyle w:val="a6"/>
              <w:spacing w:line="320" w:lineRule="exact"/>
              <w:ind w:left="0" w:firstLineChars="100" w:firstLine="210"/>
              <w:rPr>
                <w:rFonts w:ascii="Times New Roman" w:hAnsi="Times New Roman"/>
                <w:color w:val="000000"/>
                <w:u w:val="single"/>
                <w:lang w:eastAsia="zh-CN"/>
              </w:rPr>
            </w:pPr>
            <w:r w:rsidRPr="00995050">
              <w:rPr>
                <w:rFonts w:ascii="Times New Roman" w:hAnsi="Times New Roman" w:hint="eastAsia"/>
                <w:color w:val="000000"/>
                <w:lang w:eastAsia="zh-CN"/>
              </w:rPr>
              <w:t>其他</w:t>
            </w:r>
            <w:r w:rsidRPr="00995050">
              <w:rPr>
                <w:rFonts w:ascii="Times New Roman" w:hAnsi="Times New Roman" w:hint="eastAsia"/>
                <w:color w:val="000000"/>
                <w:u w:val="single"/>
                <w:lang w:eastAsia="zh-CN"/>
              </w:rPr>
              <w:t xml:space="preserve">       </w:t>
            </w:r>
          </w:p>
        </w:tc>
      </w:tr>
      <w:tr w:rsidR="00FA6A85" w:rsidRPr="00995050" w:rsidTr="00656751">
        <w:tc>
          <w:tcPr>
            <w:tcW w:w="1536" w:type="dxa"/>
          </w:tcPr>
          <w:p w:rsidR="00FA6A85" w:rsidRPr="00995050" w:rsidRDefault="00FA6A85" w:rsidP="00656751">
            <w:pPr>
              <w:pStyle w:val="a6"/>
              <w:spacing w:line="320" w:lineRule="exact"/>
              <w:ind w:left="0"/>
              <w:jc w:val="both"/>
              <w:rPr>
                <w:rFonts w:ascii="Times New Roman" w:hAnsi="Times New Roman"/>
                <w:color w:val="000000"/>
                <w:lang w:eastAsia="zh-CN"/>
              </w:rPr>
            </w:pPr>
            <w:r w:rsidRPr="00995050">
              <w:rPr>
                <w:rFonts w:ascii="Times New Roman" w:hAnsi="Times New Roman" w:hint="eastAsia"/>
                <w:color w:val="000000"/>
                <w:lang w:eastAsia="zh-CN"/>
              </w:rPr>
              <w:t>面积（</w:t>
            </w:r>
            <w:r w:rsidRPr="00995050">
              <w:rPr>
                <w:rFonts w:ascii="Times New Roman" w:hAnsi="Times New Roman" w:hint="eastAsia"/>
                <w:color w:val="000000"/>
                <w:lang w:eastAsia="zh-CN"/>
              </w:rPr>
              <w:t>m</w:t>
            </w:r>
            <w:r w:rsidRPr="00995050">
              <w:rPr>
                <w:rFonts w:ascii="Times New Roman" w:hAnsi="Times New Roman" w:hint="eastAsia"/>
                <w:color w:val="000000"/>
                <w:vertAlign w:val="superscript"/>
                <w:lang w:eastAsia="zh-CN"/>
              </w:rPr>
              <w:t>2</w:t>
            </w:r>
            <w:r w:rsidRPr="00995050">
              <w:rPr>
                <w:rFonts w:ascii="Times New Roman" w:hAnsi="Times New Roman" w:hint="eastAsia"/>
                <w:color w:val="000000"/>
                <w:lang w:eastAsia="zh-CN"/>
              </w:rPr>
              <w:t>）</w:t>
            </w:r>
          </w:p>
        </w:tc>
        <w:tc>
          <w:tcPr>
            <w:tcW w:w="1536" w:type="dxa"/>
          </w:tcPr>
          <w:p w:rsidR="00FA6A85" w:rsidRPr="00995050" w:rsidRDefault="00FA6A85" w:rsidP="00656751">
            <w:pPr>
              <w:pStyle w:val="a6"/>
              <w:spacing w:line="320" w:lineRule="exact"/>
              <w:ind w:left="0"/>
              <w:jc w:val="both"/>
              <w:rPr>
                <w:rFonts w:ascii="Times New Roman" w:hAnsi="Times New Roman"/>
                <w:color w:val="000000"/>
                <w:lang w:eastAsia="zh-CN"/>
              </w:rPr>
            </w:pPr>
          </w:p>
        </w:tc>
        <w:tc>
          <w:tcPr>
            <w:tcW w:w="1536" w:type="dxa"/>
          </w:tcPr>
          <w:p w:rsidR="00FA6A85" w:rsidRPr="00995050" w:rsidRDefault="00FA6A85" w:rsidP="00656751">
            <w:pPr>
              <w:pStyle w:val="a6"/>
              <w:spacing w:line="320" w:lineRule="exact"/>
              <w:ind w:left="0"/>
              <w:jc w:val="both"/>
              <w:rPr>
                <w:rFonts w:ascii="Times New Roman" w:hAnsi="Times New Roman"/>
                <w:color w:val="000000"/>
                <w:lang w:eastAsia="zh-CN"/>
              </w:rPr>
            </w:pPr>
          </w:p>
        </w:tc>
        <w:tc>
          <w:tcPr>
            <w:tcW w:w="1536" w:type="dxa"/>
          </w:tcPr>
          <w:p w:rsidR="00FA6A85" w:rsidRPr="00995050" w:rsidRDefault="00FA6A85" w:rsidP="00656751">
            <w:pPr>
              <w:pStyle w:val="a6"/>
              <w:spacing w:line="320" w:lineRule="exact"/>
              <w:ind w:left="0"/>
              <w:jc w:val="both"/>
              <w:rPr>
                <w:rFonts w:ascii="Times New Roman" w:hAnsi="Times New Roman"/>
                <w:color w:val="000000"/>
                <w:lang w:eastAsia="zh-CN"/>
              </w:rPr>
            </w:pPr>
          </w:p>
        </w:tc>
        <w:tc>
          <w:tcPr>
            <w:tcW w:w="1537" w:type="dxa"/>
          </w:tcPr>
          <w:p w:rsidR="00FA6A85" w:rsidRPr="00995050" w:rsidRDefault="00FA6A85" w:rsidP="00656751">
            <w:pPr>
              <w:pStyle w:val="a6"/>
              <w:spacing w:line="320" w:lineRule="exact"/>
              <w:ind w:left="0"/>
              <w:jc w:val="both"/>
              <w:rPr>
                <w:rFonts w:ascii="Times New Roman" w:hAnsi="Times New Roman"/>
                <w:color w:val="000000"/>
                <w:lang w:eastAsia="zh-CN"/>
              </w:rPr>
            </w:pPr>
          </w:p>
        </w:tc>
        <w:tc>
          <w:tcPr>
            <w:tcW w:w="1537" w:type="dxa"/>
          </w:tcPr>
          <w:p w:rsidR="00FA6A85" w:rsidRPr="00995050" w:rsidRDefault="00FA6A85" w:rsidP="00656751">
            <w:pPr>
              <w:pStyle w:val="a6"/>
              <w:spacing w:line="320" w:lineRule="exact"/>
              <w:ind w:left="0"/>
              <w:jc w:val="both"/>
              <w:rPr>
                <w:rFonts w:ascii="Times New Roman" w:hAnsi="Times New Roman"/>
                <w:color w:val="000000"/>
                <w:lang w:eastAsia="zh-CN"/>
              </w:rPr>
            </w:pPr>
          </w:p>
        </w:tc>
      </w:tr>
      <w:tr w:rsidR="00FA6A85" w:rsidRPr="00995050" w:rsidTr="00656751">
        <w:tc>
          <w:tcPr>
            <w:tcW w:w="3072" w:type="dxa"/>
            <w:gridSpan w:val="2"/>
          </w:tcPr>
          <w:p w:rsidR="00FA6A85" w:rsidRPr="00995050" w:rsidRDefault="00FA6A85" w:rsidP="00656751">
            <w:pPr>
              <w:pStyle w:val="a6"/>
              <w:spacing w:line="320" w:lineRule="exact"/>
              <w:ind w:left="0"/>
              <w:jc w:val="both"/>
              <w:rPr>
                <w:rFonts w:ascii="Times New Roman" w:hAnsi="Times New Roman"/>
                <w:color w:val="000000"/>
                <w:lang w:eastAsia="zh-CN"/>
              </w:rPr>
            </w:pPr>
            <w:r w:rsidRPr="00995050">
              <w:rPr>
                <w:rFonts w:ascii="Times New Roman" w:hAnsi="Times New Roman" w:hint="eastAsia"/>
                <w:color w:val="000000"/>
                <w:lang w:eastAsia="zh-CN"/>
              </w:rPr>
              <w:t>硬质铺装总面积（</w:t>
            </w:r>
            <w:r w:rsidRPr="00995050">
              <w:rPr>
                <w:rFonts w:ascii="Times New Roman" w:hAnsi="Times New Roman" w:hint="eastAsia"/>
                <w:color w:val="000000"/>
                <w:lang w:eastAsia="zh-CN"/>
              </w:rPr>
              <w:t>m</w:t>
            </w:r>
            <w:r w:rsidRPr="00995050">
              <w:rPr>
                <w:rFonts w:ascii="Times New Roman" w:hAnsi="Times New Roman" w:hint="eastAsia"/>
                <w:color w:val="000000"/>
                <w:vertAlign w:val="superscript"/>
                <w:lang w:eastAsia="zh-CN"/>
              </w:rPr>
              <w:t>2</w:t>
            </w:r>
            <w:r w:rsidRPr="00995050">
              <w:rPr>
                <w:rFonts w:ascii="Times New Roman" w:hAnsi="Times New Roman" w:hint="eastAsia"/>
                <w:color w:val="000000"/>
                <w:lang w:eastAsia="zh-CN"/>
              </w:rPr>
              <w:t>）</w:t>
            </w:r>
          </w:p>
        </w:tc>
        <w:tc>
          <w:tcPr>
            <w:tcW w:w="1536" w:type="dxa"/>
          </w:tcPr>
          <w:p w:rsidR="00FA6A85" w:rsidRPr="00995050" w:rsidRDefault="00FA6A85" w:rsidP="00656751">
            <w:pPr>
              <w:pStyle w:val="a6"/>
              <w:spacing w:line="320" w:lineRule="exact"/>
              <w:ind w:left="0"/>
              <w:jc w:val="both"/>
              <w:rPr>
                <w:rFonts w:ascii="Times New Roman" w:hAnsi="Times New Roman"/>
                <w:color w:val="000000"/>
                <w:lang w:eastAsia="zh-CN"/>
              </w:rPr>
            </w:pPr>
          </w:p>
        </w:tc>
        <w:tc>
          <w:tcPr>
            <w:tcW w:w="3073" w:type="dxa"/>
            <w:gridSpan w:val="2"/>
          </w:tcPr>
          <w:p w:rsidR="00FA6A85" w:rsidRPr="00995050" w:rsidRDefault="00FA6A85" w:rsidP="00656751">
            <w:pPr>
              <w:pStyle w:val="a6"/>
              <w:spacing w:line="320" w:lineRule="exact"/>
              <w:ind w:left="0"/>
              <w:jc w:val="both"/>
              <w:rPr>
                <w:rFonts w:ascii="Times New Roman" w:hAnsi="Times New Roman"/>
                <w:color w:val="000000"/>
                <w:lang w:eastAsia="zh-CN"/>
              </w:rPr>
            </w:pPr>
            <w:r w:rsidRPr="00995050">
              <w:rPr>
                <w:rFonts w:ascii="Times New Roman" w:hAnsi="Times New Roman" w:hint="eastAsia"/>
                <w:color w:val="000000"/>
                <w:lang w:eastAsia="zh-CN"/>
              </w:rPr>
              <w:t>透水铺装面积的比例（</w:t>
            </w:r>
            <w:r w:rsidRPr="00995050">
              <w:rPr>
                <w:rFonts w:ascii="Times New Roman" w:hAnsi="Times New Roman" w:hint="eastAsia"/>
                <w:color w:val="000000"/>
                <w:lang w:eastAsia="zh-CN"/>
              </w:rPr>
              <w:t>%</w:t>
            </w:r>
            <w:r w:rsidRPr="00995050">
              <w:rPr>
                <w:rFonts w:ascii="Times New Roman" w:hAnsi="Times New Roman" w:hint="eastAsia"/>
                <w:color w:val="000000"/>
                <w:lang w:eastAsia="zh-CN"/>
              </w:rPr>
              <w:t>）</w:t>
            </w:r>
          </w:p>
        </w:tc>
        <w:tc>
          <w:tcPr>
            <w:tcW w:w="1537" w:type="dxa"/>
          </w:tcPr>
          <w:p w:rsidR="00FA6A85" w:rsidRPr="00995050" w:rsidRDefault="00FA6A85" w:rsidP="00656751">
            <w:pPr>
              <w:pStyle w:val="a6"/>
              <w:spacing w:line="320" w:lineRule="exact"/>
              <w:ind w:left="0"/>
              <w:jc w:val="both"/>
              <w:rPr>
                <w:rFonts w:ascii="Times New Roman" w:hAnsi="Times New Roman"/>
                <w:color w:val="000000"/>
                <w:lang w:eastAsia="zh-CN"/>
              </w:rPr>
            </w:pPr>
          </w:p>
        </w:tc>
      </w:tr>
    </w:tbl>
    <w:p w:rsidR="00FA6A85" w:rsidRDefault="00FA6A85" w:rsidP="00FA6A85">
      <w:pPr>
        <w:pStyle w:val="Default"/>
        <w:rPr>
          <w:rFonts w:hint="eastAsia"/>
          <w:sz w:val="21"/>
          <w:szCs w:val="21"/>
        </w:rPr>
      </w:pPr>
    </w:p>
    <w:p w:rsidR="00FA6A85" w:rsidRDefault="00FA6A85" w:rsidP="00FA6A85">
      <w:pPr>
        <w:pStyle w:val="Default"/>
        <w:rPr>
          <w:sz w:val="21"/>
          <w:szCs w:val="21"/>
        </w:rPr>
      </w:pPr>
      <w:r>
        <w:rPr>
          <w:rFonts w:hint="eastAsia"/>
          <w:sz w:val="21"/>
          <w:szCs w:val="21"/>
        </w:rPr>
        <w:t>地下室顶板上覆土深度</w:t>
      </w:r>
      <w:r>
        <w:rPr>
          <w:rFonts w:hint="eastAsia"/>
          <w:sz w:val="21"/>
          <w:szCs w:val="21"/>
          <w:u w:val="single"/>
        </w:rPr>
        <w:t xml:space="preserve">      </w:t>
      </w:r>
      <w:r w:rsidRPr="00995050">
        <w:rPr>
          <w:rFonts w:ascii="Times New Roman" w:hAnsi="Times New Roman" w:cs="Times New Roman"/>
          <w:sz w:val="21"/>
          <w:szCs w:val="21"/>
        </w:rPr>
        <w:t>m</w:t>
      </w:r>
      <w:r>
        <w:rPr>
          <w:rFonts w:hint="eastAsia"/>
          <w:sz w:val="21"/>
          <w:szCs w:val="21"/>
        </w:rPr>
        <w:t>，当地园林绿化部门要求</w:t>
      </w:r>
      <w:r>
        <w:rPr>
          <w:rFonts w:hint="eastAsia"/>
          <w:sz w:val="21"/>
          <w:szCs w:val="21"/>
          <w:u w:val="single"/>
        </w:rPr>
        <w:t xml:space="preserve">      </w:t>
      </w:r>
      <w:r w:rsidRPr="00995050">
        <w:rPr>
          <w:rFonts w:ascii="Times New Roman" w:hAnsi="Times New Roman" w:cs="Times New Roman"/>
          <w:sz w:val="21"/>
          <w:szCs w:val="21"/>
        </w:rPr>
        <w:t>m</w:t>
      </w:r>
    </w:p>
    <w:p w:rsidR="00FA6A85" w:rsidRPr="002E31EC" w:rsidRDefault="00FA6A85" w:rsidP="00FA6A85">
      <w:pPr>
        <w:pStyle w:val="a6"/>
        <w:spacing w:line="320" w:lineRule="exact"/>
        <w:ind w:left="0"/>
        <w:jc w:val="both"/>
        <w:rPr>
          <w:rFonts w:ascii="Times New Roman" w:hAnsi="Times New Roman"/>
          <w:color w:val="000000"/>
          <w:lang w:eastAsia="zh-CN"/>
        </w:rPr>
      </w:pPr>
      <w:r>
        <w:rPr>
          <w:rFonts w:hint="eastAsia"/>
          <w:lang w:eastAsia="zh-CN"/>
        </w:rPr>
        <w:t>当透水铺装下为地下室顶板时，地下室顶板是否设有疏水板及导水管等：□是</w:t>
      </w:r>
      <w:r>
        <w:rPr>
          <w:lang w:eastAsia="zh-CN"/>
        </w:rPr>
        <w:t xml:space="preserve"> </w:t>
      </w:r>
      <w:r>
        <w:rPr>
          <w:rFonts w:hint="eastAsia"/>
          <w:lang w:eastAsia="zh-CN"/>
        </w:rPr>
        <w:t>□否</w:t>
      </w:r>
    </w:p>
    <w:p w:rsidR="00FA6A85" w:rsidRDefault="00FA6A85" w:rsidP="00FA6A85">
      <w:pPr>
        <w:pStyle w:val="a6"/>
        <w:spacing w:line="320" w:lineRule="exact"/>
        <w:ind w:left="0"/>
        <w:jc w:val="both"/>
        <w:rPr>
          <w:rFonts w:ascii="Times New Roman" w:hAnsi="Times New Roman" w:hint="eastAsia"/>
          <w:color w:val="000000"/>
          <w:spacing w:val="1"/>
          <w:lang w:eastAsia="zh-CN"/>
        </w:rPr>
      </w:pPr>
    </w:p>
    <w:p w:rsidR="00FA6A85" w:rsidRDefault="00FA6A85" w:rsidP="00FA6A85">
      <w:pPr>
        <w:pStyle w:val="a6"/>
        <w:spacing w:line="320" w:lineRule="exact"/>
        <w:ind w:left="0"/>
        <w:jc w:val="both"/>
        <w:rPr>
          <w:rFonts w:hint="eastAsia"/>
          <w:lang w:eastAsia="zh-CN"/>
        </w:rPr>
      </w:pPr>
      <w:r>
        <w:rPr>
          <w:rFonts w:hint="eastAsia"/>
          <w:lang w:eastAsia="zh-CN"/>
        </w:rPr>
        <w:t>请简要描述雨水的渗透方式，包括透水铺装的位置及疏水板及导水管详细做法。</w:t>
      </w:r>
      <w:r>
        <w:rPr>
          <w:rFonts w:hint="eastAsia"/>
        </w:rPr>
        <w:t>（</w:t>
      </w:r>
      <w:r w:rsidRPr="00995050">
        <w:rPr>
          <w:rFonts w:ascii="Times New Roman" w:hAnsi="Times New Roman"/>
          <w:color w:val="000000"/>
          <w:lang w:eastAsia="zh-CN"/>
        </w:rPr>
        <w:t>200</w:t>
      </w:r>
      <w:r>
        <w:rPr>
          <w:rFonts w:hint="eastAsia"/>
        </w:rPr>
        <w:t>字以内）</w:t>
      </w:r>
    </w:p>
    <w:p w:rsidR="00FA6A85" w:rsidRDefault="00FA6A85" w:rsidP="00FA6A85">
      <w:pPr>
        <w:pStyle w:val="a6"/>
        <w:spacing w:line="320" w:lineRule="exact"/>
        <w:ind w:left="0"/>
        <w:jc w:val="both"/>
        <w:rPr>
          <w:rFonts w:ascii="Times New Roman" w:hAnsi="Times New Roman" w:hint="eastAsia"/>
          <w:color w:val="000000"/>
          <w:spacing w:val="1"/>
          <w:lang w:eastAsia="zh-CN"/>
        </w:rPr>
      </w:pPr>
    </w:p>
    <w:p w:rsidR="00FA6A85" w:rsidRDefault="00FA6A85" w:rsidP="00FA6A85">
      <w:pPr>
        <w:pStyle w:val="a6"/>
        <w:spacing w:line="320" w:lineRule="exact"/>
        <w:ind w:left="0"/>
        <w:jc w:val="both"/>
        <w:rPr>
          <w:rFonts w:ascii="Times New Roman" w:hAnsi="Times New Roman" w:hint="eastAsia"/>
          <w:color w:val="000000"/>
          <w:spacing w:val="1"/>
          <w:lang w:eastAsia="zh-CN"/>
        </w:rPr>
      </w:pPr>
    </w:p>
    <w:p w:rsidR="00FA6A85" w:rsidRDefault="00FA6A85" w:rsidP="00FA6A85">
      <w:pPr>
        <w:pStyle w:val="a6"/>
        <w:spacing w:line="320" w:lineRule="exact"/>
        <w:ind w:left="0"/>
        <w:jc w:val="both"/>
        <w:rPr>
          <w:rFonts w:ascii="Times New Roman" w:hAnsi="Times New Roman" w:hint="eastAsia"/>
          <w:color w:val="000000"/>
          <w:spacing w:val="1"/>
          <w:lang w:eastAsia="zh-CN"/>
        </w:rPr>
      </w:pPr>
      <w:r>
        <w:rPr>
          <w:rFonts w:ascii="Times New Roman" w:hAnsi="Times New Roman"/>
          <w:noProof/>
          <w:color w:val="000000"/>
          <w:spacing w:val="1"/>
          <w:lang w:eastAsia="zh-CN"/>
        </w:rPr>
        <mc:AlternateContent>
          <mc:Choice Requires="wps">
            <w:drawing>
              <wp:inline distT="0" distB="0" distL="0" distR="0">
                <wp:extent cx="5483860" cy="542290"/>
                <wp:effectExtent l="6985" t="13970" r="5080" b="5715"/>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542290"/>
                        </a:xfrm>
                        <a:prstGeom prst="rect">
                          <a:avLst/>
                        </a:prstGeom>
                        <a:solidFill>
                          <a:srgbClr val="FFFFFF"/>
                        </a:solidFill>
                        <a:ln w="9525">
                          <a:solidFill>
                            <a:srgbClr val="000000"/>
                          </a:solidFill>
                          <a:miter lim="800000"/>
                          <a:headEnd/>
                          <a:tailEnd/>
                        </a:ln>
                      </wps:spPr>
                      <wps:txbx>
                        <w:txbxContent>
                          <w:p w:rsidR="00FA6A85" w:rsidRDefault="00FA6A85" w:rsidP="00FA6A85"/>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47" o:spid="_x0000_s1026" type="#_x0000_t202" style="width:431.8pt;height: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">
                <v:textbox>
                  <w:txbxContent>
                    <w:p w:rsidR="00FA6A85" w:rsidRDefault="00FA6A85" w:rsidP="00FA6A85"/>
                  </w:txbxContent>
                </v:textbox>
                <w10:anchorlock/>
              </v:shape>
            </w:pict>
          </mc:Fallback>
        </mc:AlternateContent>
      </w:r>
    </w:p>
    <w:p w:rsidR="00FA6A85" w:rsidRDefault="00FA6A85" w:rsidP="00FA6A85">
      <w:pPr>
        <w:pStyle w:val="Default"/>
        <w:rPr>
          <w:sz w:val="21"/>
          <w:szCs w:val="21"/>
        </w:rPr>
      </w:pPr>
      <w:r>
        <w:rPr>
          <w:rFonts w:hint="eastAsia"/>
          <w:sz w:val="21"/>
          <w:szCs w:val="21"/>
        </w:rPr>
        <w:t>项目场地用地面积</w:t>
      </w:r>
      <w:r>
        <w:rPr>
          <w:rFonts w:hint="eastAsia"/>
          <w:sz w:val="21"/>
          <w:szCs w:val="21"/>
          <w:u w:val="single"/>
        </w:rPr>
        <w:t xml:space="preserve">      </w:t>
      </w:r>
      <w:r w:rsidRPr="00995050">
        <w:rPr>
          <w:rFonts w:ascii="Times New Roman" w:hAnsi="Times New Roman" w:cs="Times New Roman"/>
          <w:sz w:val="21"/>
          <w:szCs w:val="21"/>
        </w:rPr>
        <w:t>m</w:t>
      </w:r>
      <w:r w:rsidRPr="00995050">
        <w:rPr>
          <w:rFonts w:ascii="Times New Roman" w:hAnsi="Times New Roman" w:cs="Times New Roman"/>
          <w:sz w:val="21"/>
          <w:szCs w:val="21"/>
          <w:vertAlign w:val="superscript"/>
        </w:rPr>
        <w:t>2</w:t>
      </w:r>
      <w:r>
        <w:rPr>
          <w:rFonts w:hint="eastAsia"/>
          <w:sz w:val="21"/>
          <w:szCs w:val="21"/>
        </w:rPr>
        <w:t>，如大于</w:t>
      </w:r>
      <w:r w:rsidRPr="00995050">
        <w:rPr>
          <w:rFonts w:ascii="Times New Roman" w:hAnsi="Times New Roman" w:cs="Times New Roman"/>
          <w:sz w:val="21"/>
          <w:szCs w:val="21"/>
        </w:rPr>
        <w:t>10h</w:t>
      </w:r>
      <w:r w:rsidRPr="00B02553">
        <w:rPr>
          <w:rFonts w:ascii="Times New Roman" w:hAnsi="Times New Roman" w:cs="Times New Roman"/>
          <w:sz w:val="21"/>
          <w:szCs w:val="21"/>
        </w:rPr>
        <w:t xml:space="preserve"> </w:t>
      </w:r>
      <w:r w:rsidRPr="00995050">
        <w:rPr>
          <w:rFonts w:ascii="Times New Roman" w:hAnsi="Times New Roman" w:cs="Times New Roman"/>
          <w:sz w:val="21"/>
          <w:szCs w:val="21"/>
        </w:rPr>
        <w:t>m</w:t>
      </w:r>
      <w:r w:rsidRPr="00995050">
        <w:rPr>
          <w:rFonts w:ascii="Times New Roman" w:hAnsi="Times New Roman" w:cs="Times New Roman"/>
          <w:sz w:val="21"/>
          <w:szCs w:val="21"/>
          <w:vertAlign w:val="superscript"/>
        </w:rPr>
        <w:t>2</w:t>
      </w:r>
      <w:r>
        <w:rPr>
          <w:rFonts w:hint="eastAsia"/>
          <w:sz w:val="21"/>
          <w:szCs w:val="21"/>
        </w:rPr>
        <w:t>是否进行雨水专项规划设计：□是</w:t>
      </w:r>
      <w:r>
        <w:rPr>
          <w:sz w:val="21"/>
          <w:szCs w:val="21"/>
        </w:rPr>
        <w:t xml:space="preserve"> </w:t>
      </w:r>
      <w:r>
        <w:rPr>
          <w:rFonts w:hint="eastAsia"/>
          <w:sz w:val="21"/>
          <w:szCs w:val="21"/>
        </w:rPr>
        <w:t>□否</w:t>
      </w:r>
      <w:r>
        <w:rPr>
          <w:sz w:val="21"/>
          <w:szCs w:val="21"/>
        </w:rPr>
        <w:t xml:space="preserve"> </w:t>
      </w:r>
    </w:p>
    <w:p w:rsidR="00FA6A85" w:rsidRDefault="00FA6A85" w:rsidP="00FA6A85">
      <w:pPr>
        <w:pStyle w:val="a6"/>
        <w:spacing w:line="320" w:lineRule="exact"/>
        <w:ind w:left="0"/>
        <w:jc w:val="both"/>
        <w:rPr>
          <w:rFonts w:ascii="Times New Roman" w:hAnsi="Times New Roman" w:hint="eastAsia"/>
          <w:color w:val="000000"/>
          <w:spacing w:val="1"/>
          <w:lang w:eastAsia="zh-CN"/>
        </w:rPr>
      </w:pPr>
      <w:r>
        <w:rPr>
          <w:rFonts w:hint="eastAsia"/>
          <w:lang w:eastAsia="zh-CN"/>
        </w:rPr>
        <w:t>请简要描述雨水专项规划设计方案，包括场地内径流减排、污染控制、雨水收集回用等的全面统筹规划设计。（</w:t>
      </w:r>
      <w:r w:rsidRPr="00B02553">
        <w:rPr>
          <w:rFonts w:ascii="Times New Roman" w:hAnsi="Times New Roman"/>
          <w:color w:val="000000"/>
          <w:lang w:eastAsia="zh-CN"/>
        </w:rPr>
        <w:t>300</w:t>
      </w:r>
      <w:r>
        <w:rPr>
          <w:rFonts w:hint="eastAsia"/>
          <w:lang w:eastAsia="zh-CN"/>
        </w:rPr>
        <w:t>字以内）</w:t>
      </w:r>
    </w:p>
    <w:p w:rsidR="00FA6A85" w:rsidRDefault="00FA6A85" w:rsidP="00FA6A85">
      <w:pPr>
        <w:pStyle w:val="a6"/>
        <w:spacing w:line="320" w:lineRule="exact"/>
        <w:ind w:left="0"/>
        <w:jc w:val="both"/>
        <w:rPr>
          <w:rFonts w:ascii="Times New Roman" w:hAnsi="Times New Roman" w:hint="eastAsia"/>
          <w:color w:val="000000"/>
          <w:spacing w:val="1"/>
          <w:lang w:eastAsia="zh-CN"/>
        </w:rPr>
      </w:pPr>
      <w:r w:rsidRPr="00B02553">
        <w:rPr>
          <w:rFonts w:ascii="Times New Roman" w:hAnsi="Times New Roman"/>
          <w:noProof/>
          <w:color w:val="000000"/>
          <w:spacing w:val="1"/>
          <w:lang w:eastAsia="zh-CN"/>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51435</wp:posOffset>
                </wp:positionV>
                <wp:extent cx="5601970" cy="671195"/>
                <wp:effectExtent l="12065" t="9525" r="5715" b="508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671195"/>
                        </a:xfrm>
                        <a:prstGeom prst="rect">
                          <a:avLst/>
                        </a:prstGeom>
                        <a:solidFill>
                          <a:srgbClr val="FFFFFF"/>
                        </a:solidFill>
                        <a:ln w="9525">
                          <a:solidFill>
                            <a:srgbClr val="000000"/>
                          </a:solidFill>
                          <a:miter lim="800000"/>
                          <a:headEnd/>
                          <a:tailEnd/>
                        </a:ln>
                      </wps:spPr>
                      <wps:txbx>
                        <w:txbxContent>
                          <w:p w:rsidR="00FA6A85" w:rsidRDefault="00FA6A85" w:rsidP="00FA6A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6" o:spid="_x0000_s1027" type="#_x0000_t202" style="position:absolute;left:0;text-align:left;margin-left:.4pt;margin-top:4.05pt;width:441.1pt;height:5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">
                <v:textbox>
                  <w:txbxContent>
                    <w:p w:rsidR="00FA6A85" w:rsidRDefault="00FA6A85" w:rsidP="00FA6A85"/>
                  </w:txbxContent>
                </v:textbox>
              </v:shape>
            </w:pict>
          </mc:Fallback>
        </mc:AlternateContent>
      </w:r>
    </w:p>
    <w:p w:rsidR="00FA6A85" w:rsidRDefault="00FA6A85" w:rsidP="00FA6A85">
      <w:pPr>
        <w:pStyle w:val="a6"/>
        <w:spacing w:line="320" w:lineRule="exact"/>
        <w:ind w:left="0"/>
        <w:jc w:val="both"/>
        <w:rPr>
          <w:rFonts w:ascii="Times New Roman" w:hAnsi="Times New Roman" w:hint="eastAsia"/>
          <w:color w:val="000000"/>
          <w:spacing w:val="1"/>
          <w:lang w:eastAsia="zh-CN"/>
        </w:rPr>
      </w:pPr>
    </w:p>
    <w:p w:rsidR="00FA6A85" w:rsidRDefault="00FA6A85" w:rsidP="00FA6A85">
      <w:pPr>
        <w:pStyle w:val="a6"/>
        <w:spacing w:line="320" w:lineRule="exact"/>
        <w:ind w:left="0"/>
        <w:jc w:val="both"/>
        <w:rPr>
          <w:rFonts w:ascii="Times New Roman" w:hAnsi="Times New Roman" w:hint="eastAsia"/>
          <w:color w:val="000000"/>
          <w:spacing w:val="1"/>
          <w:lang w:eastAsia="zh-CN"/>
        </w:rPr>
      </w:pPr>
    </w:p>
    <w:p w:rsidR="00FA6A85" w:rsidRPr="002E31EC" w:rsidRDefault="00FA6A85" w:rsidP="00FA6A85">
      <w:pPr>
        <w:pStyle w:val="a6"/>
        <w:spacing w:line="320" w:lineRule="exact"/>
        <w:ind w:left="0"/>
        <w:jc w:val="both"/>
        <w:rPr>
          <w:rFonts w:ascii="Times New Roman" w:hAnsi="Times New Roman"/>
          <w:color w:val="000000"/>
          <w:spacing w:val="1"/>
          <w:lang w:eastAsia="zh-CN"/>
        </w:rPr>
      </w:pPr>
    </w:p>
    <w:p w:rsidR="00FA6A85" w:rsidRPr="00567CC3" w:rsidRDefault="00FA6A85" w:rsidP="00FA6A85">
      <w:pPr>
        <w:pStyle w:val="a6"/>
        <w:spacing w:line="320" w:lineRule="exact"/>
        <w:ind w:left="0"/>
        <w:jc w:val="both"/>
        <w:rPr>
          <w:rFonts w:ascii="Times New Roman" w:hAnsi="Times New Roman"/>
          <w:b/>
          <w:color w:val="000000"/>
          <w:spacing w:val="1"/>
          <w:lang w:eastAsia="zh-CN"/>
        </w:rPr>
      </w:pPr>
      <w:r w:rsidRPr="00567CC3">
        <w:rPr>
          <w:rFonts w:ascii="Times New Roman" w:hAnsi="Times New Roman"/>
          <w:b/>
          <w:color w:val="000000"/>
          <w:spacing w:val="1"/>
          <w:lang w:eastAsia="zh-CN"/>
        </w:rPr>
        <w:t>3</w:t>
      </w:r>
      <w:r w:rsidRPr="00567CC3">
        <w:rPr>
          <w:rFonts w:ascii="Times New Roman" w:hAnsi="Times New Roman"/>
          <w:b/>
          <w:color w:val="000000"/>
          <w:spacing w:val="1"/>
          <w:lang w:eastAsia="zh-CN"/>
        </w:rPr>
        <w:t>）证明材料</w:t>
      </w:r>
      <w:r w:rsidRPr="00567CC3">
        <w:rPr>
          <w:rFonts w:ascii="Times New Roman" w:hAnsi="Times New Roman"/>
          <w:b/>
          <w:color w:val="000000"/>
          <w:spacing w:val="1"/>
          <w:lang w:eastAsia="zh-CN"/>
        </w:rPr>
        <w:t xml:space="preserve"> </w:t>
      </w:r>
    </w:p>
    <w:p w:rsidR="00FA6A85" w:rsidRPr="002E31EC" w:rsidRDefault="00FA6A85" w:rsidP="00FA6A85">
      <w:pPr>
        <w:pStyle w:val="a6"/>
        <w:spacing w:line="320" w:lineRule="exact"/>
        <w:ind w:left="0"/>
        <w:jc w:val="both"/>
        <w:rPr>
          <w:rFonts w:ascii="Times New Roman" w:hAnsi="Times New Roman"/>
          <w:color w:val="000000"/>
          <w:lang w:eastAsia="zh-CN"/>
        </w:rPr>
      </w:pPr>
      <w:r w:rsidRPr="00567CC3">
        <w:rPr>
          <w:rFonts w:ascii="Times New Roman" w:hAnsi="Times New Roman"/>
          <w:b/>
          <w:color w:val="000000"/>
          <w:spacing w:val="1"/>
          <w:lang w:eastAsia="zh-CN"/>
        </w:rPr>
        <w:t>提交材</w:t>
      </w:r>
      <w:r w:rsidRPr="00567CC3">
        <w:rPr>
          <w:rFonts w:ascii="Times New Roman" w:hAnsi="Times New Roman"/>
          <w:b/>
          <w:color w:val="000000"/>
          <w:lang w:eastAsia="zh-CN"/>
        </w:rPr>
        <w:t>料及</w:t>
      </w:r>
      <w:r w:rsidRPr="00567CC3">
        <w:rPr>
          <w:rFonts w:ascii="Times New Roman" w:hAnsi="Times New Roman"/>
          <w:b/>
          <w:color w:val="000000"/>
          <w:spacing w:val="1"/>
          <w:lang w:eastAsia="zh-CN"/>
        </w:rPr>
        <w:t>要求：</w:t>
      </w:r>
    </w:p>
    <w:p w:rsidR="00FA6A85" w:rsidRDefault="00FA6A85" w:rsidP="00FA6A85">
      <w:pPr>
        <w:pStyle w:val="Default"/>
        <w:spacing w:line="320" w:lineRule="exact"/>
        <w:rPr>
          <w:sz w:val="21"/>
          <w:szCs w:val="21"/>
        </w:rPr>
      </w:pPr>
      <w:r w:rsidRPr="00B02553">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hint="eastAsia"/>
          <w:sz w:val="21"/>
          <w:szCs w:val="21"/>
        </w:rPr>
        <w:t>景观专业图纸及设计说明：应体现项目红线范围内下凹绿地、雨水花园位置、面积，下凹绿地、雨水花园详图，并应标明与周边道路的高差；</w:t>
      </w:r>
      <w:r>
        <w:rPr>
          <w:sz w:val="21"/>
          <w:szCs w:val="21"/>
        </w:rPr>
        <w:t xml:space="preserve"> </w:t>
      </w:r>
    </w:p>
    <w:p w:rsidR="00FA6A85" w:rsidRDefault="00FA6A85" w:rsidP="00FA6A85">
      <w:pPr>
        <w:pStyle w:val="Default"/>
        <w:spacing w:line="320" w:lineRule="exact"/>
        <w:rPr>
          <w:sz w:val="21"/>
          <w:szCs w:val="21"/>
        </w:rPr>
      </w:pPr>
      <w:r w:rsidRPr="00B02553">
        <w:rPr>
          <w:rFonts w:ascii="Times New Roman" w:hAnsi="Times New Roman" w:cs="Times New Roman" w:hint="eastAsia"/>
          <w:sz w:val="21"/>
          <w:szCs w:val="21"/>
        </w:rPr>
        <w:t>2.</w:t>
      </w:r>
      <w:r>
        <w:rPr>
          <w:rFonts w:ascii="Times New Roman" w:hAnsi="Times New Roman" w:cs="Times New Roman" w:hint="eastAsia"/>
          <w:sz w:val="21"/>
          <w:szCs w:val="21"/>
        </w:rPr>
        <w:t xml:space="preserve"> </w:t>
      </w:r>
      <w:r>
        <w:rPr>
          <w:rFonts w:hint="eastAsia"/>
          <w:sz w:val="21"/>
          <w:szCs w:val="21"/>
        </w:rPr>
        <w:t>场地铺装图纸及设计说明：应反映室外透水地面的类型、位置、面积、铺装材料等；</w:t>
      </w:r>
      <w:r>
        <w:rPr>
          <w:sz w:val="21"/>
          <w:szCs w:val="21"/>
        </w:rPr>
        <w:t xml:space="preserve"> </w:t>
      </w:r>
    </w:p>
    <w:p w:rsidR="00FA6A85" w:rsidRDefault="00FA6A85" w:rsidP="00FA6A85">
      <w:pPr>
        <w:pStyle w:val="Default"/>
        <w:spacing w:line="320" w:lineRule="exact"/>
        <w:rPr>
          <w:sz w:val="21"/>
          <w:szCs w:val="21"/>
        </w:rPr>
      </w:pPr>
      <w:r w:rsidRPr="00B02553">
        <w:rPr>
          <w:rFonts w:ascii="Times New Roman" w:hAnsi="Times New Roman" w:cs="Times New Roman" w:hint="eastAsia"/>
          <w:sz w:val="21"/>
          <w:szCs w:val="21"/>
        </w:rPr>
        <w:t>3.</w:t>
      </w:r>
      <w:r>
        <w:rPr>
          <w:rFonts w:ascii="Times New Roman" w:hAnsi="Times New Roman" w:cs="Times New Roman" w:hint="eastAsia"/>
          <w:sz w:val="21"/>
          <w:szCs w:val="21"/>
        </w:rPr>
        <w:t xml:space="preserve"> </w:t>
      </w:r>
      <w:r>
        <w:rPr>
          <w:rFonts w:hint="eastAsia"/>
          <w:sz w:val="21"/>
          <w:szCs w:val="21"/>
        </w:rPr>
        <w:t>给排水室外平面图：应反映屋面雨水、道路雨水排水，并提供其进入地面生态设施的详图；</w:t>
      </w:r>
      <w:r>
        <w:rPr>
          <w:sz w:val="21"/>
          <w:szCs w:val="21"/>
        </w:rPr>
        <w:t xml:space="preserve"> </w:t>
      </w:r>
    </w:p>
    <w:p w:rsidR="00FA6A85" w:rsidRPr="002E31EC" w:rsidRDefault="00FA6A85" w:rsidP="00FA6A85">
      <w:pPr>
        <w:pStyle w:val="a6"/>
        <w:spacing w:line="320" w:lineRule="exact"/>
        <w:ind w:left="0"/>
        <w:jc w:val="both"/>
        <w:rPr>
          <w:rFonts w:ascii="Times New Roman" w:hAnsi="Times New Roman"/>
          <w:color w:val="000000"/>
          <w:lang w:eastAsia="zh-CN"/>
        </w:rPr>
      </w:pPr>
      <w:r w:rsidRPr="00B02553">
        <w:rPr>
          <w:rFonts w:ascii="Times New Roman" w:hAnsi="Times New Roman" w:hint="eastAsia"/>
          <w:color w:val="000000"/>
          <w:lang w:eastAsia="zh-CN"/>
        </w:rPr>
        <w:t>4.</w:t>
      </w:r>
      <w:r>
        <w:rPr>
          <w:rFonts w:ascii="Times New Roman" w:hAnsi="Times New Roman" w:hint="eastAsia"/>
          <w:color w:val="000000"/>
          <w:lang w:eastAsia="zh-CN"/>
        </w:rPr>
        <w:t xml:space="preserve"> </w:t>
      </w:r>
      <w:r>
        <w:rPr>
          <w:rFonts w:hint="eastAsia"/>
          <w:lang w:eastAsia="zh-CN"/>
        </w:rPr>
        <w:t>雨水专项规划设计：应介绍规划依据、设计参数、雨水控制与利用方案、雨水控制与利用设施规模和布局、地面高程控制。</w:t>
      </w:r>
    </w:p>
    <w:p w:rsidR="00FA6A85" w:rsidRPr="002E31EC" w:rsidRDefault="00FA6A85" w:rsidP="00FA6A85">
      <w:pPr>
        <w:pStyle w:val="a6"/>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实际提交材料：</w:t>
      </w:r>
    </w:p>
    <w:p w:rsidR="00FA6A85" w:rsidRPr="002E31EC" w:rsidRDefault="00FA6A85" w:rsidP="00FA6A85">
      <w:pPr>
        <w:spacing w:line="320" w:lineRule="exact"/>
        <w:rPr>
          <w:color w:val="000000"/>
          <w:szCs w:val="21"/>
        </w:rPr>
      </w:pPr>
      <w:r w:rsidRPr="002E31EC">
        <w:rPr>
          <w:noProof/>
          <w:color w:val="000000"/>
          <w:szCs w:val="21"/>
        </w:rPr>
        <mc:AlternateContent>
          <mc:Choice Requires="wpg">
            <w:drawing>
              <wp:anchor distT="0" distB="0" distL="114300" distR="114300" simplePos="0" relativeHeight="251660288" behindDoc="1" locked="0" layoutInCell="1" allowOverlap="1">
                <wp:simplePos x="0" y="0"/>
                <wp:positionH relativeFrom="page">
                  <wp:posOffset>1023620</wp:posOffset>
                </wp:positionH>
                <wp:positionV relativeFrom="paragraph">
                  <wp:posOffset>59690</wp:posOffset>
                </wp:positionV>
                <wp:extent cx="5815330" cy="737235"/>
                <wp:effectExtent l="4445" t="1905" r="9525" b="3810"/>
                <wp:wrapNone/>
                <wp:docPr id="37" name="组合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737235"/>
                          <a:chOff x="1669" y="815"/>
                          <a:chExt cx="8566" cy="1161"/>
                        </a:xfrm>
                      </wpg:grpSpPr>
                      <wpg:grpSp>
                        <wpg:cNvPr id="38" name="Group 13"/>
                        <wpg:cNvGrpSpPr>
                          <a:grpSpLocks/>
                        </wpg:cNvGrpSpPr>
                        <wpg:grpSpPr bwMode="auto">
                          <a:xfrm>
                            <a:off x="1675" y="821"/>
                            <a:ext cx="8555" cy="2"/>
                            <a:chOff x="1675" y="821"/>
                            <a:chExt cx="8555" cy="2"/>
                          </a:xfrm>
                        </wpg:grpSpPr>
                        <wps:wsp>
                          <wps:cNvPr id="39" name="Freeform 14"/>
                          <wps:cNvSpPr>
                            <a:spLocks/>
                          </wps:cNvSpPr>
                          <wps:spPr bwMode="auto">
                            <a:xfrm>
                              <a:off x="1675" y="821"/>
                              <a:ext cx="8555" cy="2"/>
                            </a:xfrm>
                            <a:custGeom>
                              <a:avLst/>
                              <a:gdLst>
                                <a:gd name="T0" fmla="+- 0 1675 1675"/>
                                <a:gd name="T1" fmla="*/ T0 w 8555"/>
                                <a:gd name="T2" fmla="+- 0 10230 1675"/>
                                <a:gd name="T3" fmla="*/ T2 w 8555"/>
                              </a:gdLst>
                              <a:ahLst/>
                              <a:cxnLst>
                                <a:cxn ang="0">
                                  <a:pos x="T1" y="0"/>
                                </a:cxn>
                                <a:cxn ang="0">
                                  <a:pos x="T3" y="0"/>
                                </a:cxn>
                              </a:cxnLst>
                              <a:rect l="0" t="0" r="r" b="b"/>
                              <a:pathLst>
                                <a:path w="8555">
                                  <a:moveTo>
                                    <a:pt x="0" y="0"/>
                                  </a:moveTo>
                                  <a:lnTo>
                                    <a:pt x="85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5"/>
                        <wpg:cNvGrpSpPr>
                          <a:grpSpLocks/>
                        </wpg:cNvGrpSpPr>
                        <wpg:grpSpPr bwMode="auto">
                          <a:xfrm>
                            <a:off x="1680" y="826"/>
                            <a:ext cx="2" cy="1145"/>
                            <a:chOff x="1680" y="826"/>
                            <a:chExt cx="2" cy="1145"/>
                          </a:xfrm>
                        </wpg:grpSpPr>
                        <wps:wsp>
                          <wps:cNvPr id="41" name="Freeform 16"/>
                          <wps:cNvSpPr>
                            <a:spLocks/>
                          </wps:cNvSpPr>
                          <wps:spPr bwMode="auto">
                            <a:xfrm>
                              <a:off x="1680" y="826"/>
                              <a:ext cx="2" cy="1145"/>
                            </a:xfrm>
                            <a:custGeom>
                              <a:avLst/>
                              <a:gdLst>
                                <a:gd name="T0" fmla="+- 0 826 826"/>
                                <a:gd name="T1" fmla="*/ 826 h 1145"/>
                                <a:gd name="T2" fmla="+- 0 1971 826"/>
                                <a:gd name="T3" fmla="*/ 1971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7"/>
                        <wpg:cNvGrpSpPr>
                          <a:grpSpLocks/>
                        </wpg:cNvGrpSpPr>
                        <wpg:grpSpPr bwMode="auto">
                          <a:xfrm>
                            <a:off x="1675" y="1966"/>
                            <a:ext cx="8555" cy="2"/>
                            <a:chOff x="1675" y="1966"/>
                            <a:chExt cx="8555" cy="2"/>
                          </a:xfrm>
                        </wpg:grpSpPr>
                        <wps:wsp>
                          <wps:cNvPr id="43" name="Freeform 18"/>
                          <wps:cNvSpPr>
                            <a:spLocks/>
                          </wps:cNvSpPr>
                          <wps:spPr bwMode="auto">
                            <a:xfrm>
                              <a:off x="1675" y="1966"/>
                              <a:ext cx="8555" cy="2"/>
                            </a:xfrm>
                            <a:custGeom>
                              <a:avLst/>
                              <a:gdLst>
                                <a:gd name="T0" fmla="+- 0 1675 1675"/>
                                <a:gd name="T1" fmla="*/ T0 w 8555"/>
                                <a:gd name="T2" fmla="+- 0 10230 1675"/>
                                <a:gd name="T3" fmla="*/ T2 w 8555"/>
                              </a:gdLst>
                              <a:ahLst/>
                              <a:cxnLst>
                                <a:cxn ang="0">
                                  <a:pos x="T1" y="0"/>
                                </a:cxn>
                                <a:cxn ang="0">
                                  <a:pos x="T3" y="0"/>
                                </a:cxn>
                              </a:cxnLst>
                              <a:rect l="0" t="0" r="r" b="b"/>
                              <a:pathLst>
                                <a:path w="8555">
                                  <a:moveTo>
                                    <a:pt x="0" y="0"/>
                                  </a:moveTo>
                                  <a:lnTo>
                                    <a:pt x="85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9"/>
                        <wpg:cNvGrpSpPr>
                          <a:grpSpLocks/>
                        </wpg:cNvGrpSpPr>
                        <wpg:grpSpPr bwMode="auto">
                          <a:xfrm>
                            <a:off x="10225" y="826"/>
                            <a:ext cx="2" cy="1145"/>
                            <a:chOff x="10225" y="826"/>
                            <a:chExt cx="2" cy="1145"/>
                          </a:xfrm>
                        </wpg:grpSpPr>
                        <wps:wsp>
                          <wps:cNvPr id="45" name="Freeform 20"/>
                          <wps:cNvSpPr>
                            <a:spLocks/>
                          </wps:cNvSpPr>
                          <wps:spPr bwMode="auto">
                            <a:xfrm>
                              <a:off x="10225" y="826"/>
                              <a:ext cx="2" cy="1145"/>
                            </a:xfrm>
                            <a:custGeom>
                              <a:avLst/>
                              <a:gdLst>
                                <a:gd name="T0" fmla="+- 0 826 826"/>
                                <a:gd name="T1" fmla="*/ 826 h 1145"/>
                                <a:gd name="T2" fmla="+- 0 1971 826"/>
                                <a:gd name="T3" fmla="*/ 1971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166C60" id="组合 37" o:spid="_x0000_s1026" style="position:absolute;left:0;text-align:left;margin-left:80.6pt;margin-top:4.7pt;width:457.9pt;height:58.05pt;z-index:-251656192;mso-position-horizontal-relative:page" coordorigin="1669,815" coordsize="856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">
                <v:group id="Group 13" o:spid="_x0000_s1027" style="position:absolute;left:1675;top:821;width:8555;height:2" coordorigin="1675,821" coordsize="85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4" o:spid="_x0000_s1028" style="position:absolute;left:1675;top:821;width:8555;height:2;visibility:visible;mso-wrap-style:square;v-text-anchor:top" coordsize="8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yisUA&#10;AADbAAAADwAAAGRycy9kb3ducmV2LnhtbESPQWvCQBSE74L/YXmCN93YirSpq2ipqDerFtrbI/tM&#10;otm3SXbV+O9dQehxmJlvmPG0MYW4UO1yywoG/QgEcWJ1zqmC/W7RewPhPLLGwjIpuJGD6aTdGmOs&#10;7ZW/6bL1qQgQdjEqyLwvYyldkpFB17clcfAOtjbog6xTqWu8Brgp5EsUjaTBnMNChiV9ZpSctmej&#10;4G85K5Lh7uf3MP/K11htqv0xqpTqdprZBwhPjf8PP9srreD1HR5fw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zKKxQAAANsAAAAPAAAAAAAAAAAAAAAAAJgCAABkcnMv&#10;ZG93bnJldi54bWxQSwUGAAAAAAQABAD1AAAAigMAAAAA&#10;" path="m,l8555,e" filled="f" strokeweight=".58pt">
                    <v:path arrowok="t" o:connecttype="custom" o:connectlocs="0,0;8555,0" o:connectangles="0,0"/>
                  </v:shape>
                </v:group>
                <v:group id="Group 15" o:spid="_x0000_s1029" style="position:absolute;left:1680;top:826;width:2;height:1145" coordorigin="1680,826"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6" o:spid="_x0000_s1030" style="position:absolute;left:1680;top:826;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HKMEA&#10;AADbAAAADwAAAGRycy9kb3ducmV2LnhtbESPQWvCQBSE7wX/w/IEb3WTIiLRVcQg9dgmPfT4yD6T&#10;YPbturtq+u+7hYLHYWa+YTa70QziTj70lhXk8wwEcWN1z62Cr/r4ugIRIrLGwTIp+KEAu+3kZYOF&#10;tg/+pHsVW5EgHApU0MXoCilD05HBMLeOOHln6w3GJH0rtcdHgptBvmXZUhrsOS106OjQUXOpbkYB&#10;X8f3jxMOrqz9Xn6XPd6WDpWaTcf9GkSkMT7D/+2TVrDI4e9L+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UxyjBAAAA2wAAAA8AAAAAAAAAAAAAAAAAmAIAAGRycy9kb3du&#10;cmV2LnhtbFBLBQYAAAAABAAEAPUAAACGAwAAAAA=&#10;" path="m,l,1145e" filled="f" strokeweight=".58pt">
                    <v:path arrowok="t" o:connecttype="custom" o:connectlocs="0,826;0,1971" o:connectangles="0,0"/>
                  </v:shape>
                </v:group>
                <v:group id="Group 17" o:spid="_x0000_s1031" style="position:absolute;left:1675;top:1966;width:8555;height:2" coordorigin="1675,1966" coordsize="85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8" o:spid="_x0000_s1032" style="position:absolute;left:1675;top:1966;width:8555;height:2;visibility:visible;mso-wrap-style:square;v-text-anchor:top" coordsize="8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2HcUA&#10;AADbAAAADwAAAGRycy9kb3ducmV2LnhtbESPT2vCQBTE74LfYXmF3nRTKyLRjdhiab2pUbC3R/bl&#10;T82+TbJbjd++Wyj0OMzMb5jlqje1uFLnKssKnsYRCOLM6ooLBcf0bTQH4TyyxtoyKbiTg1UyHCwx&#10;1vbGe7oefCEChF2MCkrvm1hKl5Vk0I1tQxy83HYGfZBdIXWHtwA3tZxE0UwarDgslNjQa0nZ5fBt&#10;FHy+r+tsmp7O+cum2mK7a49fUavU40O/XoDw1Pv/8F/7QyuYPsPvl/ADZP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XYdxQAAANsAAAAPAAAAAAAAAAAAAAAAAJgCAABkcnMv&#10;ZG93bnJldi54bWxQSwUGAAAAAAQABAD1AAAAigMAAAAA&#10;" path="m,l8555,e" filled="f" strokeweight=".58pt">
                    <v:path arrowok="t" o:connecttype="custom" o:connectlocs="0,0;8555,0" o:connectangles="0,0"/>
                  </v:shape>
                </v:group>
                <v:group id="Group 19" o:spid="_x0000_s1033" style="position:absolute;left:10225;top:826;width:2;height:1145" coordorigin="10225,826"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0" o:spid="_x0000_s1034" style="position:absolute;left:10225;top:826;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K8IA&#10;AADbAAAADwAAAGRycy9kb3ducmV2LnhtbESPQWvCQBSE74X+h+UVvNVNiwZJXUUqYo4aPfT4yL4m&#10;odm3293VxH/vFgoeh5n5hlmuR9OLK/nQWVbwNs1AENdWd9woOJ92rwsQISJr7C2TghsFWK+en5ZY&#10;aDvwka5VbESCcChQQRujK6QMdUsGw9Q64uR9W28wJukbqT0OCW56+Z5luTTYcVpo0dFnS/VPdTEK&#10;+HfcH0rs3fbkN/Jr2+Eld6jU5GXcfICINMZH+L9dagWzOfx9S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78ErwgAAANsAAAAPAAAAAAAAAAAAAAAAAJgCAABkcnMvZG93&#10;bnJldi54bWxQSwUGAAAAAAQABAD1AAAAhwMAAAAA&#10;" path="m,l,1145e" filled="f" strokeweight=".58pt">
                    <v:path arrowok="t" o:connecttype="custom" o:connectlocs="0,826;0,1971" o:connectangles="0,0"/>
                  </v:shape>
                </v:group>
                <w10:wrap anchorx="page"/>
              </v:group>
            </w:pict>
          </mc:Fallback>
        </mc:AlternateContent>
      </w:r>
    </w:p>
    <w:p w:rsidR="00635E3A" w:rsidRPr="00D847A4" w:rsidRDefault="00635E3A" w:rsidP="00D847A4">
      <w:bookmarkStart w:id="0" w:name="_GoBack"/>
      <w:bookmarkEnd w:id="0"/>
    </w:p>
    <w:sectPr w:rsidR="00635E3A" w:rsidRPr="00D84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6CD" w:rsidRDefault="001C76CD" w:rsidP="00D56D16">
      <w:r>
        <w:separator/>
      </w:r>
    </w:p>
  </w:endnote>
  <w:endnote w:type="continuationSeparator" w:id="0">
    <w:p w:rsidR="001C76CD" w:rsidRDefault="001C76CD" w:rsidP="00D5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6CD" w:rsidRDefault="001C76CD" w:rsidP="00D56D16">
      <w:r>
        <w:separator/>
      </w:r>
    </w:p>
  </w:footnote>
  <w:footnote w:type="continuationSeparator" w:id="0">
    <w:p w:rsidR="001C76CD" w:rsidRDefault="001C76CD" w:rsidP="00D56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A4"/>
    <w:rsid w:val="001C76CD"/>
    <w:rsid w:val="005544A3"/>
    <w:rsid w:val="00635E3A"/>
    <w:rsid w:val="00666BF0"/>
    <w:rsid w:val="006C7DAF"/>
    <w:rsid w:val="00736690"/>
    <w:rsid w:val="009C4A6F"/>
    <w:rsid w:val="00BE38A4"/>
    <w:rsid w:val="00D01A52"/>
    <w:rsid w:val="00D56D16"/>
    <w:rsid w:val="00D847A4"/>
    <w:rsid w:val="00DD62DC"/>
    <w:rsid w:val="00FA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B61CDC-6274-4950-A92C-D8F318B0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16"/>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D847A4"/>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35E3A"/>
    <w:pPr>
      <w:ind w:leftChars="2500" w:left="100"/>
    </w:pPr>
  </w:style>
  <w:style w:type="character" w:customStyle="1" w:styleId="Char">
    <w:name w:val="日期 Char"/>
    <w:basedOn w:val="a0"/>
    <w:link w:val="a3"/>
    <w:uiPriority w:val="99"/>
    <w:semiHidden/>
    <w:rsid w:val="00635E3A"/>
  </w:style>
  <w:style w:type="paragraph" w:styleId="a4">
    <w:name w:val="header"/>
    <w:basedOn w:val="a"/>
    <w:link w:val="Char0"/>
    <w:uiPriority w:val="99"/>
    <w:unhideWhenUsed/>
    <w:rsid w:val="00D56D16"/>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D56D16"/>
    <w:rPr>
      <w:sz w:val="18"/>
      <w:szCs w:val="18"/>
    </w:rPr>
  </w:style>
  <w:style w:type="paragraph" w:styleId="a5">
    <w:name w:val="footer"/>
    <w:basedOn w:val="a"/>
    <w:link w:val="Char1"/>
    <w:uiPriority w:val="99"/>
    <w:unhideWhenUsed/>
    <w:rsid w:val="00D56D16"/>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D56D16"/>
    <w:rPr>
      <w:sz w:val="18"/>
      <w:szCs w:val="18"/>
    </w:rPr>
  </w:style>
  <w:style w:type="character" w:customStyle="1" w:styleId="1Char">
    <w:name w:val="标题 1 Char"/>
    <w:basedOn w:val="a0"/>
    <w:link w:val="1"/>
    <w:uiPriority w:val="1"/>
    <w:rsid w:val="00D847A4"/>
    <w:rPr>
      <w:rFonts w:ascii="Microsoft JhengHei Light" w:eastAsia="Microsoft JhengHei Light" w:hAnsi="Microsoft JhengHei Light" w:cs="Times New Roman"/>
      <w:kern w:val="0"/>
      <w:sz w:val="24"/>
      <w:szCs w:val="24"/>
      <w:lang w:eastAsia="en-US"/>
    </w:rPr>
  </w:style>
  <w:style w:type="paragraph" w:styleId="a6">
    <w:name w:val="Body Text"/>
    <w:basedOn w:val="a"/>
    <w:link w:val="Char2"/>
    <w:uiPriority w:val="1"/>
    <w:qFormat/>
    <w:rsid w:val="00D847A4"/>
    <w:pPr>
      <w:ind w:left="140"/>
      <w:jc w:val="left"/>
    </w:pPr>
    <w:rPr>
      <w:rFonts w:ascii="宋体" w:hAnsi="宋体"/>
      <w:kern w:val="0"/>
      <w:szCs w:val="21"/>
      <w:lang w:eastAsia="en-US"/>
    </w:rPr>
  </w:style>
  <w:style w:type="character" w:customStyle="1" w:styleId="Char2">
    <w:name w:val="正文文本 Char"/>
    <w:basedOn w:val="a0"/>
    <w:link w:val="a6"/>
    <w:uiPriority w:val="1"/>
    <w:rsid w:val="00D847A4"/>
    <w:rPr>
      <w:rFonts w:ascii="宋体" w:eastAsia="宋体" w:hAnsi="宋体" w:cs="Times New Roman"/>
      <w:kern w:val="0"/>
      <w:szCs w:val="21"/>
      <w:lang w:eastAsia="en-US"/>
    </w:rPr>
  </w:style>
  <w:style w:type="paragraph" w:customStyle="1" w:styleId="TableParagraph">
    <w:name w:val="Table Paragraph"/>
    <w:basedOn w:val="a"/>
    <w:uiPriority w:val="1"/>
    <w:qFormat/>
    <w:rsid w:val="00D847A4"/>
    <w:pPr>
      <w:jc w:val="left"/>
    </w:pPr>
    <w:rPr>
      <w:rFonts w:ascii="Calibri" w:hAnsi="Calibri"/>
      <w:kern w:val="0"/>
      <w:sz w:val="22"/>
      <w:szCs w:val="22"/>
      <w:lang w:eastAsia="en-US"/>
    </w:rPr>
  </w:style>
  <w:style w:type="paragraph" w:customStyle="1" w:styleId="Default">
    <w:name w:val="Default"/>
    <w:rsid w:val="00FA6A85"/>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9</cp:revision>
  <cp:lastPrinted>2016-11-15T02:15:00Z</cp:lastPrinted>
  <dcterms:created xsi:type="dcterms:W3CDTF">2016-10-25T01:40:00Z</dcterms:created>
  <dcterms:modified xsi:type="dcterms:W3CDTF">2017-03-23T08:45:00Z</dcterms:modified>
</cp:coreProperties>
</file>