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E7" w:rsidRPr="002E31EC" w:rsidRDefault="000458E7" w:rsidP="000458E7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0458E7" w:rsidRPr="00FA76F4" w:rsidRDefault="000458E7" w:rsidP="000458E7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14合理采用蓄冷蓄热系统。（总分3分）"/>
      <w:bookmarkEnd w:id="0"/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5.2.14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合理采用蓄冷蓄热系统。（总分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3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0458E7" w:rsidRPr="00FA76F4" w:rsidRDefault="000458E7" w:rsidP="000458E7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0458E7" w:rsidRPr="002E31EC" w:rsidRDefault="000458E7" w:rsidP="000458E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1)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754"/>
        <w:gridCol w:w="1046"/>
        <w:gridCol w:w="988"/>
      </w:tblGrid>
      <w:tr w:rsidR="000458E7" w:rsidRPr="002E31EC" w:rsidTr="00656751">
        <w:trPr>
          <w:trHeight w:hRule="exact" w:val="384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 w:rsidR="000458E7" w:rsidRPr="002E31EC" w:rsidTr="00656751">
        <w:trPr>
          <w:trHeight w:hRule="exact" w:val="1037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驱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动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备提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供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日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量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到</w:t>
            </w:r>
            <w:r w:rsidRPr="002E31EC">
              <w:rPr>
                <w:rFonts w:ascii="Times New Roman" w:hAnsi="Times New Roman"/>
                <w:color w:val="000000"/>
                <w:spacing w:val="-54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</w:t>
            </w:r>
            <w:r w:rsidRPr="002E31EC"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eastAsia="zh-CN"/>
              </w:rPr>
              <w:t>%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；参考现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家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《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公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共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筑节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设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准》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G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B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501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8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9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电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加热装置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设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保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证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高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峰时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段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不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电；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458E7" w:rsidRPr="002E31EC" w:rsidTr="00656751">
        <w:trPr>
          <w:trHeight w:hRule="exact" w:val="712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最大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限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度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地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利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谷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电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谷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电时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段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设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全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负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荷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运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行的</w:t>
            </w:r>
            <w:r w:rsidRPr="002E31EC">
              <w:rPr>
                <w:rFonts w:ascii="Times New Roman" w:hAnsi="Times New Roman"/>
                <w:color w:val="000000"/>
                <w:spacing w:val="-54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8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%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应能全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存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并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充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利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用。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458E7" w:rsidRPr="002E31EC" w:rsidTr="00656751">
        <w:trPr>
          <w:trHeight w:hRule="exact" w:val="340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58E7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当地峰谷电价差低于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2.5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倍或没有峰谷电价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0458E7" w:rsidRPr="002E31EC" w:rsidTr="00656751">
        <w:trPr>
          <w:trHeight w:hRule="exact" w:val="340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58E7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未进行供暖、通风或空调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0458E7" w:rsidRPr="002E31EC" w:rsidTr="00656751">
        <w:trPr>
          <w:trHeight w:hRule="exact" w:val="340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58E7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居住建筑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458E7" w:rsidRPr="002E31EC" w:rsidTr="00656751">
        <w:trPr>
          <w:trHeight w:hRule="exact" w:val="340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58E7" w:rsidRPr="002E31EC" w:rsidRDefault="000458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0458E7" w:rsidRPr="002E31EC" w:rsidRDefault="000458E7" w:rsidP="000458E7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0458E7" w:rsidRPr="00FA76F4" w:rsidRDefault="000458E7" w:rsidP="000458E7">
      <w:pPr>
        <w:tabs>
          <w:tab w:val="left" w:pos="315"/>
        </w:tabs>
        <w:spacing w:line="320" w:lineRule="exact"/>
        <w:jc w:val="both"/>
        <w:rPr>
          <w:rFonts w:ascii="Times New Roman" w:hAnsi="Times New Roman" w:hint="eastAsia"/>
          <w:b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 w:rsidRPr="00FA76F4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z w:val="21"/>
          <w:szCs w:val="21"/>
          <w:lang w:eastAsia="zh-CN"/>
        </w:rPr>
        <w:t>评价要点</w:t>
      </w:r>
    </w:p>
    <w:p w:rsidR="000458E7" w:rsidRPr="002E31EC" w:rsidRDefault="000458E7" w:rsidP="000458E7">
      <w:pPr>
        <w:pStyle w:val="a5"/>
        <w:tabs>
          <w:tab w:val="left" w:pos="7353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项目</w:t>
      </w:r>
      <w:r w:rsidRPr="002E31EC">
        <w:rPr>
          <w:color w:val="000000"/>
          <w:spacing w:val="-3"/>
          <w:lang w:eastAsia="zh-CN"/>
        </w:rPr>
        <w:t>所</w:t>
      </w:r>
      <w:r w:rsidRPr="002E31EC">
        <w:rPr>
          <w:color w:val="000000"/>
          <w:lang w:eastAsia="zh-CN"/>
        </w:rPr>
        <w:t>在</w:t>
      </w:r>
      <w:r w:rsidRPr="002E31EC">
        <w:rPr>
          <w:color w:val="000000"/>
          <w:spacing w:val="-3"/>
          <w:lang w:eastAsia="zh-CN"/>
        </w:rPr>
        <w:t>地</w:t>
      </w:r>
      <w:r w:rsidRPr="002E31EC">
        <w:rPr>
          <w:color w:val="000000"/>
          <w:lang w:eastAsia="zh-CN"/>
        </w:rPr>
        <w:t>是</w:t>
      </w:r>
      <w:r w:rsidRPr="002E31EC">
        <w:rPr>
          <w:color w:val="000000"/>
          <w:spacing w:val="-3"/>
          <w:lang w:eastAsia="zh-CN"/>
        </w:rPr>
        <w:t>否</w:t>
      </w:r>
      <w:r w:rsidRPr="002E31EC">
        <w:rPr>
          <w:color w:val="000000"/>
          <w:lang w:eastAsia="zh-CN"/>
        </w:rPr>
        <w:t>有</w:t>
      </w:r>
      <w:r w:rsidRPr="002E31EC">
        <w:rPr>
          <w:color w:val="000000"/>
          <w:spacing w:val="-3"/>
          <w:lang w:eastAsia="zh-CN"/>
        </w:rPr>
        <w:t>分</w:t>
      </w:r>
      <w:r w:rsidRPr="002E31EC">
        <w:rPr>
          <w:color w:val="000000"/>
          <w:lang w:eastAsia="zh-CN"/>
        </w:rPr>
        <w:t>时</w:t>
      </w:r>
      <w:r w:rsidRPr="002E31EC">
        <w:rPr>
          <w:color w:val="000000"/>
          <w:spacing w:val="-3"/>
          <w:lang w:eastAsia="zh-CN"/>
        </w:rPr>
        <w:t>电</w:t>
      </w:r>
      <w:r w:rsidRPr="002E31EC">
        <w:rPr>
          <w:color w:val="000000"/>
          <w:lang w:eastAsia="zh-CN"/>
        </w:rPr>
        <w:t>价</w:t>
      </w:r>
      <w:r w:rsidRPr="002E31EC">
        <w:rPr>
          <w:color w:val="000000"/>
          <w:spacing w:val="-3"/>
          <w:lang w:eastAsia="zh-CN"/>
        </w:rPr>
        <w:t>：</w:t>
      </w:r>
      <w:r w:rsidRPr="002E31EC">
        <w:rPr>
          <w:color w:val="000000"/>
          <w:spacing w:val="2"/>
          <w:lang w:eastAsia="zh-CN"/>
        </w:rPr>
        <w:t>□</w:t>
      </w:r>
      <w:r w:rsidRPr="002E31EC">
        <w:rPr>
          <w:color w:val="000000"/>
          <w:spacing w:val="-3"/>
          <w:lang w:eastAsia="zh-CN"/>
        </w:rPr>
        <w:t>是</w:t>
      </w:r>
      <w:r>
        <w:rPr>
          <w:rFonts w:hint="eastAsia"/>
          <w:color w:val="000000"/>
          <w:spacing w:val="-3"/>
          <w:lang w:eastAsia="zh-CN"/>
        </w:rPr>
        <w:t>（</w:t>
      </w:r>
      <w:r w:rsidRPr="002E31EC">
        <w:rPr>
          <w:color w:val="000000"/>
          <w:lang w:eastAsia="zh-CN"/>
        </w:rPr>
        <w:t>峰谷</w:t>
      </w:r>
      <w:r w:rsidRPr="002E31EC">
        <w:rPr>
          <w:color w:val="000000"/>
          <w:spacing w:val="-3"/>
          <w:lang w:eastAsia="zh-CN"/>
        </w:rPr>
        <w:t>电</w:t>
      </w:r>
      <w:r w:rsidRPr="002E31EC">
        <w:rPr>
          <w:color w:val="000000"/>
          <w:lang w:eastAsia="zh-CN"/>
        </w:rPr>
        <w:t>价</w:t>
      </w:r>
      <w:r w:rsidRPr="002E31EC">
        <w:rPr>
          <w:color w:val="000000"/>
          <w:spacing w:val="-3"/>
          <w:lang w:eastAsia="zh-CN"/>
        </w:rPr>
        <w:t>比</w:t>
      </w:r>
      <w:r w:rsidRPr="002E31EC">
        <w:rPr>
          <w:color w:val="000000"/>
          <w:lang w:eastAsia="zh-CN"/>
        </w:rPr>
        <w:t>为</w:t>
      </w:r>
      <w:r>
        <w:rPr>
          <w:rFonts w:hint="eastAsia"/>
          <w:color w:val="000000"/>
          <w:spacing w:val="-3"/>
          <w:u w:val="single" w:color="000000"/>
          <w:lang w:eastAsia="zh-CN"/>
        </w:rPr>
        <w:t xml:space="preserve">       </w:t>
      </w:r>
      <w:r>
        <w:rPr>
          <w:rFonts w:hint="eastAsia"/>
          <w:color w:val="000000"/>
          <w:spacing w:val="-3"/>
          <w:lang w:eastAsia="zh-CN"/>
        </w:rPr>
        <w:t>）</w:t>
      </w:r>
      <w:r w:rsidRPr="002E31EC">
        <w:rPr>
          <w:color w:val="000000"/>
          <w:spacing w:val="2"/>
          <w:lang w:eastAsia="zh-CN"/>
        </w:rPr>
        <w:t>□</w:t>
      </w:r>
      <w:r w:rsidRPr="002E31EC">
        <w:rPr>
          <w:color w:val="000000"/>
          <w:spacing w:val="-3"/>
          <w:lang w:eastAsia="zh-CN"/>
        </w:rPr>
        <w:t>否</w:t>
      </w:r>
      <w:r>
        <w:rPr>
          <w:rFonts w:hint="eastAsia"/>
          <w:color w:val="000000"/>
          <w:spacing w:val="-3"/>
          <w:lang w:eastAsia="zh-CN"/>
        </w:rPr>
        <w:t>；</w:t>
      </w:r>
    </w:p>
    <w:p w:rsidR="000458E7" w:rsidRPr="002E31EC" w:rsidRDefault="000458E7" w:rsidP="000458E7">
      <w:pPr>
        <w:pStyle w:val="a5"/>
        <w:tabs>
          <w:tab w:val="left" w:pos="7353"/>
          <w:tab w:val="left" w:pos="7670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项目</w:t>
      </w:r>
      <w:r w:rsidRPr="002E31EC">
        <w:rPr>
          <w:color w:val="000000"/>
          <w:spacing w:val="-3"/>
          <w:lang w:eastAsia="zh-CN"/>
        </w:rPr>
        <w:t>是</w:t>
      </w:r>
      <w:r w:rsidRPr="002E31EC">
        <w:rPr>
          <w:color w:val="000000"/>
          <w:lang w:eastAsia="zh-CN"/>
        </w:rPr>
        <w:t>否</w:t>
      </w:r>
      <w:r w:rsidRPr="002E31EC">
        <w:rPr>
          <w:color w:val="000000"/>
          <w:spacing w:val="-3"/>
          <w:lang w:eastAsia="zh-CN"/>
        </w:rPr>
        <w:t>设</w:t>
      </w:r>
      <w:r w:rsidRPr="002E31EC">
        <w:rPr>
          <w:color w:val="000000"/>
          <w:lang w:eastAsia="zh-CN"/>
        </w:rPr>
        <w:t>计</w:t>
      </w:r>
      <w:r w:rsidRPr="002E31EC">
        <w:rPr>
          <w:color w:val="000000"/>
          <w:spacing w:val="-3"/>
          <w:lang w:eastAsia="zh-CN"/>
        </w:rPr>
        <w:t>蓄</w:t>
      </w:r>
      <w:r w:rsidRPr="002E31EC">
        <w:rPr>
          <w:color w:val="000000"/>
          <w:lang w:eastAsia="zh-CN"/>
        </w:rPr>
        <w:t>冷</w:t>
      </w:r>
      <w:r w:rsidRPr="002E31EC">
        <w:rPr>
          <w:color w:val="000000"/>
          <w:spacing w:val="-3"/>
          <w:lang w:eastAsia="zh-CN"/>
        </w:rPr>
        <w:t>蓄</w:t>
      </w:r>
      <w:r w:rsidRPr="002E31EC">
        <w:rPr>
          <w:color w:val="000000"/>
          <w:lang w:eastAsia="zh-CN"/>
        </w:rPr>
        <w:t>热</w:t>
      </w:r>
      <w:r w:rsidRPr="002E31EC">
        <w:rPr>
          <w:color w:val="000000"/>
          <w:spacing w:val="-3"/>
          <w:lang w:eastAsia="zh-CN"/>
        </w:rPr>
        <w:t>系</w:t>
      </w:r>
      <w:r w:rsidRPr="002E31EC">
        <w:rPr>
          <w:color w:val="000000"/>
          <w:lang w:eastAsia="zh-CN"/>
        </w:rPr>
        <w:t>统</w:t>
      </w:r>
      <w:r w:rsidRPr="002E31EC">
        <w:rPr>
          <w:color w:val="000000"/>
          <w:spacing w:val="-3"/>
          <w:lang w:eastAsia="zh-CN"/>
        </w:rPr>
        <w:t>：</w:t>
      </w:r>
      <w:r w:rsidRPr="002E31EC">
        <w:rPr>
          <w:color w:val="000000"/>
          <w:spacing w:val="2"/>
          <w:lang w:eastAsia="zh-CN"/>
        </w:rPr>
        <w:t>□</w:t>
      </w:r>
      <w:r w:rsidRPr="002E31EC">
        <w:rPr>
          <w:color w:val="000000"/>
          <w:spacing w:val="-3"/>
          <w:lang w:eastAsia="zh-CN"/>
        </w:rPr>
        <w:t>是</w:t>
      </w:r>
      <w:r>
        <w:rPr>
          <w:rFonts w:hint="eastAsia"/>
          <w:color w:val="000000"/>
          <w:spacing w:val="-3"/>
          <w:lang w:eastAsia="zh-CN"/>
        </w:rPr>
        <w:t>（</w:t>
      </w:r>
      <w:r w:rsidRPr="002E31EC">
        <w:rPr>
          <w:color w:val="000000"/>
          <w:spacing w:val="-3"/>
          <w:lang w:eastAsia="zh-CN"/>
        </w:rPr>
        <w:t>系</w:t>
      </w:r>
      <w:r w:rsidRPr="002E31EC">
        <w:rPr>
          <w:color w:val="000000"/>
          <w:lang w:eastAsia="zh-CN"/>
        </w:rPr>
        <w:t>统形</w:t>
      </w:r>
      <w:r>
        <w:rPr>
          <w:rFonts w:hint="eastAsia"/>
          <w:color w:val="000000"/>
          <w:spacing w:val="-3"/>
          <w:lang w:eastAsia="zh-CN"/>
        </w:rPr>
        <w:t>式</w:t>
      </w:r>
      <w:r>
        <w:rPr>
          <w:rFonts w:hint="eastAsia"/>
          <w:color w:val="000000"/>
          <w:spacing w:val="-3"/>
          <w:u w:val="single"/>
          <w:lang w:eastAsia="zh-CN"/>
        </w:rPr>
        <w:t xml:space="preserve">                </w:t>
      </w:r>
      <w:r>
        <w:rPr>
          <w:rFonts w:hint="eastAsia"/>
          <w:color w:val="000000"/>
          <w:spacing w:val="-3"/>
          <w:lang w:eastAsia="zh-CN"/>
        </w:rPr>
        <w:t>）</w:t>
      </w:r>
      <w:r w:rsidRPr="002E31EC">
        <w:rPr>
          <w:color w:val="000000"/>
          <w:spacing w:val="2"/>
          <w:lang w:eastAsia="zh-CN"/>
        </w:rPr>
        <w:t>□</w:t>
      </w:r>
      <w:r w:rsidRPr="002E31EC">
        <w:rPr>
          <w:color w:val="000000"/>
          <w:spacing w:val="-3"/>
          <w:lang w:eastAsia="zh-CN"/>
        </w:rPr>
        <w:t>否</w:t>
      </w:r>
      <w:r>
        <w:rPr>
          <w:rFonts w:hint="eastAsia"/>
          <w:color w:val="000000"/>
          <w:lang w:eastAsia="zh-CN"/>
        </w:rPr>
        <w:t>；</w:t>
      </w:r>
    </w:p>
    <w:p w:rsidR="000458E7" w:rsidRPr="002E31EC" w:rsidRDefault="000458E7" w:rsidP="000458E7">
      <w:pPr>
        <w:pStyle w:val="a5"/>
        <w:tabs>
          <w:tab w:val="left" w:pos="7353"/>
          <w:tab w:val="left" w:pos="765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color w:val="000000"/>
          <w:lang w:eastAsia="zh-CN"/>
        </w:rPr>
        <w:t>蓄</w:t>
      </w:r>
      <w:r w:rsidRPr="002E31EC">
        <w:rPr>
          <w:color w:val="000000"/>
          <w:spacing w:val="-3"/>
          <w:lang w:eastAsia="zh-CN"/>
        </w:rPr>
        <w:t>冷</w:t>
      </w:r>
      <w:r w:rsidRPr="002E31EC">
        <w:rPr>
          <w:color w:val="000000"/>
          <w:lang w:eastAsia="zh-CN"/>
        </w:rPr>
        <w:t>系</w:t>
      </w:r>
      <w:r w:rsidRPr="002E31EC">
        <w:rPr>
          <w:color w:val="000000"/>
          <w:spacing w:val="-3"/>
          <w:lang w:eastAsia="zh-CN"/>
        </w:rPr>
        <w:t>统</w:t>
      </w:r>
      <w:r w:rsidRPr="002E31EC">
        <w:rPr>
          <w:rFonts w:ascii="Times New Roman" w:hAnsi="Times New Roman"/>
          <w:color w:val="000000"/>
          <w:lang w:eastAsia="zh-CN"/>
        </w:rPr>
        <w:t>设计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日</w:t>
      </w:r>
      <w:r w:rsidRPr="002E31EC">
        <w:rPr>
          <w:rFonts w:ascii="Times New Roman" w:hAnsi="Times New Roman"/>
          <w:color w:val="000000"/>
          <w:lang w:eastAsia="zh-CN"/>
        </w:rPr>
        <w:t>空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调</w:t>
      </w:r>
      <w:r w:rsidRPr="002E31EC">
        <w:rPr>
          <w:rFonts w:ascii="Times New Roman" w:hAnsi="Times New Roman"/>
          <w:color w:val="000000"/>
          <w:lang w:eastAsia="zh-CN"/>
        </w:rPr>
        <w:t>总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冷</w:t>
      </w:r>
      <w:r w:rsidRPr="002E31EC">
        <w:rPr>
          <w:rFonts w:ascii="Times New Roman" w:hAnsi="Times New Roman"/>
          <w:color w:val="000000"/>
          <w:lang w:eastAsia="zh-CN"/>
        </w:rPr>
        <w:t>量</w:t>
      </w:r>
      <w:r>
        <w:rPr>
          <w:rFonts w:ascii="Times New Roman" w:hAnsi="Times New Roman" w:hint="eastAsia"/>
          <w:color w:val="000000"/>
          <w:spacing w:val="-3"/>
          <w:u w:val="single"/>
          <w:lang w:eastAsia="zh-CN"/>
        </w:rPr>
        <w:t xml:space="preserve">                   </w:t>
      </w:r>
      <w:r w:rsidRPr="002E31EC">
        <w:rPr>
          <w:rFonts w:ascii="Times New Roman" w:hAnsi="Times New Roman"/>
          <w:color w:val="000000"/>
          <w:lang w:eastAsia="zh-CN"/>
        </w:rPr>
        <w:t>k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W</w:t>
      </w:r>
      <w:r w:rsidRPr="002E31EC">
        <w:rPr>
          <w:rFonts w:ascii="Times New Roman" w:hAnsi="Times New Roman"/>
          <w:color w:val="000000"/>
          <w:lang w:eastAsia="zh-CN"/>
        </w:rPr>
        <w:t>·h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>蓄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冷</w:t>
      </w:r>
      <w:r w:rsidRPr="002E31EC">
        <w:rPr>
          <w:rFonts w:ascii="Times New Roman" w:hAnsi="Times New Roman"/>
          <w:color w:val="000000"/>
          <w:lang w:eastAsia="zh-CN"/>
        </w:rPr>
        <w:t>装置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的</w:t>
      </w:r>
      <w:r w:rsidRPr="002E31EC">
        <w:rPr>
          <w:rFonts w:ascii="Times New Roman" w:hAnsi="Times New Roman"/>
          <w:color w:val="000000"/>
          <w:lang w:eastAsia="zh-CN"/>
        </w:rPr>
        <w:t>冷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量</w:t>
      </w:r>
      <w:r>
        <w:rPr>
          <w:rFonts w:ascii="Times New Roman" w:hAnsi="Times New Roman" w:hint="eastAsia"/>
          <w:color w:val="000000"/>
          <w:spacing w:val="-3"/>
          <w:u w:val="single"/>
          <w:lang w:eastAsia="zh-CN"/>
        </w:rPr>
        <w:t xml:space="preserve">                   </w:t>
      </w:r>
      <w:r w:rsidRPr="002E31EC">
        <w:rPr>
          <w:rFonts w:ascii="Times New Roman" w:hAnsi="Times New Roman"/>
          <w:color w:val="000000"/>
          <w:lang w:eastAsia="zh-CN"/>
        </w:rPr>
        <w:t>k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W</w:t>
      </w:r>
      <w:r w:rsidRPr="002E31EC">
        <w:rPr>
          <w:rFonts w:ascii="Times New Roman" w:hAnsi="Times New Roman"/>
          <w:color w:val="000000"/>
          <w:lang w:eastAsia="zh-CN"/>
        </w:rPr>
        <w:t>·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h</w:t>
      </w:r>
      <w:r w:rsidRPr="002E31EC">
        <w:rPr>
          <w:rFonts w:ascii="Times New Roman" w:hAnsi="Times New Roman"/>
          <w:color w:val="000000"/>
          <w:lang w:eastAsia="zh-CN"/>
        </w:rPr>
        <w:t>。</w:t>
      </w:r>
    </w:p>
    <w:p w:rsidR="000458E7" w:rsidRPr="004D4D4C" w:rsidRDefault="000458E7" w:rsidP="000458E7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ascii="宋体" w:hAnsi="宋体" w:hint="eastAsia"/>
          <w:color w:val="000000"/>
          <w:sz w:val="21"/>
          <w:szCs w:val="21"/>
          <w:lang w:eastAsia="zh-CN"/>
        </w:rPr>
        <w:t>谷电时段蓄冷设备全负荷运行的</w:t>
      </w:r>
      <w:r w:rsidRPr="004D4D4C">
        <w:rPr>
          <w:rFonts w:ascii="Times New Roman" w:hAnsi="Times New Roman"/>
          <w:color w:val="000000"/>
          <w:sz w:val="21"/>
          <w:szCs w:val="21"/>
          <w:lang w:eastAsia="zh-CN"/>
        </w:rPr>
        <w:t>80%</w:t>
      </w:r>
      <w:r>
        <w:rPr>
          <w:rFonts w:ascii="宋体" w:hAnsi="宋体" w:hint="eastAsia"/>
          <w:color w:val="000000"/>
          <w:sz w:val="21"/>
          <w:szCs w:val="21"/>
          <w:lang w:eastAsia="zh-CN"/>
        </w:rPr>
        <w:t>是否能全部蓄存并充分利用：□是 □否</w:t>
      </w:r>
    </w:p>
    <w:p w:rsidR="000458E7" w:rsidRDefault="000458E7" w:rsidP="000458E7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如采用蓄热系统，电加热装置的蓄能设备是否能保证高峰时段不用电：□是 □否</w:t>
      </w:r>
    </w:p>
    <w:p w:rsidR="000458E7" w:rsidRPr="002E31EC" w:rsidRDefault="000458E7" w:rsidP="000458E7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请</w:t>
      </w:r>
      <w:r w:rsidRPr="002E31EC">
        <w:rPr>
          <w:color w:val="000000"/>
          <w:lang w:eastAsia="zh-CN"/>
        </w:rPr>
        <w:t>简要</w:t>
      </w:r>
      <w:r w:rsidRPr="002E31EC">
        <w:rPr>
          <w:color w:val="000000"/>
          <w:spacing w:val="-3"/>
          <w:lang w:eastAsia="zh-CN"/>
        </w:rPr>
        <w:t>说</w:t>
      </w:r>
      <w:r w:rsidRPr="002E31EC">
        <w:rPr>
          <w:color w:val="000000"/>
          <w:lang w:eastAsia="zh-CN"/>
        </w:rPr>
        <w:t>明</w:t>
      </w:r>
      <w:r w:rsidRPr="002E31EC">
        <w:rPr>
          <w:color w:val="000000"/>
          <w:spacing w:val="-3"/>
          <w:lang w:eastAsia="zh-CN"/>
        </w:rPr>
        <w:t>蓄</w:t>
      </w:r>
      <w:r w:rsidRPr="002E31EC">
        <w:rPr>
          <w:color w:val="000000"/>
          <w:lang w:eastAsia="zh-CN"/>
        </w:rPr>
        <w:t>冷</w:t>
      </w:r>
      <w:r w:rsidRPr="002E31EC">
        <w:rPr>
          <w:color w:val="000000"/>
          <w:spacing w:val="-3"/>
          <w:lang w:eastAsia="zh-CN"/>
        </w:rPr>
        <w:t>蓄</w:t>
      </w:r>
      <w:r w:rsidRPr="002E31EC">
        <w:rPr>
          <w:color w:val="000000"/>
          <w:lang w:eastAsia="zh-CN"/>
        </w:rPr>
        <w:t>热</w:t>
      </w:r>
      <w:r w:rsidRPr="002E31EC">
        <w:rPr>
          <w:color w:val="000000"/>
          <w:spacing w:val="-3"/>
          <w:lang w:eastAsia="zh-CN"/>
        </w:rPr>
        <w:t>系</w:t>
      </w:r>
      <w:r w:rsidRPr="002E31EC">
        <w:rPr>
          <w:color w:val="000000"/>
          <w:lang w:eastAsia="zh-CN"/>
        </w:rPr>
        <w:t>统</w:t>
      </w:r>
      <w:r w:rsidRPr="002E31EC">
        <w:rPr>
          <w:color w:val="000000"/>
          <w:spacing w:val="-3"/>
          <w:lang w:eastAsia="zh-CN"/>
        </w:rPr>
        <w:t>的</w:t>
      </w:r>
      <w:r w:rsidRPr="002E31EC">
        <w:rPr>
          <w:color w:val="000000"/>
          <w:lang w:eastAsia="zh-CN"/>
        </w:rPr>
        <w:t>容</w:t>
      </w:r>
      <w:r w:rsidRPr="002E31EC">
        <w:rPr>
          <w:color w:val="000000"/>
          <w:spacing w:val="-3"/>
          <w:lang w:eastAsia="zh-CN"/>
        </w:rPr>
        <w:t>量</w:t>
      </w:r>
      <w:r w:rsidRPr="002E31EC">
        <w:rPr>
          <w:color w:val="000000"/>
          <w:spacing w:val="-39"/>
          <w:lang w:eastAsia="zh-CN"/>
        </w:rPr>
        <w:t>、</w:t>
      </w:r>
      <w:r w:rsidRPr="002E31EC">
        <w:rPr>
          <w:color w:val="000000"/>
          <w:lang w:eastAsia="zh-CN"/>
        </w:rPr>
        <w:t>系</w:t>
      </w:r>
      <w:r w:rsidRPr="002E31EC">
        <w:rPr>
          <w:color w:val="000000"/>
          <w:spacing w:val="-3"/>
          <w:lang w:eastAsia="zh-CN"/>
        </w:rPr>
        <w:t>统</w:t>
      </w:r>
      <w:r w:rsidRPr="002E31EC">
        <w:rPr>
          <w:color w:val="000000"/>
          <w:lang w:eastAsia="zh-CN"/>
        </w:rPr>
        <w:t>选</w:t>
      </w:r>
      <w:r w:rsidRPr="002E31EC">
        <w:rPr>
          <w:color w:val="000000"/>
          <w:spacing w:val="-3"/>
          <w:lang w:eastAsia="zh-CN"/>
        </w:rPr>
        <w:t>择</w:t>
      </w:r>
      <w:r w:rsidRPr="002E31EC">
        <w:rPr>
          <w:color w:val="000000"/>
          <w:spacing w:val="-37"/>
          <w:lang w:eastAsia="zh-CN"/>
        </w:rPr>
        <w:t>、</w:t>
      </w:r>
      <w:r w:rsidRPr="002E31EC">
        <w:rPr>
          <w:color w:val="000000"/>
          <w:spacing w:val="-3"/>
          <w:lang w:eastAsia="zh-CN"/>
        </w:rPr>
        <w:t>设</w:t>
      </w:r>
      <w:r w:rsidRPr="002E31EC">
        <w:rPr>
          <w:color w:val="000000"/>
          <w:lang w:eastAsia="zh-CN"/>
        </w:rPr>
        <w:t>备</w:t>
      </w:r>
      <w:r w:rsidRPr="002E31EC">
        <w:rPr>
          <w:color w:val="000000"/>
          <w:spacing w:val="-3"/>
          <w:lang w:eastAsia="zh-CN"/>
        </w:rPr>
        <w:t>的</w:t>
      </w:r>
      <w:r w:rsidRPr="002E31EC">
        <w:rPr>
          <w:color w:val="000000"/>
          <w:lang w:eastAsia="zh-CN"/>
        </w:rPr>
        <w:t>选型</w:t>
      </w:r>
      <w:r w:rsidRPr="002E31EC">
        <w:rPr>
          <w:color w:val="000000"/>
          <w:spacing w:val="-3"/>
          <w:lang w:eastAsia="zh-CN"/>
        </w:rPr>
        <w:t>及</w:t>
      </w:r>
      <w:r w:rsidRPr="002E31EC">
        <w:rPr>
          <w:color w:val="000000"/>
          <w:lang w:eastAsia="zh-CN"/>
        </w:rPr>
        <w:t>蓄</w:t>
      </w:r>
      <w:r w:rsidRPr="002E31EC">
        <w:rPr>
          <w:color w:val="000000"/>
          <w:spacing w:val="-3"/>
          <w:lang w:eastAsia="zh-CN"/>
        </w:rPr>
        <w:t>能</w:t>
      </w:r>
      <w:r w:rsidRPr="002E31EC">
        <w:rPr>
          <w:color w:val="000000"/>
          <w:lang w:eastAsia="zh-CN"/>
        </w:rPr>
        <w:t>系</w:t>
      </w:r>
      <w:r w:rsidRPr="002E31EC">
        <w:rPr>
          <w:color w:val="000000"/>
          <w:spacing w:val="-3"/>
          <w:lang w:eastAsia="zh-CN"/>
        </w:rPr>
        <w:t>统</w:t>
      </w:r>
      <w:r w:rsidRPr="002E31EC">
        <w:rPr>
          <w:color w:val="000000"/>
          <w:lang w:eastAsia="zh-CN"/>
        </w:rPr>
        <w:t>的</w:t>
      </w:r>
      <w:r w:rsidRPr="002E31EC">
        <w:rPr>
          <w:color w:val="000000"/>
          <w:spacing w:val="-3"/>
          <w:lang w:eastAsia="zh-CN"/>
        </w:rPr>
        <w:t>效</w:t>
      </w:r>
      <w:r w:rsidRPr="002E31EC">
        <w:rPr>
          <w:color w:val="000000"/>
          <w:lang w:eastAsia="zh-CN"/>
        </w:rPr>
        <w:t>果</w:t>
      </w:r>
      <w:r w:rsidRPr="002E31EC">
        <w:rPr>
          <w:color w:val="000000"/>
          <w:spacing w:val="-3"/>
          <w:lang w:eastAsia="zh-CN"/>
        </w:rPr>
        <w:t>等。</w:t>
      </w:r>
      <w:r w:rsidRPr="002E31EC">
        <w:rPr>
          <w:color w:val="000000"/>
          <w:lang w:eastAsia="zh-CN"/>
        </w:rPr>
        <w:t>（</w:t>
      </w:r>
      <w:r w:rsidRPr="004314FD">
        <w:rPr>
          <w:rFonts w:ascii="Times New Roman" w:hAnsi="Times New Roman"/>
          <w:color w:val="000000"/>
          <w:lang w:eastAsia="zh-CN"/>
        </w:rPr>
        <w:t>300</w:t>
      </w:r>
      <w:r w:rsidRPr="002E31EC">
        <w:rPr>
          <w:color w:val="000000"/>
          <w:spacing w:val="-3"/>
          <w:lang w:eastAsia="zh-CN"/>
        </w:rPr>
        <w:t xml:space="preserve"> </w:t>
      </w:r>
      <w:r w:rsidRPr="002E31EC">
        <w:rPr>
          <w:color w:val="000000"/>
          <w:lang w:eastAsia="zh-CN"/>
        </w:rPr>
        <w:t>字</w:t>
      </w:r>
      <w:r w:rsidRPr="002E31EC">
        <w:rPr>
          <w:color w:val="000000"/>
          <w:spacing w:val="-3"/>
          <w:lang w:eastAsia="zh-CN"/>
        </w:rPr>
        <w:t>以</w:t>
      </w:r>
      <w:r w:rsidRPr="002E31EC">
        <w:rPr>
          <w:color w:val="000000"/>
          <w:lang w:eastAsia="zh-CN"/>
        </w:rPr>
        <w:t>内）</w:t>
      </w:r>
    </w:p>
    <w:p w:rsidR="000458E7" w:rsidRPr="002E31EC" w:rsidRDefault="000458E7" w:rsidP="000458E7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 w:rsidRPr="002E31EC">
        <w:rPr>
          <w:rFonts w:ascii="宋体" w:hAnsi="宋体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27305</wp:posOffset>
                </wp:positionV>
                <wp:extent cx="5782310" cy="1224915"/>
                <wp:effectExtent l="6985" t="1270" r="1905" b="2540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310" cy="1224915"/>
                          <a:chOff x="1113" y="454"/>
                          <a:chExt cx="9628" cy="1154"/>
                        </a:xfrm>
                      </wpg:grpSpPr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118" y="459"/>
                            <a:ext cx="9617" cy="2"/>
                            <a:chOff x="1118" y="459"/>
                            <a:chExt cx="9617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118" y="459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1123" y="464"/>
                            <a:ext cx="2" cy="1133"/>
                            <a:chOff x="1123" y="464"/>
                            <a:chExt cx="2" cy="1133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123" y="464"/>
                              <a:ext cx="2" cy="1133"/>
                            </a:xfrm>
                            <a:custGeom>
                              <a:avLst/>
                              <a:gdLst>
                                <a:gd name="T0" fmla="+- 0 464 464"/>
                                <a:gd name="T1" fmla="*/ 464 h 1133"/>
                                <a:gd name="T2" fmla="+- 0 1597 464"/>
                                <a:gd name="T3" fmla="*/ 1597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>
                            <a:off x="1118" y="1602"/>
                            <a:ext cx="9617" cy="2"/>
                            <a:chOff x="1118" y="1602"/>
                            <a:chExt cx="9617" cy="2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1118" y="1602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10730" y="464"/>
                            <a:ext cx="2" cy="1133"/>
                            <a:chOff x="10730" y="464"/>
                            <a:chExt cx="2" cy="1133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10730" y="464"/>
                              <a:ext cx="2" cy="1133"/>
                            </a:xfrm>
                            <a:custGeom>
                              <a:avLst/>
                              <a:gdLst>
                                <a:gd name="T0" fmla="+- 0 464 464"/>
                                <a:gd name="T1" fmla="*/ 464 h 1133"/>
                                <a:gd name="T2" fmla="+- 0 1597 464"/>
                                <a:gd name="T3" fmla="*/ 1597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B9F02" id="组合 12" o:spid="_x0000_s1026" style="position:absolute;left:0;text-align:left;margin-left:82.3pt;margin-top:2.15pt;width:455.3pt;height:96.45pt;z-index:-251657216;mso-position-horizontal-relative:page" coordorigin="1113,454" coordsize="9628,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">
                <v:group id="Group 3" o:spid="_x0000_s1027" style="position:absolute;left:1118;top:459;width:9617;height:2" coordorigin="1118,459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" o:spid="_x0000_s1028" style="position:absolute;left:1118;top:459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nYcIA&#10;AADbAAAADwAAAGRycy9kb3ducmV2LnhtbERPTWvCQBC9C/0PyxS81U1FRaKraEvFgwraHjwO2TGJ&#10;ZmfD7sak/74rFLzN433OfNmZStzJ+dKygvdBAoI4s7rkXMHP99fbFIQPyBory6TglzwsFy+9Oaba&#10;tnyk+ynkIoawT1FBEUKdSumzggz6ga2JI3exzmCI0OVSO2xjuKnkMEkm0mDJsaHAmj4Kym6nxiho&#10;nRmex816Px41G3Oodtf1dPOpVP+1W81ABOrCU/zv3uo4fwSP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edhwgAAANsAAAAPAAAAAAAAAAAAAAAAAJgCAABkcnMvZG93&#10;bnJldi54bWxQSwUGAAAAAAQABAD1AAAAhwMAAAAA&#10;" path="m,l9617,e" filled="f" strokeweight=".58pt">
                    <v:path arrowok="t" o:connecttype="custom" o:connectlocs="0,0;9617,0" o:connectangles="0,0"/>
                  </v:shape>
                </v:group>
                <v:group id="Group 5" o:spid="_x0000_s1029" style="position:absolute;left:1123;top:464;width:2;height:1133" coordorigin="1123,464" coordsize="2,1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30" style="position:absolute;left:1123;top:464;width:2;height:1133;visibility:visible;mso-wrap-style:square;v-text-anchor:top" coordsize="2,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2T9MEA&#10;AADbAAAADwAAAGRycy9kb3ducmV2LnhtbERP3WrCMBS+F/YO4Qx2Z9OJyOyMZUwEvRkY9wDH5qzp&#10;2px0TdTu7RdB2N35+H7PqhxdJy40hMazgucsB0FcedNwreDzuJ2+gAgR2WDnmRT8UoBy/TBZYWH8&#10;lQ900bEWKYRDgQpsjH0hZagsOQyZ74kT9+UHhzHBoZZmwGsKd52c5flCOmw4NVjs6d1S1eqzU6Dt&#10;YannodWnn6U57T/2m7rDb6WeHse3VxCRxvgvvrt3Js1fwO2XdI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Nk/TBAAAA2wAAAA8AAAAAAAAAAAAAAAAAmAIAAGRycy9kb3du&#10;cmV2LnhtbFBLBQYAAAAABAAEAPUAAACGAwAAAAA=&#10;" path="m,l,1133e" filled="f" strokeweight=".20497mm">
                    <v:path arrowok="t" o:connecttype="custom" o:connectlocs="0,464;0,1597" o:connectangles="0,0"/>
                  </v:shape>
                </v:group>
                <v:group id="Group 7" o:spid="_x0000_s1031" style="position:absolute;left:1118;top:1602;width:9617;height:2" coordorigin="1118,1602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8" o:spid="_x0000_s1032" style="position:absolute;left:1118;top:1602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jtZMYA&#10;AADbAAAADwAAAGRycy9kb3ducmV2LnhtbESPQW/CMAyF75P2HyJP4jbSIZhQIaCxaYjDNmnAgaPV&#10;mLascaokpeXfz4dJu9l6z+99Xq4H16grhVh7NvA0zkARF97WXBo4Ht4f56BiQrbYeCYDN4qwXt3f&#10;LTG3vudvuu5TqSSEY44GqpTaXOtYVOQwjn1LLNrZB4dJ1lBqG7CXcNfoSZY9a4c1S0OFLb1WVPzs&#10;O2egD25ymnWbz9m027qv5uOymW/fjBk9DC8LUImG9G/+u95ZwRdY+UU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AjtZMYAAADbAAAADwAAAAAAAAAAAAAAAACYAgAAZHJz&#10;L2Rvd25yZXYueG1sUEsFBgAAAAAEAAQA9QAAAIsDAAAAAA==&#10;" path="m,l9617,e" filled="f" strokeweight=".58pt">
                    <v:path arrowok="t" o:connecttype="custom" o:connectlocs="0,0;9617,0" o:connectangles="0,0"/>
                  </v:shape>
                </v:group>
                <v:group id="Group 9" o:spid="_x0000_s1033" style="position:absolute;left:10730;top:464;width:2;height:1133" coordorigin="10730,464" coordsize="2,1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" o:spid="_x0000_s1034" style="position:absolute;left:10730;top:464;width:2;height:1133;visibility:visible;mso-wrap-style:square;v-text-anchor:top" coordsize="2,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6c/cAA&#10;AADbAAAADwAAAGRycy9kb3ducmV2LnhtbERPTWsCMRC9F/wPYQRvNVGK1dUoUigUFEq39j5sxt3o&#10;ZrJN0nX9982h0OPjfW92g2tFTyFazxpmUwWCuPLGcq3h9Pn6uAQRE7LB1jNpuFOE3Xb0sMHC+Bt/&#10;UF+mWuQQjgVqaFLqCilj1ZDDOPUdcebOPjhMGYZamoC3HO5aOVdqIR1azg0NdvTSUHUtf5yG5coe&#10;v+7P6mTDk+oP72e8lOpb68l42K9BJBrSv/jP/WY0zPP6/CX/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6c/cAAAADbAAAADwAAAAAAAAAAAAAAAACYAgAAZHJzL2Rvd25y&#10;ZXYueG1sUEsFBgAAAAAEAAQA9QAAAIUDAAAAAA==&#10;" path="m,l,1133e" filled="f" strokeweight=".58pt">
                    <v:path arrowok="t" o:connecttype="custom" o:connectlocs="0,464;0,1597" o:connectangles="0,0"/>
                  </v:shape>
                </v:group>
                <w10:wrap anchorx="page"/>
              </v:group>
            </w:pict>
          </mc:Fallback>
        </mc:AlternateContent>
      </w:r>
    </w:p>
    <w:p w:rsidR="000458E7" w:rsidRPr="002E31EC" w:rsidRDefault="000458E7" w:rsidP="000458E7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0458E7" w:rsidRDefault="000458E7" w:rsidP="000458E7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0458E7" w:rsidRDefault="000458E7" w:rsidP="000458E7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0458E7" w:rsidRPr="002E31EC" w:rsidRDefault="000458E7" w:rsidP="000458E7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0458E7" w:rsidRPr="002E31EC" w:rsidRDefault="000458E7" w:rsidP="000458E7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0458E7" w:rsidRPr="002E31EC" w:rsidRDefault="000458E7" w:rsidP="000458E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 w:hint="eastAsia"/>
          <w:b/>
          <w:bCs/>
          <w:color w:val="000000"/>
          <w:lang w:eastAsia="zh-CN"/>
        </w:rPr>
      </w:pPr>
    </w:p>
    <w:p w:rsidR="000458E7" w:rsidRPr="00FA76F4" w:rsidRDefault="000458E7" w:rsidP="000458E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证明材料</w:t>
      </w:r>
      <w:r w:rsidRPr="00FA76F4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0458E7" w:rsidRPr="002E31EC" w:rsidRDefault="000458E7" w:rsidP="000458E7">
      <w:pPr>
        <w:pStyle w:val="a5"/>
        <w:tabs>
          <w:tab w:val="left" w:pos="63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lang w:eastAsia="zh-CN"/>
        </w:rPr>
        <w:t>提交材料及要求：</w:t>
      </w:r>
    </w:p>
    <w:p w:rsidR="000458E7" w:rsidRPr="00833FE4" w:rsidRDefault="000458E7" w:rsidP="000458E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833FE4">
        <w:rPr>
          <w:rFonts w:ascii="Times New Roman" w:hAnsi="Times New Roman" w:hint="eastAsia"/>
          <w:color w:val="000000"/>
          <w:lang w:eastAsia="zh-CN"/>
        </w:rPr>
        <w:t>暖通专业图纸及设计说明：应包括蓄冷蓄热系统情况，蓄冷蓄热设备的容量和效率参数，蓄冷蓄热系统的位置和尺寸等；</w:t>
      </w:r>
    </w:p>
    <w:p w:rsidR="000458E7" w:rsidRPr="00833FE4" w:rsidRDefault="000458E7" w:rsidP="000458E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833FE4">
        <w:rPr>
          <w:rFonts w:ascii="Times New Roman" w:hAnsi="Times New Roman" w:hint="eastAsia"/>
          <w:color w:val="000000"/>
          <w:lang w:eastAsia="zh-CN"/>
        </w:rPr>
        <w:t>蓄冷蓄热系统专项报告：应包括设计日的空调逐时冷负荷计算，冷负荷分布图，蓄冷介质和蓄冷方式，冷系统的运行控制策略，冷水机组和蓄冷设备的容量，系统技术经济分析。</w:t>
      </w:r>
    </w:p>
    <w:p w:rsidR="000458E7" w:rsidRPr="002E31EC" w:rsidRDefault="000458E7" w:rsidP="000458E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292100</wp:posOffset>
                </wp:positionV>
                <wp:extent cx="5717540" cy="622300"/>
                <wp:effectExtent l="0" t="0" r="16510" b="25400"/>
                <wp:wrapSquare wrapText="bothSides"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8E7" w:rsidRDefault="000458E7" w:rsidP="000458E7"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-.4pt;margin-top:23pt;width:450.2pt;height:4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">
                <v:textbox>
                  <w:txbxContent>
                    <w:p w:rsidR="000458E7" w:rsidRDefault="000458E7" w:rsidP="000458E7">
                      <w:bookmarkStart w:id="2" w:name="_GoBack"/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料：</w:t>
      </w:r>
    </w:p>
    <w:p w:rsidR="00121AD1" w:rsidRPr="000458E7" w:rsidRDefault="00121AD1" w:rsidP="000458E7"/>
    <w:sectPr w:rsidR="00121AD1" w:rsidRPr="00045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0B5" w:rsidRDefault="00B420B5" w:rsidP="00941347">
      <w:r>
        <w:separator/>
      </w:r>
    </w:p>
  </w:endnote>
  <w:endnote w:type="continuationSeparator" w:id="0">
    <w:p w:rsidR="00B420B5" w:rsidRDefault="00B420B5" w:rsidP="0094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0B5" w:rsidRDefault="00B420B5" w:rsidP="00941347">
      <w:r>
        <w:separator/>
      </w:r>
    </w:p>
  </w:footnote>
  <w:footnote w:type="continuationSeparator" w:id="0">
    <w:p w:rsidR="00B420B5" w:rsidRDefault="00B420B5" w:rsidP="0094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77"/>
    <w:rsid w:val="000458E7"/>
    <w:rsid w:val="00121AD1"/>
    <w:rsid w:val="003D660A"/>
    <w:rsid w:val="005544A3"/>
    <w:rsid w:val="005F16AC"/>
    <w:rsid w:val="00666BF0"/>
    <w:rsid w:val="00941347"/>
    <w:rsid w:val="009B3C77"/>
    <w:rsid w:val="00B420B5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B5CAD3-F58F-418B-9795-C59A5019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1347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941347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34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9413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347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941347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41347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941347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941347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94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5</cp:revision>
  <dcterms:created xsi:type="dcterms:W3CDTF">2016-10-25T02:39:00Z</dcterms:created>
  <dcterms:modified xsi:type="dcterms:W3CDTF">2017-03-23T09:25:00Z</dcterms:modified>
</cp:coreProperties>
</file>