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B5" w:rsidRDefault="007249B5" w:rsidP="00D72CD8">
      <w:pPr>
        <w:spacing w:line="320" w:lineRule="exact"/>
        <w:outlineLvl w:val="2"/>
        <w:rPr>
          <w:b/>
          <w:color w:val="000000"/>
          <w:sz w:val="24"/>
        </w:rPr>
      </w:pPr>
    </w:p>
    <w:p w:rsidR="00D72CD8" w:rsidRPr="0029279C" w:rsidRDefault="00D72CD8" w:rsidP="00D72CD8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8.2.13  </w:t>
      </w:r>
      <w:r w:rsidRPr="0029279C">
        <w:rPr>
          <w:b/>
          <w:color w:val="000000"/>
          <w:sz w:val="24"/>
        </w:rPr>
        <w:t>地下车库设置与排风设备联动的一氧化碳浓度监测装置。（总分</w:t>
      </w:r>
      <w:r w:rsidRPr="0029279C">
        <w:rPr>
          <w:b/>
          <w:color w:val="000000"/>
          <w:sz w:val="24"/>
        </w:rPr>
        <w:t>4</w:t>
      </w:r>
      <w:r w:rsidRPr="0029279C">
        <w:rPr>
          <w:b/>
          <w:color w:val="000000"/>
          <w:sz w:val="24"/>
        </w:rPr>
        <w:t>分）</w:t>
      </w:r>
    </w:p>
    <w:p w:rsidR="00D72CD8" w:rsidRPr="0029279C" w:rsidRDefault="00D72CD8" w:rsidP="00D72CD8">
      <w:pPr>
        <w:spacing w:line="320" w:lineRule="exact"/>
        <w:rPr>
          <w:b/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1)</w:t>
      </w:r>
      <w:r w:rsidRPr="0029279C">
        <w:rPr>
          <w:rFonts w:ascii="Times New Roman" w:hAnsi="Times New Roman"/>
          <w:b/>
          <w:color w:val="000000"/>
        </w:rPr>
        <w:tab/>
      </w:r>
      <w:r w:rsidRPr="0029279C"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601"/>
        <w:gridCol w:w="950"/>
        <w:gridCol w:w="1106"/>
      </w:tblGrid>
      <w:tr w:rsidR="00D72CD8" w:rsidRPr="002E31EC" w:rsidTr="00C10215">
        <w:trPr>
          <w:trHeight w:hRule="exact" w:val="436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 w:rsidR="00D72CD8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地下车库设置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与排风设备联动的一氧化碳浓度监测装置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72CD8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项目为设地下车库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72CD8" w:rsidRPr="002E31EC" w:rsidTr="00C10215">
        <w:trPr>
          <w:trHeight w:hRule="exact" w:val="385"/>
        </w:trPr>
        <w:tc>
          <w:tcPr>
            <w:tcW w:w="376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72CD8" w:rsidRPr="002E31EC" w:rsidRDefault="00D72CD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 w:rsidR="00D72CD8" w:rsidRPr="002E31EC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简要说明地下车库</w:t>
      </w:r>
      <w:r w:rsidRPr="00A72F01">
        <w:rPr>
          <w:rFonts w:ascii="Times New Roman" w:hAnsi="Times New Roman"/>
          <w:color w:val="000000"/>
          <w:lang w:eastAsia="zh-CN"/>
        </w:rPr>
        <w:t xml:space="preserve"> C</w:t>
      </w:r>
      <w:r w:rsidRPr="002E31EC">
        <w:rPr>
          <w:rFonts w:ascii="Times New Roman" w:hAnsi="Times New Roman"/>
          <w:color w:val="000000"/>
          <w:lang w:eastAsia="zh-CN"/>
        </w:rPr>
        <w:t>O</w:t>
      </w:r>
      <w:r w:rsidRPr="00A72F01">
        <w:rPr>
          <w:rFonts w:ascii="Times New Roman" w:hAnsi="Times New Roman"/>
          <w:color w:val="000000"/>
          <w:lang w:eastAsia="zh-CN"/>
        </w:rPr>
        <w:t xml:space="preserve"> </w:t>
      </w:r>
      <w:r w:rsidRPr="00A72F01">
        <w:rPr>
          <w:rFonts w:ascii="Times New Roman" w:hAnsi="Times New Roman" w:hint="eastAsia"/>
          <w:color w:val="000000"/>
          <w:lang w:eastAsia="zh-CN"/>
        </w:rPr>
        <w:t>浓度监测装置布点情况</w:t>
      </w:r>
      <w:r>
        <w:rPr>
          <w:rFonts w:ascii="Times New Roman" w:hAnsi="Times New Roman" w:hint="eastAsia"/>
          <w:color w:val="000000"/>
          <w:lang w:eastAsia="zh-CN"/>
        </w:rPr>
        <w:t>以及</w:t>
      </w:r>
      <w:r w:rsidRPr="002E31EC">
        <w:rPr>
          <w:rFonts w:ascii="Times New Roman" w:hAnsi="Times New Roman"/>
          <w:color w:val="000000"/>
          <w:lang w:eastAsia="zh-CN"/>
        </w:rPr>
        <w:t>控制策略</w:t>
      </w:r>
      <w:r>
        <w:rPr>
          <w:rFonts w:ascii="Times New Roman" w:hAnsi="Times New Roman" w:hint="eastAsia"/>
          <w:color w:val="000000"/>
          <w:lang w:eastAsia="zh-CN"/>
        </w:rPr>
        <w:t>（如项目为设地下车库，需对该情况进行说明）。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A72F01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A72F01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A72F01">
        <w:rPr>
          <w:rFonts w:ascii="Times New Roman" w:hAnsi="Times New Roman"/>
          <w:color w:val="000000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内）</w:t>
      </w: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58420</wp:posOffset>
                </wp:positionV>
                <wp:extent cx="5685790" cy="1807845"/>
                <wp:effectExtent l="10160" t="1905" r="9525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1807845"/>
                          <a:chOff x="1681" y="412"/>
                          <a:chExt cx="8544" cy="2964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C0F09" id="组合 19" o:spid="_x0000_s1026" style="position:absolute;left:0;text-align:left;margin-left:84.05pt;margin-top:4.6pt;width:447.7pt;height:142.35pt;z-index:-251657216;mso-position-horizontal-relative:page" coordorigin="1681,412" coordsize="8544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">
                <v:group id="Group 3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3;width:2;height:2942" coordorigin="1692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92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3PMQA&#10;AADbAAAADwAAAGRycy9kb3ducmV2LnhtbESPQYvCMBSE74L/IbyFvWm6rshSjSKKICiI3d2Dt2fz&#10;bIvNS22iVn+9EQSPw8x8w4wmjSnFhWpXWFbw1Y1AEKdWF5wp+PtddH5AOI+ssbRMCm7kYDJut0YY&#10;a3vlLV0Sn4kAYRejgtz7KpbSpTkZdF1bEQfvYGuDPsg6k7rGa4CbUvaiaCANFhwWcqxollN6TM5G&#10;wSH5j+i+mS1P8/3qlk13/e2arVKfH810CMJT49/hV3upFfS+4fkl/AA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5NzzEAAAA2wAAAA8AAAAAAAAAAAAAAAAAmAIAAGRycy9k&#10;b3ducmV2LnhtbFBLBQYAAAAABAAEAPUAAACJAwAAAAA=&#10;" path="m,l,2942e" filled="f" strokeweight=".20497mm">
                    <v:path arrowok="t" o:connecttype="custom" o:connectlocs="0,423;0,3365" o:connectangles="0,0"/>
                  </v:shape>
                </v:group>
                <v:group id="Group 7" o:spid="_x0000_s1031" style="position:absolute;left:1687;top:3370;width:8532;height:2" coordorigin="1687,337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87;top:337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3;width:2;height:2942" coordorigin="10214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214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DhsIA&#10;AADbAAAADwAAAGRycy9kb3ducmV2LnhtbESPT4vCMBTE78J+h/AWvGmq4L9qFFlYdGE9WPX+aJ5t&#10;sHkpTaz122+EBY/DzPyGWW06W4mWGm8cKxgNExDEudOGCwXn0/dgDsIHZI2VY1LwJA+b9Udvhal2&#10;Dz5Sm4VCRAj7FBWUIdSplD4vyaIfupo4elfXWAxRNoXUDT4i3FZynCRTadFwXCixpq+S8lt2twoO&#10;ZNzEXLeHy8/uqXftLb8s+Fep/me3XYII1IV3+L+91wrGM3h9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kOGwgAAANsAAAAPAAAAAAAAAAAAAAAAAJgCAABkcnMvZG93&#10;bnJldi54bWxQSwUGAAAAAAQABAD1AAAAhwMAAAAA&#10;" path="m,l,2942e" filled="f" strokeweight=".58pt">
                    <v:path arrowok="t" o:connecttype="custom" o:connectlocs="0,423;0,3365" o:connectangles="0,0"/>
                  </v:shape>
                </v:group>
                <w10:wrap anchorx="page"/>
              </v:group>
            </w:pict>
          </mc:Fallback>
        </mc:AlternateContent>
      </w: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E31EC" w:rsidRDefault="00D72CD8" w:rsidP="00D72CD8">
      <w:pPr>
        <w:spacing w:line="320" w:lineRule="exact"/>
        <w:rPr>
          <w:color w:val="000000"/>
          <w:szCs w:val="21"/>
        </w:rPr>
      </w:pPr>
    </w:p>
    <w:p w:rsidR="00D72CD8" w:rsidRPr="0029279C" w:rsidRDefault="00D72CD8" w:rsidP="00D72CD8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3)</w:t>
      </w:r>
      <w:r w:rsidRPr="0029279C">
        <w:rPr>
          <w:rFonts w:ascii="Times New Roman" w:hAnsi="Times New Roman"/>
          <w:b/>
          <w:color w:val="000000"/>
          <w:lang w:eastAsia="zh-CN"/>
        </w:rPr>
        <w:tab/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72CD8" w:rsidRPr="0029279C" w:rsidRDefault="00D72CD8" w:rsidP="00D72CD8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29279C">
        <w:rPr>
          <w:rFonts w:ascii="Times New Roman" w:hAnsi="Times New Roman"/>
          <w:b/>
          <w:color w:val="000000"/>
          <w:lang w:eastAsia="zh-CN"/>
        </w:rPr>
        <w:t>单及</w:t>
      </w:r>
      <w:r w:rsidRPr="0029279C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D72CD8" w:rsidRPr="00A72F01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A72F01">
        <w:rPr>
          <w:rFonts w:ascii="Times New Roman" w:hAnsi="Times New Roman" w:hint="eastAsia"/>
          <w:color w:val="000000"/>
          <w:lang w:eastAsia="zh-CN"/>
        </w:rPr>
        <w:t>暖通专业图纸及设计说明：应说明地下车库通风系统设计以及一氧化碳浓度监测装置，地下车库各层面图应体现空气质量监测传感器的位置；</w:t>
      </w:r>
    </w:p>
    <w:p w:rsidR="00D72CD8" w:rsidRPr="002E31EC" w:rsidRDefault="00D72CD8" w:rsidP="00D72CD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A72F01">
        <w:rPr>
          <w:rFonts w:ascii="Times New Roman" w:hAnsi="Times New Roman" w:hint="eastAsia"/>
          <w:color w:val="000000"/>
          <w:lang w:eastAsia="zh-CN"/>
        </w:rPr>
        <w:t>电气专业图纸及设计说明：</w:t>
      </w:r>
      <w:r w:rsidRPr="00A72F01">
        <w:rPr>
          <w:rFonts w:ascii="Times New Roman" w:hAnsi="Times New Roman"/>
          <w:color w:val="000000"/>
          <w:lang w:eastAsia="zh-CN"/>
        </w:rPr>
        <w:t xml:space="preserve">BA </w:t>
      </w:r>
      <w:r w:rsidRPr="00A72F01">
        <w:rPr>
          <w:rFonts w:ascii="Times New Roman" w:hAnsi="Times New Roman" w:hint="eastAsia"/>
          <w:color w:val="000000"/>
          <w:lang w:eastAsia="zh-CN"/>
        </w:rPr>
        <w:t>监控系统原理图应包括一氧化碳监控系统以及联动系统控制，</w:t>
      </w:r>
      <w:r w:rsidRPr="00A72F01">
        <w:rPr>
          <w:rFonts w:ascii="Times New Roman" w:hAnsi="Times New Roman"/>
          <w:color w:val="000000"/>
          <w:lang w:eastAsia="zh-CN"/>
        </w:rPr>
        <w:t xml:space="preserve">BA </w:t>
      </w:r>
      <w:r w:rsidRPr="00A72F01">
        <w:rPr>
          <w:rFonts w:ascii="Times New Roman" w:hAnsi="Times New Roman" w:hint="eastAsia"/>
          <w:color w:val="000000"/>
          <w:lang w:eastAsia="zh-CN"/>
        </w:rPr>
        <w:t>监控系统点位表应体现地下车库一氧化碳监测传感器的点数。</w:t>
      </w:r>
    </w:p>
    <w:p w:rsidR="00D72CD8" w:rsidRPr="002E31EC" w:rsidRDefault="00D72CD8" w:rsidP="00D72CD8">
      <w:pPr>
        <w:pStyle w:val="a5"/>
        <w:tabs>
          <w:tab w:val="left" w:pos="530"/>
        </w:tabs>
        <w:spacing w:line="320" w:lineRule="exact"/>
        <w:ind w:left="0" w:hanging="1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436EEB" w:rsidRPr="00D72CD8" w:rsidRDefault="00D72CD8" w:rsidP="00D72CD8"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6E3D26" wp14:editId="4D2C921A">
                <wp:simplePos x="0" y="0"/>
                <wp:positionH relativeFrom="page">
                  <wp:posOffset>1143000</wp:posOffset>
                </wp:positionH>
                <wp:positionV relativeFrom="paragraph">
                  <wp:posOffset>1270</wp:posOffset>
                </wp:positionV>
                <wp:extent cx="5685790" cy="1807845"/>
                <wp:effectExtent l="10160" t="1905" r="9525" b="9525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1807845"/>
                          <a:chOff x="1681" y="412"/>
                          <a:chExt cx="8544" cy="2964"/>
                        </a:xfrm>
                      </wpg:grpSpPr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51FE6" id="组合 46" o:spid="_x0000_s1026" style="position:absolute;left:0;text-align:left;margin-left:90pt;margin-top:.1pt;width:447.7pt;height:142.35pt;z-index:-251655168;mso-position-horizontal-relative:page" coordorigin="1681,412" coordsize="8544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">
                <v:group id="Group 3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5c78A&#10;AADbAAAADwAAAGRycy9kb3ducmV2LnhtbERPy4rCMBTdC/5DuMLsNFVakWoUKQjiYsQHri/Nta02&#10;N6WJ2pmvNwvB5eG8F6vO1OJJrassKxiPIhDEudUVFwrOp81wBsJ5ZI21ZVLwRw5Wy35vgam2Lz7Q&#10;8+gLEULYpaig9L5JpXR5SQbdyDbEgbva1qAPsC2kbvEVwk0tJ1E0lQYrDg0lNpSVlN+PD6MgiZPf&#10;fHejOKsupwz3xX8y45tSP4NuPQfhqfNf8ce91QriMDZ8C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Dlz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23;width:2;height:2942" coordorigin="1692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30" style="position:absolute;left:1692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aNsEA&#10;AADbAAAADwAAAGRycy9kb3ducmV2LnhtbERPTYvCMBC9C/6HMII3myqrSDWKKAvCLoh19+Btthnb&#10;ss2kNlGrv94cBI+P9z1ftqYSV2pcaVnBMIpBEGdWl5wr+Dl8DqYgnEfWWFkmBXdysFx0O3NMtL3x&#10;nq6pz0UIYZeggsL7OpHSZQUZdJGtiQN3so1BH2CTS93gLYSbSo7ieCINlhwaCqxpXVD2n16MglP6&#10;G9Njt96eN39f93x1/Nh/s1Wq32tXMxCeWv8Wv9xbrWAc1oc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t2jbBAAAA2wAAAA8AAAAAAAAAAAAAAAAAmAIAAGRycy9kb3du&#10;cmV2LnhtbFBLBQYAAAAABAAEAPUAAACGAwAAAAA=&#10;" path="m,l,2942e" filled="f" strokeweight=".20497mm">
                    <v:path arrowok="t" o:connecttype="custom" o:connectlocs="0,423;0,3365" o:connectangles="0,0"/>
                  </v:shape>
                </v:group>
                <v:group id="Group 7" o:spid="_x0000_s1031" style="position:absolute;left:1687;top:3370;width:8532;height:2" coordorigin="1687,3370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" o:spid="_x0000_s1032" style="position:absolute;left:1687;top:3370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YRMMA&#10;AADbAAAADwAAAGRycy9kb3ducmV2LnhtbESPQWvCQBSE70L/w/IEb7oxGJHUNUigIB5aqqXnx+5r&#10;Es2+DdlVU3+9Wyh4HGa+GWZdDLYVV+p941jBfJaAINbONFwp+Dq+TVcgfEA22DomBb/kodi8jNaY&#10;G3fjT7oeQiViCfscFdQhdLmUXtdk0c9cRxy9H9dbDFH2lTQ93mK5bWWaJEtpseG4UGNHZU36fLhY&#10;Bdkie9f7Ey3K5vtY4kd1z1Z8UmoyHravIAIN4Rn+p3cmcin8fY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GYRM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23;width:2;height:2942" coordorigin="10214,423" coordsize="2,29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0" o:spid="_x0000_s1034" style="position:absolute;left:10214;top:423;width:2;height:2942;visibility:visible;mso-wrap-style:square;v-text-anchor:top" coordsize="2,2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ujMEA&#10;AADbAAAADwAAAGRycy9kb3ducmV2LnhtbESPT4vCMBTE74LfITzBm6aKilajiLDownrw3/3RPNtg&#10;81KabK3f3iwseBxm5jfMatPaUjRUe+NYwWiYgCDOnDacK7hevgZzED4gaywdk4IXedisu50Vpto9&#10;+UTNOeQiQtinqKAIoUql9FlBFv3QVcTRu7vaYoiyzqWu8RnhtpTjJJlJi4bjQoEV7QrKHudfq+BI&#10;xk3NfXu8fe9fet88stuCf5Tq99rtEkSgNnzC/+2DVjCdwN+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WrozBAAAA2wAAAA8AAAAAAAAAAAAAAAAAmAIAAGRycy9kb3du&#10;cmV2LnhtbFBLBQYAAAAABAAEAPUAAACGAwAAAAA=&#10;" path="m,l,2942e" filled="f" strokeweight=".58pt">
                    <v:path arrowok="t" o:connecttype="custom" o:connectlocs="0,423;0,3365" o:connectangles="0,0"/>
                  </v:shape>
                </v:group>
                <w10:wrap anchorx="page"/>
              </v:group>
            </w:pict>
          </mc:Fallback>
        </mc:AlternateContent>
      </w:r>
    </w:p>
    <w:sectPr w:rsidR="00436EEB" w:rsidRPr="00D7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E6" w:rsidRDefault="007E59E6" w:rsidP="00E214F7">
      <w:r>
        <w:separator/>
      </w:r>
    </w:p>
  </w:endnote>
  <w:endnote w:type="continuationSeparator" w:id="0">
    <w:p w:rsidR="007E59E6" w:rsidRDefault="007E59E6" w:rsidP="00E2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E6" w:rsidRDefault="007E59E6" w:rsidP="00E214F7">
      <w:r>
        <w:separator/>
      </w:r>
    </w:p>
  </w:footnote>
  <w:footnote w:type="continuationSeparator" w:id="0">
    <w:p w:rsidR="007E59E6" w:rsidRDefault="007E59E6" w:rsidP="00E2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A"/>
    <w:rsid w:val="00151FDF"/>
    <w:rsid w:val="00277E5A"/>
    <w:rsid w:val="00436EEB"/>
    <w:rsid w:val="005544A3"/>
    <w:rsid w:val="00666BF0"/>
    <w:rsid w:val="0071089E"/>
    <w:rsid w:val="007249B5"/>
    <w:rsid w:val="007E59E6"/>
    <w:rsid w:val="009974BF"/>
    <w:rsid w:val="009B6A2E"/>
    <w:rsid w:val="00AA111A"/>
    <w:rsid w:val="00D01A52"/>
    <w:rsid w:val="00D41752"/>
    <w:rsid w:val="00D72CD8"/>
    <w:rsid w:val="00E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E4E7F-B12C-4088-BD74-165511D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F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A111A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4F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4F7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4F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A111A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AA111A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AA111A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111A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2016-11-15T02:16:00Z</cp:lastPrinted>
  <dcterms:created xsi:type="dcterms:W3CDTF">2016-10-25T01:42:00Z</dcterms:created>
  <dcterms:modified xsi:type="dcterms:W3CDTF">2017-03-24T06:52:00Z</dcterms:modified>
</cp:coreProperties>
</file>