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CC" w:rsidRDefault="00265ECC" w:rsidP="00265ECC">
      <w:pPr>
        <w:pStyle w:val="4"/>
        <w:rPr>
          <w:rFonts w:hint="eastAsia"/>
        </w:rPr>
      </w:pPr>
      <w:r>
        <w:t xml:space="preserve">4.2.1 </w:t>
      </w:r>
      <w:r>
        <w:rPr>
          <w:rFonts w:hint="eastAsia"/>
        </w:rPr>
        <w:t>节约集约利用土地。</w:t>
      </w:r>
    </w:p>
    <w:p w:rsidR="00265ECC" w:rsidRDefault="00265ECC" w:rsidP="00265ECC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p w:rsidR="00265ECC" w:rsidRDefault="00265ECC" w:rsidP="00265ECC">
      <w:pPr>
        <w:spacing w:line="288" w:lineRule="auto"/>
        <w:rPr>
          <w:kern w:val="0"/>
        </w:rPr>
      </w:pPr>
      <w:r>
        <w:rPr>
          <w:rFonts w:ascii="宋体" w:hAnsi="宋体" w:hint="eastAsia"/>
          <w:b/>
          <w:bCs/>
          <w:lang w:val="zh-CN"/>
        </w:rPr>
        <w:t xml:space="preserve">□ </w:t>
      </w:r>
      <w:r>
        <w:rPr>
          <w:rFonts w:hint="eastAsia"/>
          <w:kern w:val="0"/>
        </w:rPr>
        <w:t>居住建筑</w:t>
      </w:r>
      <w:r w:rsidRPr="007D08AD">
        <w:rPr>
          <w:rFonts w:hint="eastAsia"/>
          <w:kern w:val="0"/>
        </w:rPr>
        <w:t>（</w:t>
      </w:r>
      <w:r>
        <w:rPr>
          <w:rFonts w:hint="eastAsia"/>
          <w:kern w:val="0"/>
        </w:rPr>
        <w:t>按</w:t>
      </w:r>
      <w:r w:rsidRPr="007D08AD">
        <w:rPr>
          <w:rFonts w:hint="eastAsia"/>
          <w:kern w:val="0"/>
        </w:rPr>
        <w:t>户均</w:t>
      </w:r>
      <w:r w:rsidRPr="007D08AD">
        <w:rPr>
          <w:rFonts w:hint="eastAsia"/>
          <w:kern w:val="0"/>
        </w:rPr>
        <w:t>2.8</w:t>
      </w:r>
      <w:r w:rsidRPr="007D08AD">
        <w:rPr>
          <w:rFonts w:hint="eastAsia"/>
          <w:kern w:val="0"/>
        </w:rPr>
        <w:t>人</w:t>
      </w:r>
      <w:r>
        <w:rPr>
          <w:rFonts w:hint="eastAsia"/>
          <w:kern w:val="0"/>
        </w:rPr>
        <w:t>计算</w:t>
      </w:r>
      <w:r w:rsidRPr="007D08AD">
        <w:rPr>
          <w:rFonts w:hint="eastAsia"/>
          <w:kern w:val="0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9"/>
        <w:gridCol w:w="930"/>
        <w:gridCol w:w="1059"/>
        <w:gridCol w:w="1059"/>
        <w:gridCol w:w="1059"/>
        <w:gridCol w:w="1059"/>
        <w:gridCol w:w="1062"/>
        <w:gridCol w:w="826"/>
        <w:gridCol w:w="823"/>
      </w:tblGrid>
      <w:tr w:rsidR="00265ECC" w:rsidTr="001B1638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7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265ECC" w:rsidTr="001B1638">
        <w:trPr>
          <w:trHeight w:val="34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人均居住用地指标</w:t>
            </w:r>
            <w:r>
              <w:rPr>
                <w:bCs/>
                <w:i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(m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层及以下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4~6</w:t>
            </w: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7~12</w:t>
            </w: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13~18</w:t>
            </w: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>
              <w:rPr>
                <w:rFonts w:hint="eastAsia"/>
                <w:bCs/>
                <w:sz w:val="18"/>
                <w:szCs w:val="18"/>
              </w:rPr>
              <w:t>层及以上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40</w:t>
            </w:r>
            <w:r w:rsidRPr="00B00238">
              <w:rPr>
                <w:bCs/>
                <w:color w:val="auto"/>
                <w:sz w:val="18"/>
                <w:szCs w:val="18"/>
              </w:rPr>
              <w:t>＜</w:t>
            </w: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6</w:t>
            </w:r>
            <w:r w:rsidRPr="00B00238">
              <w:rPr>
                <w:bCs/>
                <w:color w:val="auto"/>
                <w:sz w:val="18"/>
                <w:szCs w:val="18"/>
              </w:rPr>
              <w:t>＜</w:t>
            </w: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  <w:r w:rsidRPr="00B00238">
              <w:rPr>
                <w:bCs/>
                <w:color w:val="auto"/>
                <w:sz w:val="18"/>
                <w:szCs w:val="18"/>
              </w:rPr>
              <w:t>＜</w:t>
            </w: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  <w:r w:rsidRPr="00B00238">
              <w:rPr>
                <w:bCs/>
                <w:color w:val="auto"/>
                <w:sz w:val="18"/>
                <w:szCs w:val="18"/>
              </w:rPr>
              <w:t>＜</w:t>
            </w: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color w:val="auto"/>
                <w:sz w:val="18"/>
                <w:szCs w:val="18"/>
              </w:rPr>
              <w:t>1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  <w:r w:rsidRPr="00B00238">
              <w:rPr>
                <w:bCs/>
                <w:color w:val="auto"/>
                <w:sz w:val="18"/>
                <w:szCs w:val="18"/>
              </w:rPr>
              <w:t>＜</w:t>
            </w: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1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2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Pr="00B00238" w:rsidRDefault="00265ECC" w:rsidP="001B1638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B00238">
              <w:rPr>
                <w:bCs/>
                <w:i/>
                <w:iCs/>
                <w:color w:val="auto"/>
                <w:sz w:val="18"/>
                <w:szCs w:val="18"/>
              </w:rPr>
              <w:t>A</w:t>
            </w:r>
            <w:r w:rsidRPr="00B00238">
              <w:rPr>
                <w:bCs/>
                <w:color w:val="auto"/>
                <w:sz w:val="18"/>
                <w:szCs w:val="18"/>
              </w:rPr>
              <w:t>≤</w:t>
            </w:r>
            <w:r w:rsidRPr="00B00238">
              <w:rPr>
                <w:bCs/>
                <w:color w:val="auto"/>
                <w:sz w:val="18"/>
                <w:szCs w:val="18"/>
              </w:rPr>
              <w:t>1</w:t>
            </w:r>
            <w:r w:rsidRPr="00B00238">
              <w:rPr>
                <w:rFonts w:hint="eastAsia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18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</w:trPr>
        <w:tc>
          <w:tcPr>
            <w:tcW w:w="4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65ECC" w:rsidRDefault="00265ECC" w:rsidP="00265ECC">
      <w:pPr>
        <w:spacing w:line="288" w:lineRule="auto"/>
        <w:rPr>
          <w:rFonts w:ascii="宋体" w:hAnsi="宋体"/>
          <w:b/>
          <w:bCs/>
          <w:lang w:val="zh-CN"/>
        </w:rPr>
      </w:pPr>
    </w:p>
    <w:p w:rsidR="00265ECC" w:rsidRDefault="00265ECC" w:rsidP="00265ECC">
      <w:pPr>
        <w:pStyle w:val="a5"/>
        <w:numPr>
          <w:ilvl w:val="0"/>
          <w:numId w:val="1"/>
        </w:numPr>
        <w:spacing w:line="288" w:lineRule="auto"/>
        <w:ind w:firstLineChars="0"/>
        <w:rPr>
          <w:kern w:val="0"/>
        </w:rPr>
      </w:pPr>
      <w:r>
        <w:rPr>
          <w:rFonts w:hint="eastAsia"/>
          <w:kern w:val="0"/>
        </w:rPr>
        <w:t>公共建筑</w:t>
      </w:r>
    </w:p>
    <w:tbl>
      <w:tblPr>
        <w:tblStyle w:val="a7"/>
        <w:tblW w:w="4905" w:type="pct"/>
        <w:jc w:val="center"/>
        <w:tblLook w:val="04A0" w:firstRow="1" w:lastRow="0" w:firstColumn="1" w:lastColumn="0" w:noHBand="0" w:noVBand="1"/>
      </w:tblPr>
      <w:tblGrid>
        <w:gridCol w:w="637"/>
        <w:gridCol w:w="1243"/>
        <w:gridCol w:w="2622"/>
        <w:gridCol w:w="2070"/>
        <w:gridCol w:w="1566"/>
      </w:tblGrid>
      <w:tr w:rsidR="00265ECC" w:rsidTr="001B1638">
        <w:trPr>
          <w:trHeight w:val="34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265ECC" w:rsidTr="001B1638">
        <w:trPr>
          <w:trHeight w:val="340"/>
          <w:jc w:val="center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容积率</w:t>
            </w:r>
            <w:r>
              <w:rPr>
                <w:bCs/>
                <w:sz w:val="18"/>
                <w:szCs w:val="18"/>
              </w:rPr>
              <w:t>R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0.5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0.8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  <w:jc w:val="center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0.8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1.5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  <w:jc w:val="center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3.5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9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  <w:jc w:val="center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/>
                <w:bCs/>
                <w:sz w:val="18"/>
                <w:szCs w:val="18"/>
              </w:rPr>
              <w:t>3.5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18</w:t>
            </w: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65ECC" w:rsidTr="001B1638">
        <w:trPr>
          <w:trHeight w:val="340"/>
          <w:jc w:val="center"/>
        </w:trPr>
        <w:tc>
          <w:tcPr>
            <w:tcW w:w="2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CC" w:rsidRDefault="00265ECC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65ECC" w:rsidRDefault="00265ECC" w:rsidP="00265ECC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2) </w:t>
      </w:r>
      <w:r>
        <w:rPr>
          <w:rFonts w:hint="eastAsia"/>
          <w:b/>
          <w:lang w:val="zh-CN"/>
        </w:rPr>
        <w:t>评价要点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="宋体" w:hAnsi="宋体" w:hint="eastAsia"/>
          <w:b/>
          <w:bCs/>
          <w:lang w:val="zh-CN"/>
        </w:rPr>
        <w:t xml:space="preserve">□ </w:t>
      </w:r>
      <w:r>
        <w:rPr>
          <w:rFonts w:asciiTheme="minorEastAsia" w:eastAsiaTheme="minorEastAsia" w:hAnsiTheme="minorEastAsia" w:hint="eastAsia"/>
          <w:lang w:val="zh-CN"/>
        </w:rPr>
        <w:t>居住建筑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项目立项审批时间：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年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住宅层数：</w:t>
      </w:r>
      <w:r>
        <w:rPr>
          <w:rFonts w:asciiTheme="minorEastAsia" w:eastAsiaTheme="minorEastAsia" w:hAnsiTheme="minorEastAsia" w:hint="eastAsia"/>
        </w:rPr>
        <w:t>□</w:t>
      </w:r>
      <w:r w:rsidRPr="006C33C3">
        <w:t>3</w:t>
      </w:r>
      <w:r w:rsidRPr="006C33C3">
        <w:rPr>
          <w:lang w:val="zh-CN"/>
        </w:rPr>
        <w:t>层及以</w:t>
      </w:r>
      <w:r>
        <w:rPr>
          <w:rFonts w:asciiTheme="minorEastAsia" w:eastAsiaTheme="minorEastAsia" w:hAnsiTheme="minorEastAsia" w:hint="eastAsia"/>
          <w:lang w:val="zh-CN"/>
        </w:rPr>
        <w:t>下、</w:t>
      </w:r>
      <w:r>
        <w:rPr>
          <w:rFonts w:asciiTheme="minorEastAsia" w:eastAsiaTheme="minorEastAsia" w:hAnsiTheme="minorEastAsia" w:hint="eastAsia"/>
        </w:rPr>
        <w:t>□</w:t>
      </w:r>
      <w:r w:rsidRPr="006C33C3">
        <w:t>4</w:t>
      </w:r>
      <w:r w:rsidRPr="006C33C3">
        <w:t>～</w:t>
      </w:r>
      <w:r w:rsidRPr="006C33C3">
        <w:t>6</w:t>
      </w:r>
      <w:r w:rsidRPr="006C33C3">
        <w:rPr>
          <w:lang w:val="zh-CN"/>
        </w:rPr>
        <w:t>层</w:t>
      </w:r>
      <w:r>
        <w:rPr>
          <w:rFonts w:asciiTheme="minorEastAsia" w:eastAsiaTheme="minorEastAsia" w:hAnsiTheme="minorEastAsia" w:hint="eastAsia"/>
          <w:lang w:val="zh-CN"/>
        </w:rPr>
        <w:t>、</w:t>
      </w:r>
      <w:r>
        <w:rPr>
          <w:rFonts w:asciiTheme="minorEastAsia" w:eastAsiaTheme="minorEastAsia" w:hAnsiTheme="minorEastAsia" w:hint="eastAsia"/>
        </w:rPr>
        <w:t>□</w:t>
      </w:r>
      <w:r w:rsidRPr="006C33C3">
        <w:t>7</w:t>
      </w:r>
      <w:r w:rsidRPr="006C33C3">
        <w:t>～</w:t>
      </w:r>
      <w:r w:rsidRPr="006C33C3">
        <w:t>12</w:t>
      </w:r>
      <w:r w:rsidRPr="006C33C3">
        <w:rPr>
          <w:lang w:val="zh-CN"/>
        </w:rPr>
        <w:t>层</w:t>
      </w:r>
      <w:r>
        <w:rPr>
          <w:rFonts w:asciiTheme="minorEastAsia" w:eastAsiaTheme="minorEastAsia" w:hAnsiTheme="minorEastAsia" w:hint="eastAsia"/>
          <w:lang w:val="zh-CN"/>
        </w:rPr>
        <w:t>、</w:t>
      </w:r>
      <w:r>
        <w:rPr>
          <w:rFonts w:asciiTheme="minorEastAsia" w:eastAsiaTheme="minorEastAsia" w:hAnsiTheme="minorEastAsia" w:hint="eastAsia"/>
        </w:rPr>
        <w:t>□</w:t>
      </w:r>
      <w:r w:rsidRPr="006C33C3">
        <w:rPr>
          <w:lang w:val="zh-CN"/>
        </w:rPr>
        <w:t>13</w:t>
      </w:r>
      <w:r w:rsidRPr="006C33C3">
        <w:rPr>
          <w:lang w:val="zh-CN"/>
        </w:rPr>
        <w:t>～</w:t>
      </w:r>
      <w:r w:rsidRPr="006C33C3">
        <w:rPr>
          <w:lang w:val="zh-CN"/>
        </w:rPr>
        <w:t>18</w:t>
      </w:r>
      <w:r w:rsidRPr="006C33C3">
        <w:rPr>
          <w:lang w:val="zh-CN"/>
        </w:rPr>
        <w:t>层</w:t>
      </w:r>
      <w:r>
        <w:rPr>
          <w:rFonts w:asciiTheme="minorEastAsia" w:eastAsiaTheme="minorEastAsia" w:hAnsiTheme="minorEastAsia" w:hint="eastAsia"/>
          <w:lang w:val="zh-CN"/>
        </w:rPr>
        <w:t>、</w:t>
      </w:r>
      <w:r>
        <w:rPr>
          <w:rFonts w:asciiTheme="minorEastAsia" w:eastAsiaTheme="minorEastAsia" w:hAnsiTheme="minorEastAsia" w:hint="eastAsia"/>
        </w:rPr>
        <w:t>□</w:t>
      </w:r>
      <w:r w:rsidRPr="006C33C3">
        <w:rPr>
          <w:lang w:val="zh-CN"/>
        </w:rPr>
        <w:t>19</w:t>
      </w:r>
      <w:r w:rsidRPr="006C33C3">
        <w:rPr>
          <w:lang w:val="zh-CN"/>
        </w:rPr>
        <w:t>层及</w:t>
      </w:r>
      <w:r>
        <w:rPr>
          <w:rFonts w:asciiTheme="minorEastAsia" w:eastAsiaTheme="minorEastAsia" w:hAnsiTheme="minorEastAsia" w:hint="eastAsia"/>
          <w:lang w:val="zh-CN"/>
        </w:rPr>
        <w:t>以上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住区总用地面积：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），总户数：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户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居住人口（按每</w:t>
      </w:r>
      <w:r>
        <w:rPr>
          <w:rFonts w:hint="eastAsia"/>
          <w:lang w:val="zh-CN"/>
        </w:rPr>
        <w:t>户</w:t>
      </w:r>
      <w:r>
        <w:rPr>
          <w:rFonts w:hint="eastAsia"/>
          <w:lang w:val="zh-CN"/>
        </w:rPr>
        <w:t>2.8</w:t>
      </w:r>
      <w:r>
        <w:rPr>
          <w:rFonts w:hint="eastAsia"/>
          <w:lang w:val="zh-CN"/>
        </w:rPr>
        <w:t>人计算）：</w:t>
      </w:r>
      <w:r>
        <w:rPr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hint="eastAsia"/>
          <w:lang w:val="zh-CN"/>
        </w:rPr>
        <w:t>人）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人均居住用地指标：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asciiTheme="minorEastAsia" w:eastAsiaTheme="minorEastAsia" w:hAnsiTheme="minorEastAsia" w:hint="eastAsia"/>
          <w:lang w:val="zh-CN"/>
        </w:rPr>
        <w:t>/人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</w:p>
    <w:p w:rsidR="00265ECC" w:rsidRDefault="00265ECC" w:rsidP="00265ECC">
      <w:pPr>
        <w:pStyle w:val="a5"/>
        <w:numPr>
          <w:ilvl w:val="0"/>
          <w:numId w:val="1"/>
        </w:numPr>
        <w:spacing w:line="288" w:lineRule="auto"/>
        <w:ind w:firstLineChars="0"/>
        <w:rPr>
          <w:rFonts w:asciiTheme="minorEastAsia" w:eastAsiaTheme="minorEastAsia" w:hAnsiTheme="minorEastAsia"/>
          <w:szCs w:val="21"/>
          <w:lang w:val="zh-CN"/>
        </w:rPr>
      </w:pPr>
      <w:r>
        <w:rPr>
          <w:rFonts w:asciiTheme="minorEastAsia" w:eastAsiaTheme="minorEastAsia" w:hAnsiTheme="minorEastAsia" w:hint="eastAsia"/>
          <w:szCs w:val="21"/>
          <w:lang w:val="zh-CN"/>
        </w:rPr>
        <w:t>公共建筑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项目立项审批时间：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年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规划总用地面积：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地上总建筑面积：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265ECC" w:rsidRDefault="00265ECC" w:rsidP="00265ECC">
      <w:pPr>
        <w:spacing w:line="288" w:lineRule="auto"/>
        <w:rPr>
          <w:b/>
          <w:lang w:val="zh-CN"/>
        </w:rPr>
      </w:pPr>
      <w:r>
        <w:rPr>
          <w:rFonts w:hint="eastAsia"/>
          <w:bCs/>
        </w:rPr>
        <w:t>容积率：</w:t>
      </w:r>
      <w:r>
        <w:rPr>
          <w:u w:val="single"/>
          <w:lang w:val="zh-CN"/>
        </w:rPr>
        <w:t xml:space="preserve">       </w:t>
      </w:r>
    </w:p>
    <w:p w:rsidR="00265ECC" w:rsidRDefault="00265ECC" w:rsidP="00265ECC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  <w:r>
        <w:rPr>
          <w:b/>
          <w:lang w:val="zh-CN"/>
        </w:rPr>
        <w:t xml:space="preserve"> </w:t>
      </w:r>
    </w:p>
    <w:p w:rsidR="00265ECC" w:rsidRDefault="00265ECC" w:rsidP="00265ECC">
      <w:pPr>
        <w:pStyle w:val="a6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提交材料及要求：</w:t>
      </w:r>
    </w:p>
    <w:p w:rsidR="00265ECC" w:rsidRDefault="00265ECC" w:rsidP="00265ECC">
      <w:pPr>
        <w:spacing w:line="288" w:lineRule="auto"/>
        <w:rPr>
          <w:b/>
        </w:rPr>
      </w:pPr>
      <w:r>
        <w:rPr>
          <w:rFonts w:hint="eastAsia"/>
          <w:b/>
        </w:rPr>
        <w:t>居住建筑：</w:t>
      </w:r>
    </w:p>
    <w:p w:rsidR="00265ECC" w:rsidRDefault="00265ECC" w:rsidP="00265ECC">
      <w:pPr>
        <w:pStyle w:val="a5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总平面图：应包含住区用地面积、建筑面积、户数等技术经济指标；</w:t>
      </w:r>
    </w:p>
    <w:p w:rsidR="00265ECC" w:rsidRDefault="00265ECC" w:rsidP="00265ECC">
      <w:pPr>
        <w:pStyle w:val="a5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人均居住用地指标计算书：应包括人均居住用地指标计算过程；</w:t>
      </w:r>
    </w:p>
    <w:p w:rsidR="00265ECC" w:rsidRDefault="00265ECC" w:rsidP="00265ECC">
      <w:pPr>
        <w:pStyle w:val="a5"/>
        <w:numPr>
          <w:ilvl w:val="0"/>
          <w:numId w:val="2"/>
        </w:numPr>
        <w:spacing w:line="288" w:lineRule="auto"/>
        <w:ind w:firstLineChars="0"/>
      </w:pPr>
      <w:r>
        <w:rPr>
          <w:rFonts w:hint="eastAsia"/>
        </w:rPr>
        <w:t>项目建设用地规划许可证：应为所在地城乡规划管理部门核发的证书，其中包含项目名称、位置、用地面积。</w:t>
      </w:r>
    </w:p>
    <w:p w:rsidR="00265ECC" w:rsidRDefault="00265ECC" w:rsidP="00265ECC">
      <w:pPr>
        <w:spacing w:line="288" w:lineRule="auto"/>
      </w:pPr>
    </w:p>
    <w:p w:rsidR="00265ECC" w:rsidRDefault="00265ECC" w:rsidP="00265ECC">
      <w:pPr>
        <w:spacing w:line="288" w:lineRule="auto"/>
        <w:rPr>
          <w:b/>
        </w:rPr>
      </w:pPr>
      <w:r>
        <w:rPr>
          <w:rFonts w:hint="eastAsia"/>
          <w:b/>
        </w:rPr>
        <w:t>公共建筑：</w:t>
      </w:r>
    </w:p>
    <w:p w:rsidR="00265ECC" w:rsidRDefault="00265ECC" w:rsidP="00265ECC">
      <w:pPr>
        <w:pStyle w:val="a5"/>
        <w:numPr>
          <w:ilvl w:val="0"/>
          <w:numId w:val="3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总平面图：应包括规划用地面积、总建筑面积、地上建筑面积（计入容积率）、容积率等技术经济指标；</w:t>
      </w:r>
    </w:p>
    <w:p w:rsidR="00265ECC" w:rsidRDefault="00265ECC" w:rsidP="00265ECC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项目建设用地规划许可证：应为所在地城乡规划管理部门核发的证书，其中包含项目名称、位置、用地面积。</w:t>
      </w:r>
    </w:p>
    <w:p w:rsidR="00265ECC" w:rsidRDefault="00265ECC" w:rsidP="00265ECC">
      <w:pPr>
        <w:spacing w:line="288" w:lineRule="auto"/>
        <w:rPr>
          <w:b/>
        </w:rPr>
      </w:pPr>
    </w:p>
    <w:p w:rsidR="00265ECC" w:rsidRPr="00572CE6" w:rsidRDefault="00265ECC" w:rsidP="00265ECC">
      <w:pPr>
        <w:spacing w:line="288" w:lineRule="auto"/>
        <w:rPr>
          <w:b/>
        </w:rPr>
      </w:pPr>
      <w:r w:rsidRPr="00572CE6">
        <w:rPr>
          <w:rFonts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3"/>
      </w:tblGrid>
      <w:tr w:rsidR="00265ECC" w:rsidTr="001B1638">
        <w:trPr>
          <w:cantSplit/>
          <w:trHeight w:val="14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C" w:rsidRDefault="00265ECC" w:rsidP="001B1638">
            <w:pPr>
              <w:spacing w:line="288" w:lineRule="auto"/>
            </w:pPr>
          </w:p>
        </w:tc>
      </w:tr>
    </w:tbl>
    <w:p w:rsidR="00265ECC" w:rsidRDefault="00265ECC" w:rsidP="00265ECC">
      <w:pPr>
        <w:widowControl/>
        <w:spacing w:line="288" w:lineRule="auto"/>
        <w:jc w:val="left"/>
        <w:sectPr w:rsidR="00265EC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6E3BD8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D8" w:rsidRDefault="006E3BD8" w:rsidP="00265ECC">
      <w:r>
        <w:separator/>
      </w:r>
    </w:p>
  </w:endnote>
  <w:endnote w:type="continuationSeparator" w:id="0">
    <w:p w:rsidR="006E3BD8" w:rsidRDefault="006E3BD8" w:rsidP="002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D8" w:rsidRDefault="006E3BD8" w:rsidP="00265ECC">
      <w:r>
        <w:separator/>
      </w:r>
    </w:p>
  </w:footnote>
  <w:footnote w:type="continuationSeparator" w:id="0">
    <w:p w:rsidR="006E3BD8" w:rsidRDefault="006E3BD8" w:rsidP="0026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F18"/>
    <w:multiLevelType w:val="hybridMultilevel"/>
    <w:tmpl w:val="178495C4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3F688D"/>
    <w:multiLevelType w:val="hybridMultilevel"/>
    <w:tmpl w:val="8C0C2610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CD3114"/>
    <w:multiLevelType w:val="hybridMultilevel"/>
    <w:tmpl w:val="9F42430A"/>
    <w:lvl w:ilvl="0" w:tplc="3F285238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5B"/>
    <w:rsid w:val="00265ECC"/>
    <w:rsid w:val="0036396F"/>
    <w:rsid w:val="006E3BD8"/>
    <w:rsid w:val="00921F5B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DC682-C72D-4480-87BC-64E399CE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65EC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ECC"/>
    <w:rPr>
      <w:sz w:val="18"/>
      <w:szCs w:val="18"/>
    </w:rPr>
  </w:style>
  <w:style w:type="character" w:customStyle="1" w:styleId="4Char">
    <w:name w:val="标题 4 Char"/>
    <w:basedOn w:val="a0"/>
    <w:link w:val="4"/>
    <w:rsid w:val="00265ECC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265ECC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265ECC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265EC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7">
    <w:name w:val="Table Grid"/>
    <w:basedOn w:val="a1"/>
    <w:rsid w:val="00265E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2017-11-13T06:32:00Z</dcterms:created>
  <dcterms:modified xsi:type="dcterms:W3CDTF">2017-11-13T06:33:00Z</dcterms:modified>
</cp:coreProperties>
</file>