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358" w:rsidRPr="00255BCF" w:rsidRDefault="006F5358" w:rsidP="006F5358">
      <w:pPr>
        <w:pStyle w:val="4"/>
        <w:rPr>
          <w:rFonts w:hint="eastAsia"/>
        </w:rPr>
      </w:pPr>
      <w:r w:rsidRPr="006D3B4D">
        <w:rPr>
          <w:rFonts w:hint="eastAsia"/>
        </w:rPr>
        <w:t>5.1.</w:t>
      </w:r>
      <w:r>
        <w:rPr>
          <w:rFonts w:hint="eastAsia"/>
        </w:rPr>
        <w:t>5</w:t>
      </w:r>
      <w:r w:rsidRPr="00720D4B">
        <w:rPr>
          <w:rFonts w:hint="eastAsia"/>
        </w:rPr>
        <w:t>对设有物业管理办公用房的居住建筑和有设备管理控制机房的公共建筑，应利用综合布线或其它方式为相关的弱电系统及具有通信接口的设备提供传送信息的通道</w:t>
      </w:r>
      <w:r w:rsidRPr="006D3B4D">
        <w:rPr>
          <w:rFonts w:hint="eastAsia"/>
        </w:rPr>
        <w:t>。</w:t>
      </w:r>
    </w:p>
    <w:p w:rsidR="006F5358" w:rsidRPr="006F6CE5" w:rsidRDefault="006F5358" w:rsidP="006F5358">
      <w:pPr>
        <w:spacing w:beforeLines="100" w:before="312" w:afterLines="25" w:after="78" w:line="288" w:lineRule="auto"/>
        <w:rPr>
          <w:rFonts w:cs="宋体"/>
          <w:b/>
          <w:bCs/>
          <w:lang w:val="zh-CN"/>
        </w:rPr>
      </w:pPr>
      <w:r>
        <w:rPr>
          <w:rFonts w:cs="宋体" w:hint="eastAsia"/>
          <w:b/>
          <w:bCs/>
          <w:lang w:val="zh-CN"/>
        </w:rPr>
        <w:t>1</w:t>
      </w:r>
      <w:r>
        <w:rPr>
          <w:rFonts w:cs="宋体" w:hint="eastAsia"/>
          <w:b/>
          <w:bCs/>
          <w:lang w:val="zh-CN"/>
        </w:rPr>
        <w:t>）</w:t>
      </w:r>
      <w:r w:rsidRPr="00F82A61">
        <w:rPr>
          <w:rFonts w:cs="宋体" w:hint="eastAsia"/>
          <w:b/>
          <w:bCs/>
          <w:lang w:val="zh-CN"/>
        </w:rPr>
        <w:t>达标自评</w:t>
      </w:r>
    </w:p>
    <w:p w:rsidR="006F5358" w:rsidRPr="00760D42" w:rsidRDefault="006F5358" w:rsidP="006F5358">
      <w:pPr>
        <w:spacing w:line="288" w:lineRule="auto"/>
      </w:pPr>
      <w:r w:rsidRPr="00EA375E">
        <w:rPr>
          <w:rFonts w:eastAsia="仿宋_GB2312" w:cs="仿宋_GB2312" w:hint="eastAsia"/>
          <w:b/>
        </w:rPr>
        <w:t>□</w:t>
      </w:r>
      <w:r w:rsidRPr="00760D42">
        <w:rPr>
          <w:rFonts w:cs="宋体" w:hint="eastAsia"/>
        </w:rPr>
        <w:t>达标；</w:t>
      </w:r>
      <w:r w:rsidRPr="00EA375E">
        <w:rPr>
          <w:rFonts w:eastAsia="仿宋_GB2312" w:cs="仿宋_GB2312" w:hint="eastAsia"/>
          <w:b/>
        </w:rPr>
        <w:t>□</w:t>
      </w:r>
      <w:r w:rsidRPr="00760D42">
        <w:rPr>
          <w:rFonts w:cs="宋体" w:hint="eastAsia"/>
        </w:rPr>
        <w:t>不达标</w:t>
      </w:r>
    </w:p>
    <w:p w:rsidR="006F5358" w:rsidRPr="006F6CE5" w:rsidRDefault="006F5358" w:rsidP="006F5358">
      <w:pPr>
        <w:spacing w:beforeLines="100" w:before="312" w:afterLines="25" w:after="78" w:line="288" w:lineRule="auto"/>
        <w:rPr>
          <w:rFonts w:cs="宋体"/>
          <w:b/>
          <w:bCs/>
          <w:lang w:val="zh-CN"/>
        </w:rPr>
      </w:pPr>
      <w:r>
        <w:rPr>
          <w:rFonts w:cs="宋体" w:hint="eastAsia"/>
          <w:b/>
          <w:bCs/>
          <w:lang w:val="zh-CN"/>
        </w:rPr>
        <w:t>2</w:t>
      </w:r>
      <w:r>
        <w:rPr>
          <w:rFonts w:cs="宋体" w:hint="eastAsia"/>
          <w:b/>
          <w:bCs/>
          <w:lang w:val="zh-CN"/>
        </w:rPr>
        <w:t>）</w:t>
      </w:r>
      <w:r w:rsidRPr="00F82A61">
        <w:rPr>
          <w:rFonts w:cs="宋体" w:hint="eastAsia"/>
          <w:b/>
          <w:bCs/>
          <w:lang w:val="zh-CN"/>
        </w:rPr>
        <w:t>评价要点</w:t>
      </w:r>
    </w:p>
    <w:p w:rsidR="006F5358" w:rsidRPr="00EA6351" w:rsidRDefault="006F5358" w:rsidP="006F5358">
      <w:pPr>
        <w:spacing w:line="288" w:lineRule="auto"/>
      </w:pPr>
      <w:r>
        <w:rPr>
          <w:rFonts w:cs="宋体" w:hint="eastAsia"/>
        </w:rPr>
        <w:t>简要说明便于物业管理的</w:t>
      </w:r>
      <w:r w:rsidRPr="00720D4B">
        <w:rPr>
          <w:rFonts w:cs="宋体" w:hint="eastAsia"/>
        </w:rPr>
        <w:t>弱电系统网络构成</w:t>
      </w:r>
      <w:r>
        <w:rPr>
          <w:rFonts w:cs="宋体" w:hint="eastAsia"/>
        </w:rPr>
        <w:t>、管理策略等（</w:t>
      </w:r>
      <w:r>
        <w:rPr>
          <w:rFonts w:hint="eastAsia"/>
        </w:rPr>
        <w:t>3</w:t>
      </w:r>
      <w:r>
        <w:t>00</w:t>
      </w:r>
      <w:r>
        <w:rPr>
          <w:rFonts w:cs="宋体" w:hint="eastAsia"/>
        </w:rPr>
        <w:t>字以内）。</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6F5358" w:rsidRPr="00F82A61" w:rsidTr="001B1638">
        <w:trPr>
          <w:trHeight w:val="2268"/>
          <w:jc w:val="center"/>
        </w:trPr>
        <w:tc>
          <w:tcPr>
            <w:tcW w:w="8334" w:type="dxa"/>
            <w:tcBorders>
              <w:top w:val="single" w:sz="4" w:space="0" w:color="auto"/>
              <w:left w:val="single" w:sz="4" w:space="0" w:color="auto"/>
              <w:bottom w:val="single" w:sz="4" w:space="0" w:color="auto"/>
              <w:right w:val="single" w:sz="4" w:space="0" w:color="auto"/>
            </w:tcBorders>
          </w:tcPr>
          <w:p w:rsidR="006F5358" w:rsidRPr="00720D4B" w:rsidRDefault="006F5358" w:rsidP="001B1638">
            <w:pPr>
              <w:pStyle w:val="a5"/>
              <w:spacing w:line="288" w:lineRule="auto"/>
              <w:rPr>
                <w:rFonts w:ascii="宋体" w:hAnsi="宋体"/>
                <w:sz w:val="21"/>
                <w:szCs w:val="21"/>
              </w:rPr>
            </w:pPr>
          </w:p>
        </w:tc>
      </w:tr>
    </w:tbl>
    <w:p w:rsidR="006F5358" w:rsidRPr="00C17DCD" w:rsidRDefault="006F5358" w:rsidP="006F5358">
      <w:pPr>
        <w:spacing w:beforeLines="100" w:before="312" w:afterLines="25" w:after="78" w:line="288" w:lineRule="auto"/>
        <w:rPr>
          <w:rFonts w:cs="宋体"/>
          <w:b/>
          <w:bCs/>
          <w:lang w:val="zh-CN"/>
        </w:rPr>
      </w:pPr>
      <w:r w:rsidRPr="00C17DCD">
        <w:rPr>
          <w:rFonts w:cs="宋体" w:hint="eastAsia"/>
          <w:b/>
          <w:bCs/>
          <w:lang w:val="zh-CN"/>
        </w:rPr>
        <w:t>3</w:t>
      </w:r>
      <w:r w:rsidRPr="00C17DCD">
        <w:rPr>
          <w:rFonts w:cs="宋体" w:hint="eastAsia"/>
          <w:b/>
          <w:bCs/>
          <w:lang w:val="zh-CN"/>
        </w:rPr>
        <w:t>）证明材料</w:t>
      </w:r>
    </w:p>
    <w:p w:rsidR="006F5358" w:rsidRDefault="006F5358" w:rsidP="006F5358">
      <w:pPr>
        <w:pStyle w:val="a5"/>
        <w:spacing w:line="288" w:lineRule="auto"/>
        <w:outlineLvl w:val="9"/>
        <w:rPr>
          <w:rFonts w:cs="宋体"/>
          <w:b/>
          <w:sz w:val="21"/>
          <w:szCs w:val="21"/>
        </w:rPr>
      </w:pPr>
      <w:r w:rsidRPr="00C17DCD">
        <w:rPr>
          <w:rFonts w:cs="宋体" w:hint="eastAsia"/>
          <w:b/>
          <w:sz w:val="21"/>
          <w:szCs w:val="21"/>
        </w:rPr>
        <w:t>提交材料及要求：</w:t>
      </w:r>
    </w:p>
    <w:p w:rsidR="006F5358" w:rsidRPr="00C17DCD" w:rsidRDefault="006F5358" w:rsidP="006F5358">
      <w:pPr>
        <w:pStyle w:val="a5"/>
        <w:spacing w:line="288" w:lineRule="auto"/>
        <w:rPr>
          <w:rFonts w:cs="宋体"/>
          <w:sz w:val="21"/>
          <w:szCs w:val="21"/>
        </w:rPr>
      </w:pPr>
      <w:r w:rsidRPr="00C17DCD">
        <w:rPr>
          <w:rFonts w:cs="宋体" w:hint="eastAsia"/>
          <w:sz w:val="21"/>
          <w:szCs w:val="21"/>
        </w:rPr>
        <w:t>建筑智能化施工图设计图纸：应有对网络架构和系统功能的完整详细说明。</w:t>
      </w:r>
    </w:p>
    <w:p w:rsidR="006F5358" w:rsidRDefault="006F5358" w:rsidP="006F5358">
      <w:pPr>
        <w:widowControl/>
        <w:jc w:val="left"/>
      </w:pPr>
    </w:p>
    <w:p w:rsidR="006F5358" w:rsidRPr="00C17DCD" w:rsidRDefault="006F5358" w:rsidP="006F5358">
      <w:pPr>
        <w:pStyle w:val="a5"/>
        <w:spacing w:line="288" w:lineRule="auto"/>
        <w:outlineLvl w:val="9"/>
        <w:rPr>
          <w:rFonts w:cs="宋体"/>
          <w:b/>
          <w:sz w:val="21"/>
          <w:szCs w:val="21"/>
        </w:rPr>
      </w:pPr>
      <w:r w:rsidRPr="00C17DCD">
        <w:rPr>
          <w:rFonts w:cs="宋体" w:hint="eastAsia"/>
          <w:b/>
          <w:sz w:val="21"/>
          <w:szCs w:val="21"/>
        </w:rPr>
        <w:t>实际提交材料：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6F5358" w:rsidRPr="00F82A61" w:rsidTr="001B1638">
        <w:trPr>
          <w:trHeight w:val="2268"/>
          <w:jc w:val="center"/>
        </w:trPr>
        <w:tc>
          <w:tcPr>
            <w:tcW w:w="8334" w:type="dxa"/>
            <w:tcBorders>
              <w:top w:val="single" w:sz="4" w:space="0" w:color="auto"/>
              <w:left w:val="single" w:sz="4" w:space="0" w:color="auto"/>
              <w:bottom w:val="single" w:sz="4" w:space="0" w:color="auto"/>
              <w:right w:val="single" w:sz="4" w:space="0" w:color="auto"/>
            </w:tcBorders>
          </w:tcPr>
          <w:p w:rsidR="006F5358" w:rsidRPr="00720D4B" w:rsidRDefault="006F5358" w:rsidP="001B1638">
            <w:pPr>
              <w:pStyle w:val="a5"/>
              <w:spacing w:line="288" w:lineRule="auto"/>
              <w:rPr>
                <w:rFonts w:ascii="宋体" w:hAnsi="宋体"/>
                <w:sz w:val="21"/>
                <w:szCs w:val="21"/>
              </w:rPr>
            </w:pPr>
          </w:p>
        </w:tc>
      </w:tr>
    </w:tbl>
    <w:p w:rsidR="006F5358" w:rsidRPr="00720D4B" w:rsidRDefault="006F5358" w:rsidP="006F5358">
      <w:pPr>
        <w:widowControl/>
        <w:jc w:val="left"/>
      </w:pPr>
    </w:p>
    <w:p w:rsidR="006F5358" w:rsidRDefault="006F5358" w:rsidP="006F5358">
      <w:pPr>
        <w:spacing w:after="100" w:afterAutospacing="1"/>
        <w:jc w:val="center"/>
        <w:outlineLvl w:val="1"/>
        <w:rPr>
          <w:rFonts w:cs="宋体"/>
          <w:b/>
          <w:bCs/>
          <w:sz w:val="28"/>
          <w:szCs w:val="28"/>
        </w:rPr>
        <w:sectPr w:rsidR="006F5358" w:rsidSect="00124A9E">
          <w:pgSz w:w="11906" w:h="16838"/>
          <w:pgMar w:top="1440" w:right="1797" w:bottom="1440" w:left="1797" w:header="851" w:footer="992" w:gutter="0"/>
          <w:cols w:space="425"/>
          <w:docGrid w:type="lines" w:linePitch="312"/>
        </w:sectPr>
      </w:pPr>
    </w:p>
    <w:p w:rsidR="005F4B4A" w:rsidRDefault="00D07A1D">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A1D" w:rsidRDefault="00D07A1D" w:rsidP="006F5358">
      <w:r>
        <w:separator/>
      </w:r>
    </w:p>
  </w:endnote>
  <w:endnote w:type="continuationSeparator" w:id="0">
    <w:p w:rsidR="00D07A1D" w:rsidRDefault="00D07A1D" w:rsidP="006F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A1D" w:rsidRDefault="00D07A1D" w:rsidP="006F5358">
      <w:r>
        <w:separator/>
      </w:r>
    </w:p>
  </w:footnote>
  <w:footnote w:type="continuationSeparator" w:id="0">
    <w:p w:rsidR="00D07A1D" w:rsidRDefault="00D07A1D" w:rsidP="006F5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5A"/>
    <w:rsid w:val="0036396F"/>
    <w:rsid w:val="00582C5A"/>
    <w:rsid w:val="006F5358"/>
    <w:rsid w:val="00D07A1D"/>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AC6714-C387-4BA0-809A-B164E950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358"/>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6F5358"/>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53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5358"/>
    <w:rPr>
      <w:sz w:val="18"/>
      <w:szCs w:val="18"/>
    </w:rPr>
  </w:style>
  <w:style w:type="paragraph" w:styleId="a4">
    <w:name w:val="footer"/>
    <w:basedOn w:val="a"/>
    <w:link w:val="Char0"/>
    <w:uiPriority w:val="99"/>
    <w:unhideWhenUsed/>
    <w:rsid w:val="006F53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5358"/>
    <w:rPr>
      <w:sz w:val="18"/>
      <w:szCs w:val="18"/>
    </w:rPr>
  </w:style>
  <w:style w:type="character" w:customStyle="1" w:styleId="4Char">
    <w:name w:val="标题 4 Char"/>
    <w:basedOn w:val="a0"/>
    <w:link w:val="4"/>
    <w:rsid w:val="006F5358"/>
    <w:rPr>
      <w:rFonts w:ascii="tim" w:eastAsia="黑体" w:hAnsi="tim" w:cstheme="majorBidi"/>
      <w:b/>
      <w:bCs/>
      <w:sz w:val="24"/>
      <w:szCs w:val="28"/>
    </w:rPr>
  </w:style>
  <w:style w:type="paragraph" w:customStyle="1" w:styleId="a5">
    <w:name w:val="条文"/>
    <w:basedOn w:val="a"/>
    <w:rsid w:val="006F5358"/>
    <w:pPr>
      <w:spacing w:line="300" w:lineRule="auto"/>
      <w:outlineLvl w:val="2"/>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2017-11-13T07:16:00Z</dcterms:created>
  <dcterms:modified xsi:type="dcterms:W3CDTF">2017-11-13T07:16:00Z</dcterms:modified>
</cp:coreProperties>
</file>