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2D" w:rsidRDefault="00FE062D" w:rsidP="00FE062D">
      <w:pPr>
        <w:pStyle w:val="4"/>
      </w:pPr>
      <w:bookmarkStart w:id="0" w:name="_Toc401939483"/>
      <w:r>
        <w:t>8.1.6</w:t>
      </w:r>
      <w:r>
        <w:rPr>
          <w:rFonts w:hint="eastAsia"/>
        </w:rPr>
        <w:t>屋顶和东、西外墙隔热性能应满足现行国家标准《民用建筑热工设计规范》</w:t>
      </w:r>
      <w:r>
        <w:t>GB 50176</w:t>
      </w:r>
      <w:r>
        <w:rPr>
          <w:rFonts w:hint="eastAsia"/>
        </w:rPr>
        <w:t>的要求。</w:t>
      </w:r>
      <w:bookmarkEnd w:id="0"/>
    </w:p>
    <w:p w:rsidR="00FE062D" w:rsidRDefault="00FE062D" w:rsidP="00FE062D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）达标自评</w:t>
      </w:r>
    </w:p>
    <w:p w:rsidR="00FE062D" w:rsidRDefault="00FE062D" w:rsidP="00FE062D">
      <w:pPr>
        <w:spacing w:line="28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□</w:t>
      </w:r>
      <w:r>
        <w:rPr>
          <w:rFonts w:asciiTheme="minorEastAsia" w:eastAsiaTheme="minorEastAsia" w:hAnsiTheme="minorEastAsia" w:hint="eastAsia"/>
        </w:rPr>
        <w:t>达标；</w:t>
      </w:r>
      <w:r>
        <w:rPr>
          <w:rFonts w:asciiTheme="minorEastAsia" w:eastAsiaTheme="minorEastAsia" w:hAnsiTheme="minorEastAsia" w:hint="eastAsia"/>
          <w:b/>
        </w:rPr>
        <w:t>□</w:t>
      </w:r>
      <w:r>
        <w:rPr>
          <w:rFonts w:asciiTheme="minorEastAsia" w:eastAsiaTheme="minorEastAsia" w:hAnsiTheme="minorEastAsia" w:hint="eastAsia"/>
        </w:rPr>
        <w:t>不达标</w:t>
      </w:r>
    </w:p>
    <w:p w:rsidR="00FE062D" w:rsidRDefault="00FE062D" w:rsidP="00FE062D">
      <w:pPr>
        <w:spacing w:beforeLines="100" w:before="312" w:afterLines="25" w:after="78" w:line="288" w:lineRule="auto"/>
        <w:rPr>
          <w:rFonts w:hint="eastAsia"/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FE062D" w:rsidRDefault="00FE062D" w:rsidP="00FE062D">
      <w:pPr>
        <w:adjustRightInd w:val="0"/>
        <w:snapToGrid w:val="0"/>
        <w:spacing w:line="288" w:lineRule="auto"/>
      </w:pPr>
      <w:r>
        <w:rPr>
          <w:rFonts w:hint="eastAsia"/>
        </w:rPr>
        <w:t>围护结构做法统计表</w:t>
      </w:r>
    </w:p>
    <w:tbl>
      <w:tblPr>
        <w:tblW w:w="83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691"/>
        <w:gridCol w:w="2691"/>
        <w:gridCol w:w="1460"/>
      </w:tblGrid>
      <w:tr w:rsidR="00FE062D">
        <w:trPr>
          <w:trHeight w:val="340"/>
          <w:jc w:val="center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围护结构类型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围护结构做法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传热系数（</w:t>
            </w:r>
            <w:r>
              <w:rPr>
                <w:kern w:val="0"/>
                <w:sz w:val="18"/>
                <w:szCs w:val="18"/>
              </w:rPr>
              <w:t>W/</w:t>
            </w:r>
            <w:r>
              <w:rPr>
                <w:rFonts w:hint="eastAsia"/>
                <w:kern w:val="0"/>
                <w:sz w:val="18"/>
                <w:szCs w:val="18"/>
              </w:rPr>
              <w:t>㎡</w:t>
            </w:r>
            <w:r>
              <w:rPr>
                <w:kern w:val="0"/>
                <w:sz w:val="18"/>
                <w:szCs w:val="18"/>
              </w:rPr>
              <w:t>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是否符合节能标准要求</w:t>
            </w:r>
          </w:p>
        </w:tc>
      </w:tr>
      <w:tr w:rsidR="00FE062D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062D" w:rsidRDefault="00FE062D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FE062D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东西外墙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FE062D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FE062D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62D" w:rsidRDefault="00FE062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FE062D" w:rsidRDefault="00FE062D" w:rsidP="00FE062D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FE062D" w:rsidRDefault="00FE062D" w:rsidP="00FE062D">
      <w:pPr>
        <w:adjustRightInd w:val="0"/>
        <w:snapToGrid w:val="0"/>
        <w:spacing w:line="288" w:lineRule="auto"/>
        <w:rPr>
          <w:rFonts w:ascii="宋体" w:hAnsi="宋体"/>
          <w:b/>
          <w:lang w:val="zh-CN"/>
        </w:rPr>
      </w:pPr>
      <w:r>
        <w:rPr>
          <w:rFonts w:ascii="宋体" w:hAnsi="宋体" w:hint="eastAsia"/>
          <w:b/>
          <w:lang w:val="zh-CN"/>
        </w:rPr>
        <w:t>提交材料及要求:</w:t>
      </w:r>
    </w:p>
    <w:p w:rsidR="00FE062D" w:rsidRDefault="00FE062D" w:rsidP="00FE062D">
      <w:pPr>
        <w:pStyle w:val="a3"/>
        <w:numPr>
          <w:ilvl w:val="0"/>
          <w:numId w:val="1"/>
        </w:numPr>
        <w:spacing w:line="288" w:lineRule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建筑设计说明：应体现建筑围护结构（屋面、东西外墙等）的热工性能；</w:t>
      </w:r>
    </w:p>
    <w:p w:rsidR="00FE062D" w:rsidRDefault="00FE062D" w:rsidP="00FE062D">
      <w:pPr>
        <w:pStyle w:val="a3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围护结构详图：应体现不同构件的详细构造及热桥部位的处理方式；</w:t>
      </w:r>
    </w:p>
    <w:p w:rsidR="00FE062D" w:rsidRDefault="00FE062D" w:rsidP="00FE062D">
      <w:pPr>
        <w:pStyle w:val="a3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建筑节能审查合格文件。</w:t>
      </w:r>
    </w:p>
    <w:p w:rsidR="00FE062D" w:rsidRDefault="00FE062D" w:rsidP="00FE062D">
      <w:pPr>
        <w:adjustRightInd w:val="0"/>
        <w:snapToGrid w:val="0"/>
        <w:spacing w:line="288" w:lineRule="auto"/>
        <w:ind w:leftChars="-203" w:left="-426"/>
        <w:rPr>
          <w:rFonts w:ascii="宋体" w:hAnsi="宋体"/>
        </w:rPr>
      </w:pPr>
    </w:p>
    <w:p w:rsidR="00FE062D" w:rsidRDefault="00FE062D" w:rsidP="00FE062D">
      <w:pPr>
        <w:adjustRightInd w:val="0"/>
        <w:snapToGrid w:val="0"/>
        <w:spacing w:line="288" w:lineRule="auto"/>
        <w:ind w:leftChars="-203" w:left="-426" w:firstLineChars="200" w:firstLine="422"/>
        <w:rPr>
          <w:rFonts w:ascii="宋体" w:hAnsi="宋体" w:hint="eastAsia"/>
          <w:b/>
        </w:rPr>
      </w:pPr>
      <w:r>
        <w:rPr>
          <w:rFonts w:ascii="宋体" w:hAnsi="宋体" w:hint="eastAsia"/>
          <w:b/>
          <w:lang w:val="zh-CN"/>
        </w:rPr>
        <w:t>实际提交材料：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0"/>
      </w:tblGrid>
      <w:tr w:rsidR="00FE062D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2D" w:rsidRDefault="00FE062D">
            <w:pPr>
              <w:spacing w:line="288" w:lineRule="auto"/>
              <w:rPr>
                <w:rFonts w:ascii="宋体" w:hAnsi="宋体" w:hint="eastAsia"/>
              </w:rPr>
            </w:pPr>
          </w:p>
        </w:tc>
      </w:tr>
    </w:tbl>
    <w:p w:rsidR="00FE062D" w:rsidRDefault="00FE062D" w:rsidP="00FE062D">
      <w:pPr>
        <w:adjustRightInd w:val="0"/>
        <w:snapToGrid w:val="0"/>
        <w:spacing w:line="460" w:lineRule="exact"/>
        <w:ind w:leftChars="-203" w:left="-426"/>
        <w:rPr>
          <w:rFonts w:ascii="宋体" w:hAnsi="宋体" w:cs="宋体" w:hint="eastAsia"/>
          <w:kern w:val="0"/>
          <w:sz w:val="24"/>
          <w:szCs w:val="24"/>
        </w:rPr>
      </w:pPr>
    </w:p>
    <w:p w:rsidR="005F4B4A" w:rsidRDefault="00FE062D" w:rsidP="00FE062D">
      <w:r>
        <w:rPr>
          <w:rFonts w:ascii="宋体" w:hAnsi="宋体" w:cs="宋体" w:hint="eastAsia"/>
          <w:kern w:val="0"/>
          <w:sz w:val="24"/>
        </w:rPr>
        <w:br w:type="page"/>
      </w:r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94CF7"/>
    <w:multiLevelType w:val="multilevel"/>
    <w:tmpl w:val="0F7A355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A5"/>
    <w:rsid w:val="0036396F"/>
    <w:rsid w:val="008444A5"/>
    <w:rsid w:val="00EB51CF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300FD-AE93-491C-ADEE-B922F5D3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2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semiHidden/>
    <w:unhideWhenUsed/>
    <w:qFormat/>
    <w:rsid w:val="00FE062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semiHidden/>
    <w:rsid w:val="00FE062D"/>
    <w:rPr>
      <w:rFonts w:ascii="tim" w:eastAsia="黑体" w:hAnsi="tim" w:cstheme="majorBidi"/>
      <w:b/>
      <w:bCs/>
      <w:sz w:val="24"/>
      <w:szCs w:val="28"/>
    </w:rPr>
  </w:style>
  <w:style w:type="paragraph" w:customStyle="1" w:styleId="a3">
    <w:name w:val="条文"/>
    <w:basedOn w:val="a"/>
    <w:rsid w:val="00FE062D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3</cp:revision>
  <dcterms:created xsi:type="dcterms:W3CDTF">2017-11-13T07:52:00Z</dcterms:created>
  <dcterms:modified xsi:type="dcterms:W3CDTF">2017-11-13T07:52:00Z</dcterms:modified>
</cp:coreProperties>
</file>