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58" w:rsidRDefault="00F87258" w:rsidP="00F87258">
      <w:pPr>
        <w:pStyle w:val="4"/>
        <w:rPr>
          <w:rFonts w:hint="eastAsia"/>
        </w:rPr>
      </w:pPr>
      <w:bookmarkStart w:id="0" w:name="_Toc401939489"/>
      <w:r>
        <w:t xml:space="preserve">8.2.3 </w:t>
      </w:r>
      <w:r>
        <w:rPr>
          <w:rFonts w:hint="eastAsia"/>
        </w:rPr>
        <w:t>采取减少噪声干扰的措施。</w:t>
      </w:r>
      <w:bookmarkEnd w:id="0"/>
    </w:p>
    <w:p w:rsidR="00F87258" w:rsidRDefault="00F87258" w:rsidP="00F87258">
      <w:pPr>
        <w:spacing w:beforeLines="100" w:before="312" w:afterLines="25" w:after="78" w:line="288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）得分自评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832"/>
        <w:gridCol w:w="1856"/>
        <w:gridCol w:w="1553"/>
      </w:tblGrid>
      <w:tr w:rsidR="00F87258" w:rsidTr="00B87D82">
        <w:trPr>
          <w:trHeight w:val="340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58" w:rsidRDefault="00F8725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58" w:rsidRDefault="00F8725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58" w:rsidRDefault="00F8725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58" w:rsidRDefault="00F8725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F87258" w:rsidTr="00B87D82">
        <w:trPr>
          <w:trHeight w:val="340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58" w:rsidRDefault="00F8725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58" w:rsidRDefault="00F8725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建筑平面、空间布局合理，没有明显的噪声干扰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58" w:rsidRDefault="00F8725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58" w:rsidRDefault="00F8725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F87258" w:rsidTr="00B87D82">
        <w:trPr>
          <w:trHeight w:val="340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58" w:rsidRDefault="00F8725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58" w:rsidRDefault="00F87258" w:rsidP="00B87D82">
            <w:pPr>
              <w:jc w:val="center"/>
              <w:rPr>
                <w:kern w:val="0"/>
                <w:sz w:val="18"/>
                <w:szCs w:val="18"/>
              </w:rPr>
            </w:pPr>
            <w:r w:rsidRPr="00236C71">
              <w:rPr>
                <w:rFonts w:hint="eastAsia"/>
                <w:kern w:val="0"/>
                <w:sz w:val="18"/>
                <w:szCs w:val="18"/>
              </w:rPr>
              <w:t>采用降低排水噪声的有效措施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58" w:rsidRDefault="00F8725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58" w:rsidRDefault="00F8725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F87258" w:rsidTr="00B87D82">
        <w:trPr>
          <w:trHeight w:val="340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58" w:rsidRDefault="00F8725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58" w:rsidRDefault="00F87258" w:rsidP="00B87D82">
            <w:pPr>
              <w:jc w:val="left"/>
              <w:rPr>
                <w:bCs/>
                <w:sz w:val="18"/>
                <w:szCs w:val="18"/>
                <w:lang w:val="zh-CN"/>
              </w:rPr>
            </w:pPr>
            <w:r w:rsidRPr="00236C71">
              <w:rPr>
                <w:rFonts w:hint="eastAsia"/>
                <w:kern w:val="0"/>
                <w:sz w:val="18"/>
                <w:szCs w:val="18"/>
              </w:rPr>
              <w:t>选用低噪声机电设备产品，设备安装采取减震措施，管线安装及孔洞处理采取密封隔声措施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58" w:rsidRDefault="00F8725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58" w:rsidRDefault="00F8725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F87258" w:rsidTr="00B87D82">
        <w:trPr>
          <w:trHeight w:val="340"/>
          <w:jc w:val="center"/>
        </w:trPr>
        <w:tc>
          <w:tcPr>
            <w:tcW w:w="2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58" w:rsidRDefault="00F8725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58" w:rsidRDefault="00F8725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58" w:rsidRDefault="00F8725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F87258" w:rsidRDefault="00F87258" w:rsidP="00F87258">
      <w:pPr>
        <w:spacing w:beforeLines="100" w:before="312" w:afterLines="25" w:after="78" w:line="288" w:lineRule="auto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）评价要点</w:t>
      </w:r>
    </w:p>
    <w:p w:rsidR="00F87258" w:rsidRPr="00732A31" w:rsidRDefault="00F87258" w:rsidP="00F87258">
      <w:pPr>
        <w:spacing w:line="288" w:lineRule="auto"/>
        <w:rPr>
          <w:rFonts w:cs="宋体"/>
        </w:rPr>
      </w:pPr>
      <w:r w:rsidRPr="00732A31">
        <w:rPr>
          <w:rFonts w:cs="宋体"/>
        </w:rPr>
        <w:t>1</w:t>
      </w:r>
      <w:r w:rsidRPr="00732A31">
        <w:rPr>
          <w:rFonts w:cs="宋体"/>
        </w:rPr>
        <w:t>、</w:t>
      </w:r>
      <w:r w:rsidRPr="00732A31">
        <w:rPr>
          <w:rFonts w:cs="宋体" w:hint="eastAsia"/>
        </w:rPr>
        <w:t>建筑平面、空间布局合理：□是、□否</w:t>
      </w:r>
    </w:p>
    <w:p w:rsidR="00F87258" w:rsidRPr="00732A31" w:rsidRDefault="00F87258" w:rsidP="00F87258">
      <w:pPr>
        <w:spacing w:line="288" w:lineRule="auto"/>
        <w:rPr>
          <w:rFonts w:cs="宋体"/>
        </w:rPr>
      </w:pPr>
      <w:r w:rsidRPr="00732A31">
        <w:rPr>
          <w:rFonts w:cs="宋体" w:hint="eastAsia"/>
        </w:rPr>
        <w:t>项目内有</w:t>
      </w:r>
      <w:r>
        <w:rPr>
          <w:rFonts w:cs="宋体" w:hint="eastAsia"/>
        </w:rPr>
        <w:t>噪声</w:t>
      </w:r>
      <w:r w:rsidRPr="00732A31">
        <w:rPr>
          <w:rFonts w:cs="宋体" w:hint="eastAsia"/>
        </w:rPr>
        <w:t>敏感建筑：□是、□否</w:t>
      </w:r>
    </w:p>
    <w:p w:rsidR="00F87258" w:rsidRPr="00732A31" w:rsidRDefault="00F87258" w:rsidP="00F87258">
      <w:pPr>
        <w:spacing w:line="288" w:lineRule="auto"/>
        <w:rPr>
          <w:rFonts w:cs="宋体"/>
        </w:rPr>
      </w:pPr>
      <w:r w:rsidRPr="00732A31">
        <w:rPr>
          <w:rFonts w:cs="宋体" w:hint="eastAsia"/>
        </w:rPr>
        <w:t>如“是”，噪声敏感建筑沿交通干线两侧布置：□是、□否</w:t>
      </w:r>
    </w:p>
    <w:p w:rsidR="00F87258" w:rsidRDefault="00F87258" w:rsidP="00F87258">
      <w:pPr>
        <w:spacing w:line="288" w:lineRule="auto"/>
        <w:rPr>
          <w:rFonts w:cs="宋体"/>
        </w:rPr>
      </w:pPr>
      <w:r w:rsidRPr="00732A31">
        <w:rPr>
          <w:rFonts w:cs="宋体" w:hint="eastAsia"/>
        </w:rPr>
        <w:t>如“是”，采取相关降噪措施：□是、□否</w:t>
      </w:r>
    </w:p>
    <w:p w:rsidR="00F87258" w:rsidRDefault="00F87258" w:rsidP="00F87258">
      <w:pPr>
        <w:spacing w:line="288" w:lineRule="auto"/>
        <w:rPr>
          <w:rFonts w:cs="宋体"/>
        </w:rPr>
      </w:pPr>
    </w:p>
    <w:p w:rsidR="00F87258" w:rsidRDefault="00F87258" w:rsidP="00F87258">
      <w:pPr>
        <w:spacing w:line="288" w:lineRule="auto"/>
        <w:rPr>
          <w:rFonts w:cs="宋体"/>
        </w:rPr>
      </w:pPr>
      <w:r>
        <w:rPr>
          <w:rFonts w:cs="宋体" w:hint="eastAsia"/>
        </w:rPr>
        <w:t>场地内有产生噪声的附属设施：</w:t>
      </w:r>
      <w:r w:rsidRPr="00732A31">
        <w:rPr>
          <w:rFonts w:cs="宋体" w:hint="eastAsia"/>
        </w:rPr>
        <w:t>□</w:t>
      </w:r>
      <w:r>
        <w:rPr>
          <w:rFonts w:cs="宋体" w:hint="eastAsia"/>
        </w:rPr>
        <w:t>锅炉房、</w:t>
      </w:r>
      <w:r w:rsidRPr="00732A31">
        <w:rPr>
          <w:rFonts w:cs="宋体" w:hint="eastAsia"/>
        </w:rPr>
        <w:t>□</w:t>
      </w:r>
      <w:r>
        <w:rPr>
          <w:rFonts w:cs="宋体" w:hint="eastAsia"/>
        </w:rPr>
        <w:t>制冷机房、</w:t>
      </w:r>
      <w:r w:rsidRPr="00732A31">
        <w:rPr>
          <w:rFonts w:cs="宋体" w:hint="eastAsia"/>
        </w:rPr>
        <w:t>□</w:t>
      </w:r>
      <w:r>
        <w:rPr>
          <w:rFonts w:cs="宋体" w:hint="eastAsia"/>
        </w:rPr>
        <w:t>水泵房、</w:t>
      </w:r>
      <w:r w:rsidRPr="00732A31">
        <w:rPr>
          <w:rFonts w:cs="宋体" w:hint="eastAsia"/>
        </w:rPr>
        <w:t>□</w:t>
      </w:r>
      <w:r>
        <w:rPr>
          <w:rFonts w:cs="宋体" w:hint="eastAsia"/>
        </w:rPr>
        <w:t>电梯间、</w:t>
      </w:r>
      <w:r w:rsidRPr="00732A31">
        <w:rPr>
          <w:rFonts w:cs="宋体" w:hint="eastAsia"/>
        </w:rPr>
        <w:t>□</w:t>
      </w:r>
      <w:r>
        <w:rPr>
          <w:rFonts w:cs="宋体" w:hint="eastAsia"/>
        </w:rPr>
        <w:t>其他</w:t>
      </w:r>
    </w:p>
    <w:p w:rsidR="00F87258" w:rsidRDefault="00F87258" w:rsidP="00F87258">
      <w:pPr>
        <w:spacing w:line="288" w:lineRule="auto"/>
        <w:rPr>
          <w:rFonts w:cs="宋体"/>
        </w:rPr>
      </w:pPr>
      <w:r>
        <w:rPr>
          <w:rFonts w:cs="宋体" w:hint="eastAsia"/>
        </w:rPr>
        <w:t>如存在以上设施，则对其采取降噪措施防止对噪声敏感建筑产生噪声干扰：</w:t>
      </w:r>
      <w:r w:rsidRPr="00732A31">
        <w:rPr>
          <w:rFonts w:cs="宋体" w:hint="eastAsia"/>
        </w:rPr>
        <w:t>□是、□否</w:t>
      </w:r>
    </w:p>
    <w:p w:rsidR="00F87258" w:rsidRPr="00732A31" w:rsidRDefault="00F87258" w:rsidP="00F87258">
      <w:pPr>
        <w:spacing w:line="288" w:lineRule="auto"/>
        <w:rPr>
          <w:rFonts w:cs="宋体"/>
        </w:rPr>
      </w:pPr>
    </w:p>
    <w:p w:rsidR="00F87258" w:rsidRPr="00732A31" w:rsidRDefault="00F87258" w:rsidP="00F87258">
      <w:pPr>
        <w:spacing w:line="288" w:lineRule="auto"/>
        <w:rPr>
          <w:rFonts w:cs="宋体"/>
        </w:rPr>
      </w:pPr>
      <w:r w:rsidRPr="00732A31">
        <w:rPr>
          <w:rFonts w:cs="宋体" w:hint="eastAsia"/>
        </w:rPr>
        <w:t>简要说明建筑平面、空间布局（如变配电房、水泵房等设备用房的位置、电梯间的位置），以及相应的降噪措施。（</w:t>
      </w:r>
      <w:r w:rsidRPr="00732A31">
        <w:rPr>
          <w:rFonts w:cs="宋体"/>
        </w:rPr>
        <w:t>200</w:t>
      </w:r>
      <w:r w:rsidRPr="00732A31">
        <w:rPr>
          <w:rFonts w:cs="宋体" w:hint="eastAsia"/>
        </w:rPr>
        <w:t>字以内）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0"/>
      </w:tblGrid>
      <w:tr w:rsidR="00F87258" w:rsidTr="00B87D82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58" w:rsidRDefault="00F87258" w:rsidP="00B87D82">
            <w:pPr>
              <w:adjustRightInd w:val="0"/>
              <w:snapToGrid w:val="0"/>
              <w:spacing w:line="460" w:lineRule="exact"/>
              <w:rPr>
                <w:rFonts w:ascii="宋体" w:hAnsi="宋体" w:cs="宋体"/>
              </w:rPr>
            </w:pPr>
          </w:p>
        </w:tc>
      </w:tr>
    </w:tbl>
    <w:p w:rsidR="00F87258" w:rsidRDefault="00F87258" w:rsidP="00F87258">
      <w:pPr>
        <w:adjustRightInd w:val="0"/>
        <w:snapToGrid w:val="0"/>
        <w:spacing w:line="460" w:lineRule="exact"/>
        <w:rPr>
          <w:rFonts w:ascii="宋体" w:hAnsi="宋体" w:cs="宋体"/>
        </w:rPr>
      </w:pPr>
    </w:p>
    <w:p w:rsidR="00F87258" w:rsidRPr="00B05AAA" w:rsidRDefault="00F87258" w:rsidP="00F87258">
      <w:pPr>
        <w:spacing w:line="288" w:lineRule="auto"/>
        <w:rPr>
          <w:rFonts w:cs="宋体"/>
        </w:rPr>
      </w:pPr>
      <w:r w:rsidRPr="00B05AAA">
        <w:rPr>
          <w:rFonts w:cs="宋体" w:hint="eastAsia"/>
        </w:rPr>
        <w:t>2</w:t>
      </w:r>
      <w:r w:rsidRPr="00B05AAA">
        <w:rPr>
          <w:rFonts w:cs="宋体" w:hint="eastAsia"/>
        </w:rPr>
        <w:t>、项目采用如下降低排水噪声的措施：</w:t>
      </w:r>
    </w:p>
    <w:p w:rsidR="00F87258" w:rsidRPr="00B05AAA" w:rsidRDefault="00F87258" w:rsidP="00F87258">
      <w:pPr>
        <w:spacing w:line="288" w:lineRule="auto"/>
        <w:rPr>
          <w:rFonts w:cs="宋体"/>
          <w:u w:val="single"/>
        </w:rPr>
      </w:pPr>
      <w:r w:rsidRPr="00B05AAA">
        <w:rPr>
          <w:rFonts w:cs="宋体" w:hint="eastAsia"/>
        </w:rPr>
        <w:t>□同层排水技术，</w:t>
      </w:r>
      <w:r>
        <w:rPr>
          <w:rFonts w:cs="宋体" w:hint="eastAsia"/>
        </w:rPr>
        <w:t>采用同层排水的卫生间比例（个数或面积）为：</w:t>
      </w:r>
      <w:r>
        <w:rPr>
          <w:rFonts w:cs="宋体" w:hint="eastAsia"/>
          <w:u w:val="single"/>
        </w:rPr>
        <w:t xml:space="preserve">          </w:t>
      </w:r>
      <w:r w:rsidRPr="00B05AAA">
        <w:rPr>
          <w:rFonts w:cs="宋体" w:hint="eastAsia"/>
        </w:rPr>
        <w:t>（</w:t>
      </w:r>
      <w:r w:rsidRPr="00B05AAA">
        <w:rPr>
          <w:rFonts w:cs="宋体" w:hint="eastAsia"/>
        </w:rPr>
        <w:t>%</w:t>
      </w:r>
      <w:r w:rsidRPr="00B05AAA">
        <w:rPr>
          <w:rFonts w:cs="宋体" w:hint="eastAsia"/>
        </w:rPr>
        <w:t>）</w:t>
      </w:r>
    </w:p>
    <w:p w:rsidR="00F87258" w:rsidRDefault="00F87258" w:rsidP="00F87258">
      <w:pPr>
        <w:spacing w:line="288" w:lineRule="auto"/>
        <w:rPr>
          <w:rFonts w:cs="宋体"/>
        </w:rPr>
      </w:pPr>
      <w:r w:rsidRPr="00B05AAA">
        <w:rPr>
          <w:rFonts w:cs="宋体" w:hint="eastAsia"/>
        </w:rPr>
        <w:t>□新型降噪管</w:t>
      </w:r>
      <w:r>
        <w:rPr>
          <w:rFonts w:cs="宋体" w:hint="eastAsia"/>
        </w:rPr>
        <w:t>，排水管采用新型降噪管的数量比例为：</w:t>
      </w:r>
      <w:r>
        <w:rPr>
          <w:rFonts w:cs="宋体" w:hint="eastAsia"/>
          <w:u w:val="single"/>
        </w:rPr>
        <w:t xml:space="preserve">          </w:t>
      </w:r>
      <w:r w:rsidRPr="00B05AAA">
        <w:rPr>
          <w:rFonts w:cs="宋体" w:hint="eastAsia"/>
        </w:rPr>
        <w:t>（</w:t>
      </w:r>
      <w:r w:rsidRPr="00B05AAA">
        <w:rPr>
          <w:rFonts w:cs="宋体" w:hint="eastAsia"/>
        </w:rPr>
        <w:t>%</w:t>
      </w:r>
      <w:r w:rsidRPr="00B05AAA">
        <w:rPr>
          <w:rFonts w:cs="宋体" w:hint="eastAsia"/>
        </w:rPr>
        <w:t>）</w:t>
      </w:r>
    </w:p>
    <w:p w:rsidR="00F87258" w:rsidRPr="009B5B81" w:rsidRDefault="00F87258" w:rsidP="00F87258">
      <w:pPr>
        <w:spacing w:line="288" w:lineRule="auto"/>
        <w:rPr>
          <w:rFonts w:cs="宋体"/>
          <w:u w:val="single"/>
        </w:rPr>
      </w:pPr>
      <w:r w:rsidRPr="009B5B81">
        <w:rPr>
          <w:rFonts w:cs="宋体" w:hint="eastAsia"/>
        </w:rPr>
        <w:t>□</w:t>
      </w:r>
      <w:r>
        <w:rPr>
          <w:rFonts w:cs="宋体" w:hint="eastAsia"/>
        </w:rPr>
        <w:t>其它</w:t>
      </w:r>
      <w:r>
        <w:rPr>
          <w:rFonts w:cs="宋体" w:hint="eastAsia"/>
          <w:u w:val="single"/>
        </w:rPr>
        <w:t xml:space="preserve">         </w:t>
      </w:r>
    </w:p>
    <w:p w:rsidR="00F87258" w:rsidRDefault="00F87258" w:rsidP="00F87258">
      <w:pPr>
        <w:adjustRightInd w:val="0"/>
        <w:snapToGrid w:val="0"/>
        <w:spacing w:line="288" w:lineRule="auto"/>
        <w:rPr>
          <w:u w:val="single"/>
        </w:rPr>
      </w:pPr>
    </w:p>
    <w:p w:rsidR="00F87258" w:rsidRDefault="00F87258" w:rsidP="00F87258">
      <w:pPr>
        <w:adjustRightInd w:val="0"/>
        <w:snapToGrid w:val="0"/>
        <w:spacing w:line="288" w:lineRule="auto"/>
      </w:pPr>
      <w:r>
        <w:rPr>
          <w:rFonts w:hint="eastAsia"/>
        </w:rPr>
        <w:t>简要说明建筑排水系统形式和采取的降噪措施。（</w:t>
      </w:r>
      <w:r>
        <w:t>200</w:t>
      </w:r>
      <w:r>
        <w:rPr>
          <w:rFonts w:hint="eastAsia"/>
        </w:rPr>
        <w:t>字以内）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0"/>
      </w:tblGrid>
      <w:tr w:rsidR="00F87258" w:rsidTr="00B87D82">
        <w:trPr>
          <w:trHeight w:val="2268"/>
          <w:jc w:val="center"/>
        </w:trPr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58" w:rsidRPr="00B05AAA" w:rsidRDefault="00F87258" w:rsidP="00B87D82">
            <w:pPr>
              <w:pStyle w:val="Default"/>
              <w:spacing w:line="288" w:lineRule="auto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F87258" w:rsidRDefault="00F87258" w:rsidP="00F87258">
      <w:pPr>
        <w:spacing w:line="288" w:lineRule="auto"/>
        <w:rPr>
          <w:rFonts w:cs="宋体"/>
        </w:rPr>
      </w:pPr>
    </w:p>
    <w:p w:rsidR="00F87258" w:rsidRPr="00E938F3" w:rsidRDefault="00F87258" w:rsidP="00F87258">
      <w:pPr>
        <w:spacing w:line="288" w:lineRule="auto"/>
        <w:rPr>
          <w:rFonts w:cs="宋体"/>
        </w:rPr>
      </w:pPr>
      <w:r>
        <w:rPr>
          <w:rFonts w:cs="宋体" w:hint="eastAsia"/>
        </w:rPr>
        <w:t>3</w:t>
      </w:r>
      <w:r>
        <w:rPr>
          <w:rFonts w:cs="宋体" w:hint="eastAsia"/>
        </w:rPr>
        <w:t>、</w:t>
      </w:r>
      <w:r w:rsidRPr="00E938F3">
        <w:rPr>
          <w:rFonts w:cs="宋体" w:hint="eastAsia"/>
        </w:rPr>
        <w:t>项目采用降低机电设备噪声的措施：</w:t>
      </w:r>
    </w:p>
    <w:p w:rsidR="00F87258" w:rsidRDefault="00F87258" w:rsidP="00F87258">
      <w:pPr>
        <w:pStyle w:val="a5"/>
        <w:spacing w:line="288" w:lineRule="auto"/>
        <w:ind w:left="360" w:firstLineChars="0" w:firstLine="0"/>
        <w:rPr>
          <w:rFonts w:cs="宋体"/>
        </w:rPr>
      </w:pPr>
      <w:r>
        <w:rPr>
          <w:rFonts w:cs="宋体" w:hint="eastAsia"/>
        </w:rPr>
        <w:t>降低机电设备噪声的措施包括：</w:t>
      </w:r>
      <w:r>
        <w:rPr>
          <w:rFonts w:cs="宋体" w:hint="eastAsia"/>
          <w:u w:val="single"/>
        </w:rPr>
        <w:t xml:space="preserve">                  </w:t>
      </w:r>
      <w:r>
        <w:rPr>
          <w:rFonts w:cs="宋体" w:hint="eastAsia"/>
        </w:rPr>
        <w:t xml:space="preserve"> </w:t>
      </w:r>
    </w:p>
    <w:p w:rsidR="00F87258" w:rsidRDefault="00F87258" w:rsidP="00F87258">
      <w:pPr>
        <w:pStyle w:val="a5"/>
        <w:spacing w:line="288" w:lineRule="auto"/>
        <w:ind w:left="360" w:firstLineChars="0" w:firstLine="0"/>
        <w:rPr>
          <w:rFonts w:cs="宋体"/>
        </w:rPr>
      </w:pPr>
      <w:r>
        <w:rPr>
          <w:rFonts w:cs="宋体" w:hint="eastAsia"/>
        </w:rPr>
        <w:t>室内选用的低噪声机电设备包括：</w:t>
      </w:r>
      <w:r>
        <w:rPr>
          <w:rFonts w:cs="宋体" w:hint="eastAsia"/>
          <w:u w:val="single"/>
        </w:rPr>
        <w:t xml:space="preserve">            </w:t>
      </w:r>
      <w:r>
        <w:rPr>
          <w:rFonts w:cs="宋体" w:hint="eastAsia"/>
        </w:rPr>
        <w:t xml:space="preserve">    </w:t>
      </w:r>
      <w:r>
        <w:rPr>
          <w:rFonts w:cs="宋体" w:hint="eastAsia"/>
        </w:rPr>
        <w:t>噪声值为：</w:t>
      </w:r>
      <w:r>
        <w:rPr>
          <w:rFonts w:cs="宋体" w:hint="eastAsia"/>
          <w:u w:val="single"/>
        </w:rPr>
        <w:t xml:space="preserve">            </w:t>
      </w:r>
      <w:r>
        <w:rPr>
          <w:rFonts w:cs="宋体" w:hint="eastAsia"/>
        </w:rPr>
        <w:t xml:space="preserve"> </w:t>
      </w:r>
    </w:p>
    <w:p w:rsidR="00F87258" w:rsidRPr="002A2539" w:rsidRDefault="00F87258" w:rsidP="00F87258">
      <w:pPr>
        <w:pStyle w:val="a5"/>
        <w:spacing w:line="288" w:lineRule="auto"/>
        <w:ind w:left="360" w:firstLineChars="0" w:firstLine="0"/>
        <w:rPr>
          <w:rFonts w:cs="宋体"/>
        </w:rPr>
      </w:pPr>
      <w:r w:rsidRPr="002A2539">
        <w:rPr>
          <w:rFonts w:cs="宋体" w:hint="eastAsia"/>
        </w:rPr>
        <w:t>管线安装及孔洞处理</w:t>
      </w:r>
      <w:r>
        <w:rPr>
          <w:rFonts w:cs="宋体" w:hint="eastAsia"/>
        </w:rPr>
        <w:t>是否</w:t>
      </w:r>
      <w:r w:rsidRPr="002A2539">
        <w:rPr>
          <w:rFonts w:cs="宋体" w:hint="eastAsia"/>
        </w:rPr>
        <w:t>采取密封隔声</w:t>
      </w:r>
      <w:r>
        <w:rPr>
          <w:rFonts w:cs="宋体" w:hint="eastAsia"/>
        </w:rPr>
        <w:t>措施</w:t>
      </w:r>
      <w:r w:rsidRPr="00E938F3">
        <w:rPr>
          <w:rFonts w:cs="宋体" w:hint="eastAsia"/>
        </w:rPr>
        <w:t>：□是、□否</w:t>
      </w:r>
    </w:p>
    <w:p w:rsidR="00F87258" w:rsidRDefault="00F87258" w:rsidP="00F87258">
      <w:pPr>
        <w:adjustRightInd w:val="0"/>
        <w:snapToGrid w:val="0"/>
        <w:spacing w:line="288" w:lineRule="auto"/>
        <w:rPr>
          <w:u w:val="single"/>
        </w:rPr>
      </w:pPr>
    </w:p>
    <w:p w:rsidR="00F87258" w:rsidRDefault="00F87258" w:rsidP="00F87258">
      <w:pPr>
        <w:adjustRightInd w:val="0"/>
        <w:snapToGrid w:val="0"/>
        <w:spacing w:line="288" w:lineRule="auto"/>
      </w:pPr>
      <w:r>
        <w:rPr>
          <w:rFonts w:hint="eastAsia"/>
        </w:rPr>
        <w:t>简要说明</w:t>
      </w:r>
      <w:r w:rsidRPr="00E938F3">
        <w:rPr>
          <w:rFonts w:hint="eastAsia"/>
        </w:rPr>
        <w:t>降低机电设备噪声措施</w:t>
      </w:r>
      <w:r>
        <w:rPr>
          <w:rFonts w:hint="eastAsia"/>
        </w:rPr>
        <w:t>和</w:t>
      </w:r>
      <w:r w:rsidRPr="002A2539">
        <w:rPr>
          <w:rFonts w:cs="宋体" w:hint="eastAsia"/>
        </w:rPr>
        <w:t>管线安装及孔洞处理采取</w:t>
      </w:r>
      <w:r>
        <w:rPr>
          <w:rFonts w:cs="宋体" w:hint="eastAsia"/>
        </w:rPr>
        <w:t>的</w:t>
      </w:r>
      <w:r w:rsidRPr="002A2539">
        <w:rPr>
          <w:rFonts w:cs="宋体" w:hint="eastAsia"/>
        </w:rPr>
        <w:t>密封隔声</w:t>
      </w:r>
      <w:r>
        <w:rPr>
          <w:rFonts w:cs="宋体" w:hint="eastAsia"/>
        </w:rPr>
        <w:t>措施</w:t>
      </w:r>
      <w:r>
        <w:rPr>
          <w:rFonts w:hint="eastAsia"/>
        </w:rPr>
        <w:t>。（</w:t>
      </w:r>
      <w:r>
        <w:t>200</w:t>
      </w:r>
      <w:r>
        <w:rPr>
          <w:rFonts w:hint="eastAsia"/>
        </w:rPr>
        <w:t>字以内）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0"/>
      </w:tblGrid>
      <w:tr w:rsidR="00F87258" w:rsidTr="00B87D82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58" w:rsidRPr="00B05AAA" w:rsidRDefault="00F87258" w:rsidP="00B87D82">
            <w:pPr>
              <w:pStyle w:val="Default"/>
              <w:spacing w:line="288" w:lineRule="auto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F87258" w:rsidRDefault="00F87258" w:rsidP="00F87258">
      <w:pPr>
        <w:spacing w:beforeLines="100" w:before="312" w:afterLines="25" w:after="78" w:line="288" w:lineRule="auto"/>
        <w:rPr>
          <w:b/>
        </w:rPr>
      </w:pPr>
    </w:p>
    <w:p w:rsidR="00F87258" w:rsidRDefault="00F87258" w:rsidP="00F87258">
      <w:pPr>
        <w:spacing w:beforeLines="100" w:before="312" w:afterLines="25" w:after="78" w:line="288" w:lineRule="auto"/>
        <w:rPr>
          <w:b/>
          <w:szCs w:val="24"/>
        </w:rPr>
      </w:pPr>
      <w:r>
        <w:rPr>
          <w:b/>
        </w:rPr>
        <w:t>3</w:t>
      </w:r>
      <w:r>
        <w:rPr>
          <w:rFonts w:hint="eastAsia"/>
          <w:b/>
        </w:rPr>
        <w:t>）证明材料</w:t>
      </w:r>
    </w:p>
    <w:p w:rsidR="00F87258" w:rsidRDefault="00F87258" w:rsidP="00F87258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提交材料和要求：</w:t>
      </w:r>
    </w:p>
    <w:p w:rsidR="00F87258" w:rsidRPr="006B45D6" w:rsidRDefault="00F87258" w:rsidP="00F87258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6B45D6">
        <w:rPr>
          <w:rFonts w:cs="宋体" w:hint="eastAsia"/>
        </w:rPr>
        <w:t>总平面图：应反映场地内建筑（群）与周边道路及其他噪声源的距离。</w:t>
      </w:r>
    </w:p>
    <w:p w:rsidR="00F87258" w:rsidRPr="00370791" w:rsidRDefault="00F87258" w:rsidP="00F87258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370791">
        <w:rPr>
          <w:rFonts w:cs="宋体" w:hint="eastAsia"/>
        </w:rPr>
        <w:t>建筑各层平面图：应反映建筑的平面布局及设备机房、电梯间等噪声源的位置</w:t>
      </w:r>
      <w:r>
        <w:rPr>
          <w:rFonts w:cs="宋体" w:hint="eastAsia"/>
        </w:rPr>
        <w:t>、管线孔洞的密封隔声措施说明</w:t>
      </w:r>
      <w:r w:rsidRPr="00370791">
        <w:rPr>
          <w:rFonts w:cs="宋体" w:hint="eastAsia"/>
        </w:rPr>
        <w:t>；</w:t>
      </w:r>
    </w:p>
    <w:p w:rsidR="00F87258" w:rsidRPr="00370791" w:rsidRDefault="00F87258" w:rsidP="00F87258">
      <w:pPr>
        <w:pStyle w:val="a5"/>
        <w:numPr>
          <w:ilvl w:val="0"/>
          <w:numId w:val="1"/>
        </w:numPr>
        <w:spacing w:line="288" w:lineRule="auto"/>
        <w:ind w:left="357" w:hangingChars="170" w:hanging="357"/>
        <w:rPr>
          <w:rFonts w:cs="宋体"/>
        </w:rPr>
      </w:pPr>
      <w:r w:rsidRPr="00370791">
        <w:rPr>
          <w:rFonts w:cs="宋体" w:hint="eastAsia"/>
        </w:rPr>
        <w:t>暖通设计说明：应包含设备机房的隔声降噪措施说明</w:t>
      </w:r>
      <w:r>
        <w:rPr>
          <w:rFonts w:cs="宋体" w:hint="eastAsia"/>
        </w:rPr>
        <w:t>、室内机电设备噪声说明</w:t>
      </w:r>
      <w:r w:rsidRPr="00370791">
        <w:rPr>
          <w:rFonts w:cs="宋体" w:hint="eastAsia"/>
        </w:rPr>
        <w:t>；</w:t>
      </w:r>
    </w:p>
    <w:p w:rsidR="00F87258" w:rsidRPr="00370791" w:rsidRDefault="00F87258" w:rsidP="00F87258">
      <w:pPr>
        <w:pStyle w:val="a5"/>
        <w:numPr>
          <w:ilvl w:val="0"/>
          <w:numId w:val="1"/>
        </w:numPr>
        <w:spacing w:line="288" w:lineRule="auto"/>
        <w:ind w:left="357" w:hangingChars="170" w:hanging="357"/>
        <w:rPr>
          <w:rFonts w:cs="宋体"/>
        </w:rPr>
      </w:pPr>
      <w:r w:rsidRPr="00370791">
        <w:rPr>
          <w:rFonts w:cs="宋体" w:hint="eastAsia"/>
        </w:rPr>
        <w:t>给水排水设计说明：应说明排水系统形式、排水管材选用情况；</w:t>
      </w:r>
    </w:p>
    <w:p w:rsidR="00F87258" w:rsidRPr="00370791" w:rsidRDefault="00F87258" w:rsidP="00F87258">
      <w:pPr>
        <w:pStyle w:val="a5"/>
        <w:numPr>
          <w:ilvl w:val="0"/>
          <w:numId w:val="1"/>
        </w:numPr>
        <w:spacing w:line="288" w:lineRule="auto"/>
        <w:ind w:left="357" w:hangingChars="170" w:hanging="357"/>
        <w:rPr>
          <w:rFonts w:cs="宋体"/>
        </w:rPr>
      </w:pPr>
      <w:r w:rsidRPr="00370791">
        <w:rPr>
          <w:rFonts w:cs="宋体" w:hint="eastAsia"/>
        </w:rPr>
        <w:t>给排水平面图和排水系统图：应体现排水系统形式。</w:t>
      </w:r>
    </w:p>
    <w:p w:rsidR="00F87258" w:rsidRPr="00370791" w:rsidRDefault="00F87258" w:rsidP="00F87258">
      <w:pPr>
        <w:pStyle w:val="a5"/>
        <w:numPr>
          <w:ilvl w:val="0"/>
          <w:numId w:val="1"/>
        </w:numPr>
        <w:spacing w:line="288" w:lineRule="auto"/>
        <w:ind w:left="357" w:hangingChars="170" w:hanging="357"/>
        <w:rPr>
          <w:rFonts w:cs="宋体"/>
        </w:rPr>
      </w:pPr>
      <w:r w:rsidRPr="00370791">
        <w:rPr>
          <w:rFonts w:cs="宋体" w:hint="eastAsia"/>
        </w:rPr>
        <w:t>同层排水详图：应反映详细节点设计。</w:t>
      </w:r>
    </w:p>
    <w:p w:rsidR="00F87258" w:rsidRDefault="00F87258" w:rsidP="00F87258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</w:rPr>
      </w:pPr>
    </w:p>
    <w:p w:rsidR="00F87258" w:rsidRDefault="00F87258" w:rsidP="00F87258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实际提交资料：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F87258" w:rsidTr="00B87D82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58" w:rsidRPr="004C1FF1" w:rsidRDefault="00F87258" w:rsidP="00B87D82">
            <w:pPr>
              <w:adjustRightInd w:val="0"/>
              <w:snapToGrid w:val="0"/>
              <w:spacing w:line="460" w:lineRule="exact"/>
              <w:rPr>
                <w:rFonts w:ascii="宋体" w:hAnsi="宋体" w:cs="宋体"/>
                <w:b/>
                <w:kern w:val="0"/>
              </w:rPr>
            </w:pPr>
          </w:p>
        </w:tc>
      </w:tr>
    </w:tbl>
    <w:p w:rsidR="00F87258" w:rsidRDefault="00F87258" w:rsidP="00F87258">
      <w:pPr>
        <w:widowControl/>
        <w:jc w:val="left"/>
        <w:rPr>
          <w:rFonts w:eastAsia="黑体" w:cs="黑体"/>
          <w:b/>
          <w:bCs/>
          <w:sz w:val="24"/>
          <w:szCs w:val="32"/>
        </w:rPr>
      </w:pPr>
      <w:r>
        <w:rPr>
          <w:rFonts w:eastAsia="黑体" w:cs="黑体"/>
          <w:b/>
          <w:bCs/>
          <w:kern w:val="0"/>
          <w:sz w:val="24"/>
          <w:szCs w:val="32"/>
        </w:rPr>
        <w:br w:type="page"/>
      </w:r>
    </w:p>
    <w:p w:rsidR="005F4B4A" w:rsidRDefault="005071D6">
      <w:bookmarkStart w:id="1" w:name="_GoBack"/>
      <w:bookmarkEnd w:id="1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1D6" w:rsidRDefault="005071D6" w:rsidP="00F87258">
      <w:r>
        <w:separator/>
      </w:r>
    </w:p>
  </w:endnote>
  <w:endnote w:type="continuationSeparator" w:id="0">
    <w:p w:rsidR="005071D6" w:rsidRDefault="005071D6" w:rsidP="00F8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1D6" w:rsidRDefault="005071D6" w:rsidP="00F87258">
      <w:r>
        <w:separator/>
      </w:r>
    </w:p>
  </w:footnote>
  <w:footnote w:type="continuationSeparator" w:id="0">
    <w:p w:rsidR="005071D6" w:rsidRDefault="005071D6" w:rsidP="00F87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C2787"/>
    <w:multiLevelType w:val="hybridMultilevel"/>
    <w:tmpl w:val="5B842896"/>
    <w:lvl w:ilvl="0" w:tplc="90F443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C2"/>
    <w:rsid w:val="0036396F"/>
    <w:rsid w:val="005071D6"/>
    <w:rsid w:val="00EA19C2"/>
    <w:rsid w:val="00EB51CF"/>
    <w:rsid w:val="00F8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A1AF1E-F996-45B6-B4AD-13ABD44A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25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F87258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2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258"/>
    <w:rPr>
      <w:sz w:val="18"/>
      <w:szCs w:val="18"/>
    </w:rPr>
  </w:style>
  <w:style w:type="character" w:customStyle="1" w:styleId="4Char">
    <w:name w:val="标题 4 Char"/>
    <w:basedOn w:val="a0"/>
    <w:link w:val="4"/>
    <w:rsid w:val="00F87258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F87258"/>
    <w:pPr>
      <w:ind w:firstLineChars="200" w:firstLine="420"/>
    </w:pPr>
    <w:rPr>
      <w:szCs w:val="24"/>
    </w:rPr>
  </w:style>
  <w:style w:type="paragraph" w:customStyle="1" w:styleId="Default">
    <w:name w:val="Default"/>
    <w:rsid w:val="00F8725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2017-11-13T07:56:00Z</dcterms:created>
  <dcterms:modified xsi:type="dcterms:W3CDTF">2017-11-13T07:56:00Z</dcterms:modified>
</cp:coreProperties>
</file>