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D4" w:rsidRPr="002F21D4" w:rsidRDefault="002F21D4" w:rsidP="002F21D4">
      <w:pPr>
        <w:pStyle w:val="4"/>
        <w:rPr>
          <w:rFonts w:hint="eastAsia"/>
        </w:rPr>
      </w:pPr>
      <w:r>
        <w:rPr>
          <w:rFonts w:hint="eastAsia"/>
        </w:rPr>
        <w:t>11.2.1</w:t>
      </w:r>
      <w:r w:rsidRPr="002F21D4">
        <w:t>围护结构热工性能比国家现行相关建筑节能设计标准的规定高</w:t>
      </w:r>
      <w:r w:rsidRPr="002F21D4">
        <w:t xml:space="preserve"> 20%</w:t>
      </w:r>
      <w:r w:rsidRPr="002F21D4">
        <w:t>，或</w:t>
      </w:r>
      <w:r w:rsidRPr="002F21D4">
        <w:t xml:space="preserve"> </w:t>
      </w:r>
      <w:r w:rsidRPr="002F21D4">
        <w:t>者供暖空调全年计算负荷降低幅度达到</w:t>
      </w:r>
      <w:r w:rsidRPr="002F21D4">
        <w:t xml:space="preserve"> 15%.</w:t>
      </w:r>
      <w:r w:rsidRPr="002F21D4">
        <w:t>（总分</w:t>
      </w:r>
      <w:r w:rsidRPr="002F21D4">
        <w:rPr>
          <w:rFonts w:hint="eastAsia"/>
        </w:rPr>
        <w:t>3</w:t>
      </w:r>
      <w:r w:rsidRPr="002F21D4">
        <w:t xml:space="preserve"> </w:t>
      </w:r>
      <w:r w:rsidRPr="002F21D4">
        <w:t>分）</w:t>
      </w:r>
    </w:p>
    <w:p w:rsidR="002F21D4" w:rsidRPr="00431A76" w:rsidRDefault="002F21D4" w:rsidP="00431A7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31A76">
        <w:rPr>
          <w:rFonts w:ascii="宋体" w:hAnsi="宋体" w:cs="宋体"/>
          <w:b/>
          <w:kern w:val="0"/>
          <w:szCs w:val="21"/>
        </w:rPr>
        <w:t>1）自评得分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3"/>
        <w:gridCol w:w="1134"/>
        <w:gridCol w:w="1134"/>
      </w:tblGrid>
      <w:tr w:rsidR="002F21D4" w:rsidTr="00431A76">
        <w:trPr>
          <w:trHeight w:hRule="exact" w:val="384"/>
          <w:jc w:val="center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评价分值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自评分值</w:t>
            </w:r>
          </w:p>
        </w:tc>
      </w:tr>
      <w:tr w:rsidR="002F21D4" w:rsidTr="00431A76">
        <w:trPr>
          <w:trHeight w:hRule="exact" w:val="758"/>
          <w:jc w:val="center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7"/>
                <w:position w:val="-2"/>
                <w:szCs w:val="21"/>
              </w:rPr>
              <w:t>围护结构热工性能比国</w:t>
            </w:r>
            <w:r>
              <w:rPr>
                <w:rFonts w:ascii="Times New Roman" w:hAnsi="Times New Roman"/>
                <w:spacing w:val="5"/>
                <w:position w:val="-2"/>
                <w:szCs w:val="21"/>
              </w:rPr>
              <w:t>家</w:t>
            </w:r>
            <w:r>
              <w:rPr>
                <w:rFonts w:ascii="Times New Roman" w:hAnsi="Times New Roman"/>
                <w:spacing w:val="7"/>
                <w:position w:val="-2"/>
                <w:szCs w:val="21"/>
              </w:rPr>
              <w:t>现行相关建筑节能设计</w:t>
            </w:r>
            <w:r>
              <w:rPr>
                <w:rFonts w:ascii="Times New Roman" w:hAnsi="Times New Roman"/>
                <w:spacing w:val="5"/>
                <w:position w:val="-2"/>
                <w:szCs w:val="21"/>
              </w:rPr>
              <w:t>标</w:t>
            </w:r>
            <w:r>
              <w:rPr>
                <w:rFonts w:ascii="Times New Roman" w:hAnsi="Times New Roman"/>
                <w:spacing w:val="7"/>
                <w:position w:val="-2"/>
                <w:szCs w:val="21"/>
              </w:rPr>
              <w:t>准的规</w:t>
            </w:r>
            <w:r>
              <w:rPr>
                <w:rFonts w:ascii="Times New Roman" w:hAnsi="Times New Roman"/>
                <w:spacing w:val="5"/>
                <w:position w:val="-2"/>
                <w:szCs w:val="21"/>
              </w:rPr>
              <w:t>定</w:t>
            </w:r>
            <w:r>
              <w:rPr>
                <w:rFonts w:ascii="Times New Roman" w:hAnsi="Times New Roman"/>
                <w:position w:val="-2"/>
                <w:szCs w:val="21"/>
              </w:rPr>
              <w:t>高</w:t>
            </w:r>
            <w:r>
              <w:rPr>
                <w:rFonts w:ascii="Times New Roman" w:hAnsi="Times New Roman"/>
                <w:szCs w:val="21"/>
              </w:rPr>
              <w:t>20%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2F21D4" w:rsidTr="00431A76">
        <w:trPr>
          <w:trHeight w:hRule="exact" w:val="384"/>
          <w:jc w:val="center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供暖</w:t>
            </w:r>
            <w:r>
              <w:rPr>
                <w:rFonts w:ascii="Times New Roman" w:hAnsi="Times New Roman"/>
                <w:spacing w:val="-2"/>
                <w:position w:val="-2"/>
                <w:szCs w:val="21"/>
              </w:rPr>
              <w:t>空</w:t>
            </w:r>
            <w:r>
              <w:rPr>
                <w:rFonts w:ascii="Times New Roman" w:hAnsi="Times New Roman"/>
                <w:position w:val="-2"/>
                <w:szCs w:val="21"/>
              </w:rPr>
              <w:t>调</w:t>
            </w:r>
            <w:r>
              <w:rPr>
                <w:rFonts w:ascii="Times New Roman" w:hAnsi="Times New Roman"/>
                <w:spacing w:val="-2"/>
                <w:position w:val="-2"/>
                <w:szCs w:val="21"/>
              </w:rPr>
              <w:t>全</w:t>
            </w:r>
            <w:r>
              <w:rPr>
                <w:rFonts w:ascii="Times New Roman" w:hAnsi="Times New Roman"/>
                <w:position w:val="-2"/>
                <w:szCs w:val="21"/>
              </w:rPr>
              <w:t>年</w:t>
            </w:r>
            <w:r>
              <w:rPr>
                <w:rFonts w:ascii="Times New Roman" w:hAnsi="Times New Roman"/>
                <w:spacing w:val="-2"/>
                <w:position w:val="-2"/>
                <w:szCs w:val="21"/>
              </w:rPr>
              <w:t>计</w:t>
            </w:r>
            <w:r>
              <w:rPr>
                <w:rFonts w:ascii="Times New Roman" w:hAnsi="Times New Roman"/>
                <w:position w:val="-2"/>
                <w:szCs w:val="21"/>
              </w:rPr>
              <w:t>算</w:t>
            </w:r>
            <w:r>
              <w:rPr>
                <w:rFonts w:ascii="Times New Roman" w:hAnsi="Times New Roman"/>
                <w:spacing w:val="-2"/>
                <w:position w:val="-2"/>
                <w:szCs w:val="21"/>
              </w:rPr>
              <w:t>负</w:t>
            </w:r>
            <w:r>
              <w:rPr>
                <w:rFonts w:ascii="Times New Roman" w:hAnsi="Times New Roman"/>
                <w:position w:val="-2"/>
                <w:szCs w:val="21"/>
              </w:rPr>
              <w:t>荷</w:t>
            </w:r>
            <w:r>
              <w:rPr>
                <w:rFonts w:ascii="Times New Roman" w:hAnsi="Times New Roman"/>
                <w:spacing w:val="-2"/>
                <w:position w:val="-2"/>
                <w:szCs w:val="21"/>
              </w:rPr>
              <w:t>降</w:t>
            </w:r>
            <w:r>
              <w:rPr>
                <w:rFonts w:ascii="Times New Roman" w:hAnsi="Times New Roman"/>
                <w:position w:val="-2"/>
                <w:szCs w:val="21"/>
              </w:rPr>
              <w:t>低幅</w:t>
            </w:r>
            <w:r>
              <w:rPr>
                <w:rFonts w:ascii="Times New Roman" w:hAnsi="Times New Roman"/>
                <w:spacing w:val="-2"/>
                <w:position w:val="-2"/>
                <w:szCs w:val="21"/>
              </w:rPr>
              <w:t>度达</w:t>
            </w:r>
            <w:r>
              <w:rPr>
                <w:rFonts w:ascii="Times New Roman" w:hAnsi="Times New Roman"/>
                <w:position w:val="-2"/>
                <w:szCs w:val="21"/>
              </w:rPr>
              <w:t>到</w:t>
            </w:r>
            <w:r>
              <w:rPr>
                <w:rFonts w:ascii="Times New Roman" w:hAnsi="Times New Roman"/>
                <w:spacing w:val="-53"/>
                <w:position w:val="-2"/>
                <w:szCs w:val="21"/>
              </w:rPr>
              <w:t xml:space="preserve"> </w:t>
            </w:r>
            <w:r>
              <w:rPr>
                <w:rFonts w:ascii="Times New Roman" w:hAnsi="Times New Roman"/>
                <w:position w:val="-2"/>
                <w:szCs w:val="21"/>
              </w:rPr>
              <w:t>15%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position w:val="-2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2F21D4" w:rsidTr="00431A76">
        <w:trPr>
          <w:trHeight w:hRule="exact" w:val="384"/>
          <w:jc w:val="center"/>
        </w:trPr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2"/>
                <w:szCs w:val="21"/>
              </w:rPr>
              <w:t>总计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position w:val="-2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1D4" w:rsidRDefault="002F21D4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</w:tbl>
    <w:p w:rsidR="00431A76" w:rsidRDefault="00431A76" w:rsidP="00431A7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2F21D4" w:rsidRPr="00431A76" w:rsidRDefault="002F21D4" w:rsidP="00431A7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31A76">
        <w:rPr>
          <w:rFonts w:ascii="宋体" w:hAnsi="宋体" w:cs="宋体"/>
          <w:b/>
          <w:kern w:val="0"/>
          <w:szCs w:val="21"/>
        </w:rPr>
        <w:t>2）评价要点</w:t>
      </w:r>
    </w:p>
    <w:p w:rsidR="002F21D4" w:rsidRDefault="002F21D4" w:rsidP="002F21D4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position w:val="-1"/>
          <w:szCs w:val="21"/>
        </w:rPr>
        <w:t>简要</w:t>
      </w:r>
      <w:r>
        <w:rPr>
          <w:rFonts w:ascii="Times New Roman" w:hAnsi="Times New Roman"/>
          <w:spacing w:val="-2"/>
          <w:position w:val="-1"/>
          <w:szCs w:val="21"/>
        </w:rPr>
        <w:t>说</w:t>
      </w:r>
      <w:r>
        <w:rPr>
          <w:rFonts w:ascii="Times New Roman" w:hAnsi="Times New Roman"/>
          <w:position w:val="-1"/>
          <w:szCs w:val="21"/>
        </w:rPr>
        <w:t>明</w:t>
      </w:r>
      <w:r>
        <w:rPr>
          <w:rFonts w:ascii="Times New Roman" w:hAnsi="Times New Roman"/>
          <w:spacing w:val="-2"/>
          <w:position w:val="-1"/>
          <w:szCs w:val="21"/>
        </w:rPr>
        <w:t>围</w:t>
      </w:r>
      <w:r>
        <w:rPr>
          <w:rFonts w:ascii="Times New Roman" w:hAnsi="Times New Roman"/>
          <w:position w:val="-1"/>
          <w:szCs w:val="21"/>
        </w:rPr>
        <w:t>护</w:t>
      </w:r>
      <w:r>
        <w:rPr>
          <w:rFonts w:ascii="Times New Roman" w:hAnsi="Times New Roman"/>
          <w:spacing w:val="-2"/>
          <w:position w:val="-1"/>
          <w:szCs w:val="21"/>
        </w:rPr>
        <w:t>结</w:t>
      </w:r>
      <w:r>
        <w:rPr>
          <w:rFonts w:ascii="Times New Roman" w:hAnsi="Times New Roman"/>
          <w:position w:val="-1"/>
          <w:szCs w:val="21"/>
        </w:rPr>
        <w:t>构</w:t>
      </w:r>
      <w:r>
        <w:rPr>
          <w:rFonts w:ascii="Times New Roman" w:hAnsi="Times New Roman"/>
          <w:spacing w:val="-2"/>
          <w:position w:val="-1"/>
          <w:szCs w:val="21"/>
        </w:rPr>
        <w:t>做</w:t>
      </w:r>
      <w:r>
        <w:rPr>
          <w:rFonts w:ascii="Times New Roman" w:hAnsi="Times New Roman"/>
          <w:position w:val="-1"/>
          <w:szCs w:val="21"/>
        </w:rPr>
        <w:t>法</w:t>
      </w:r>
      <w:r>
        <w:rPr>
          <w:rFonts w:ascii="Times New Roman" w:hAnsi="Times New Roman"/>
          <w:spacing w:val="-2"/>
          <w:position w:val="-1"/>
          <w:szCs w:val="21"/>
        </w:rPr>
        <w:t>、</w:t>
      </w:r>
      <w:r>
        <w:rPr>
          <w:rFonts w:ascii="Times New Roman" w:hAnsi="Times New Roman"/>
          <w:position w:val="-1"/>
          <w:szCs w:val="21"/>
        </w:rPr>
        <w:t>供暖</w:t>
      </w:r>
      <w:r>
        <w:rPr>
          <w:rFonts w:ascii="Times New Roman" w:hAnsi="Times New Roman"/>
          <w:spacing w:val="-2"/>
          <w:position w:val="-1"/>
          <w:szCs w:val="21"/>
        </w:rPr>
        <w:t>空</w:t>
      </w:r>
      <w:r>
        <w:rPr>
          <w:rFonts w:ascii="Times New Roman" w:hAnsi="Times New Roman"/>
          <w:position w:val="-1"/>
          <w:szCs w:val="21"/>
        </w:rPr>
        <w:t>调</w:t>
      </w:r>
      <w:r>
        <w:rPr>
          <w:rFonts w:ascii="Times New Roman" w:hAnsi="Times New Roman"/>
          <w:spacing w:val="-2"/>
          <w:position w:val="-1"/>
          <w:szCs w:val="21"/>
        </w:rPr>
        <w:t>设</w:t>
      </w:r>
      <w:r>
        <w:rPr>
          <w:rFonts w:ascii="Times New Roman" w:hAnsi="Times New Roman"/>
          <w:position w:val="-1"/>
          <w:szCs w:val="21"/>
        </w:rPr>
        <w:t>计</w:t>
      </w:r>
      <w:r>
        <w:rPr>
          <w:rFonts w:ascii="Times New Roman" w:hAnsi="Times New Roman"/>
          <w:spacing w:val="-2"/>
          <w:position w:val="-1"/>
          <w:szCs w:val="21"/>
        </w:rPr>
        <w:t>内</w:t>
      </w:r>
      <w:r>
        <w:rPr>
          <w:rFonts w:ascii="Times New Roman" w:hAnsi="Times New Roman"/>
          <w:position w:val="-1"/>
          <w:szCs w:val="21"/>
        </w:rPr>
        <w:t>容</w:t>
      </w:r>
      <w:r>
        <w:rPr>
          <w:rFonts w:ascii="Times New Roman" w:hAnsi="Times New Roman"/>
          <w:spacing w:val="-3"/>
          <w:position w:val="-1"/>
          <w:szCs w:val="21"/>
        </w:rPr>
        <w:t>（</w:t>
      </w:r>
      <w:r>
        <w:rPr>
          <w:rFonts w:ascii="Times New Roman" w:eastAsia="Times New Roman" w:hAnsi="Times New Roman"/>
          <w:position w:val="-1"/>
          <w:szCs w:val="21"/>
        </w:rPr>
        <w:t>300</w:t>
      </w:r>
      <w:r>
        <w:rPr>
          <w:rFonts w:ascii="Times New Roman" w:eastAsia="Times New Roman" w:hAnsi="Times New Roman"/>
          <w:spacing w:val="-2"/>
          <w:position w:val="-1"/>
          <w:szCs w:val="21"/>
        </w:rPr>
        <w:t xml:space="preserve"> </w:t>
      </w:r>
      <w:r>
        <w:rPr>
          <w:rFonts w:ascii="Times New Roman" w:hAnsi="Times New Roman"/>
          <w:position w:val="-1"/>
          <w:szCs w:val="21"/>
        </w:rPr>
        <w:t>字以</w:t>
      </w:r>
      <w:r>
        <w:rPr>
          <w:rFonts w:ascii="Times New Roman" w:hAnsi="Times New Roman"/>
          <w:spacing w:val="-2"/>
          <w:position w:val="-1"/>
          <w:szCs w:val="21"/>
        </w:rPr>
        <w:t>内</w:t>
      </w:r>
      <w:r>
        <w:rPr>
          <w:rFonts w:ascii="Times New Roman" w:hAnsi="Times New Roman"/>
          <w:position w:val="-1"/>
          <w:szCs w:val="21"/>
        </w:rPr>
        <w:t>）。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2F21D4" w:rsidTr="00431A76">
        <w:trPr>
          <w:trHeight w:val="1076"/>
        </w:trPr>
        <w:tc>
          <w:tcPr>
            <w:tcW w:w="8364" w:type="dxa"/>
          </w:tcPr>
          <w:p w:rsidR="002F21D4" w:rsidRDefault="002F21D4" w:rsidP="00512DBB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A76" w:rsidRDefault="00431A76" w:rsidP="00431A7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2F21D4" w:rsidRPr="00431A76" w:rsidRDefault="002F21D4" w:rsidP="00431A7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31A76">
        <w:rPr>
          <w:rFonts w:ascii="宋体" w:hAnsi="宋体" w:cs="宋体"/>
          <w:b/>
          <w:kern w:val="0"/>
          <w:szCs w:val="21"/>
        </w:rPr>
        <w:t>3）证明材料</w:t>
      </w:r>
    </w:p>
    <w:p w:rsidR="002F21D4" w:rsidRPr="00431A76" w:rsidRDefault="002F21D4" w:rsidP="00431A7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31A76">
        <w:rPr>
          <w:rFonts w:ascii="宋体" w:hAnsi="宋体" w:cs="宋体"/>
          <w:b/>
          <w:kern w:val="0"/>
          <w:szCs w:val="21"/>
        </w:rPr>
        <w:t>提交清单及要求：</w:t>
      </w:r>
    </w:p>
    <w:p w:rsidR="002F21D4" w:rsidRDefault="002F21D4" w:rsidP="002F21D4">
      <w:pPr>
        <w:tabs>
          <w:tab w:val="left" w:pos="240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节能</w:t>
      </w:r>
      <w:r>
        <w:rPr>
          <w:rFonts w:ascii="Times New Roman" w:hAnsi="Times New Roman"/>
          <w:spacing w:val="-2"/>
          <w:szCs w:val="21"/>
        </w:rPr>
        <w:t>计</w:t>
      </w:r>
      <w:r>
        <w:rPr>
          <w:rFonts w:ascii="Times New Roman" w:hAnsi="Times New Roman"/>
          <w:szCs w:val="21"/>
        </w:rPr>
        <w:t>算</w:t>
      </w:r>
      <w:r>
        <w:rPr>
          <w:rFonts w:ascii="Times New Roman" w:hAnsi="Times New Roman"/>
          <w:spacing w:val="-2"/>
          <w:szCs w:val="21"/>
        </w:rPr>
        <w:t>书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2"/>
          <w:szCs w:val="21"/>
        </w:rPr>
        <w:t>围</w:t>
      </w:r>
      <w:r>
        <w:rPr>
          <w:rFonts w:ascii="Times New Roman" w:hAnsi="Times New Roman"/>
          <w:szCs w:val="21"/>
        </w:rPr>
        <w:t>护</w:t>
      </w:r>
      <w:r>
        <w:rPr>
          <w:rFonts w:ascii="Times New Roman" w:hAnsi="Times New Roman"/>
          <w:spacing w:val="-2"/>
          <w:szCs w:val="21"/>
        </w:rPr>
        <w:t>结</w:t>
      </w:r>
      <w:r>
        <w:rPr>
          <w:rFonts w:ascii="Times New Roman" w:hAnsi="Times New Roman"/>
          <w:szCs w:val="21"/>
        </w:rPr>
        <w:t>构</w:t>
      </w:r>
      <w:r>
        <w:rPr>
          <w:rFonts w:ascii="Times New Roman" w:hAnsi="Times New Roman"/>
          <w:spacing w:val="-2"/>
          <w:szCs w:val="21"/>
        </w:rPr>
        <w:t>做</w:t>
      </w:r>
      <w:r>
        <w:rPr>
          <w:rFonts w:ascii="Times New Roman" w:hAnsi="Times New Roman"/>
          <w:szCs w:val="21"/>
        </w:rPr>
        <w:t>法说</w:t>
      </w:r>
      <w:r>
        <w:rPr>
          <w:rFonts w:ascii="Times New Roman" w:hAnsi="Times New Roman"/>
          <w:spacing w:val="-2"/>
          <w:szCs w:val="21"/>
        </w:rPr>
        <w:t>明</w:t>
      </w:r>
      <w:r>
        <w:rPr>
          <w:rFonts w:ascii="Times New Roman" w:hAnsi="Times New Roman"/>
          <w:szCs w:val="21"/>
        </w:rPr>
        <w:t>及</w:t>
      </w:r>
      <w:r>
        <w:rPr>
          <w:rFonts w:ascii="Times New Roman" w:hAnsi="Times New Roman"/>
          <w:spacing w:val="-2"/>
          <w:szCs w:val="21"/>
        </w:rPr>
        <w:t>详</w:t>
      </w:r>
      <w:r>
        <w:rPr>
          <w:rFonts w:ascii="Times New Roman" w:hAnsi="Times New Roman"/>
          <w:szCs w:val="21"/>
        </w:rPr>
        <w:t>图；</w:t>
      </w:r>
    </w:p>
    <w:p w:rsidR="002F21D4" w:rsidRDefault="002F21D4" w:rsidP="002F21D4">
      <w:pPr>
        <w:tabs>
          <w:tab w:val="left" w:pos="240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供暖</w:t>
      </w:r>
      <w:r>
        <w:rPr>
          <w:rFonts w:ascii="Times New Roman" w:hAnsi="Times New Roman"/>
          <w:spacing w:val="-2"/>
          <w:szCs w:val="21"/>
        </w:rPr>
        <w:t>空</w:t>
      </w:r>
      <w:r>
        <w:rPr>
          <w:rFonts w:ascii="Times New Roman" w:hAnsi="Times New Roman"/>
          <w:szCs w:val="21"/>
        </w:rPr>
        <w:t>调</w:t>
      </w:r>
      <w:r>
        <w:rPr>
          <w:rFonts w:ascii="Times New Roman" w:hAnsi="Times New Roman"/>
          <w:spacing w:val="-2"/>
          <w:szCs w:val="21"/>
        </w:rPr>
        <w:t>全</w:t>
      </w:r>
      <w:r>
        <w:rPr>
          <w:rFonts w:ascii="Times New Roman" w:hAnsi="Times New Roman"/>
          <w:szCs w:val="21"/>
        </w:rPr>
        <w:t>年</w:t>
      </w:r>
      <w:r>
        <w:rPr>
          <w:rFonts w:ascii="Times New Roman" w:hAnsi="Times New Roman"/>
          <w:spacing w:val="-2"/>
          <w:szCs w:val="21"/>
        </w:rPr>
        <w:t>负</w:t>
      </w:r>
      <w:r>
        <w:rPr>
          <w:rFonts w:ascii="Times New Roman" w:hAnsi="Times New Roman"/>
          <w:szCs w:val="21"/>
        </w:rPr>
        <w:t>荷</w:t>
      </w:r>
      <w:r>
        <w:rPr>
          <w:rFonts w:ascii="Times New Roman" w:hAnsi="Times New Roman"/>
          <w:spacing w:val="-2"/>
          <w:szCs w:val="21"/>
        </w:rPr>
        <w:t>计</w:t>
      </w:r>
      <w:r>
        <w:rPr>
          <w:rFonts w:ascii="Times New Roman" w:hAnsi="Times New Roman"/>
          <w:szCs w:val="21"/>
        </w:rPr>
        <w:t>算</w:t>
      </w:r>
      <w:r>
        <w:rPr>
          <w:rFonts w:ascii="Times New Roman" w:hAnsi="Times New Roman"/>
          <w:spacing w:val="-2"/>
          <w:szCs w:val="21"/>
        </w:rPr>
        <w:t>书</w:t>
      </w:r>
      <w:r>
        <w:rPr>
          <w:rFonts w:ascii="Times New Roman" w:hAnsi="Times New Roman"/>
          <w:szCs w:val="21"/>
        </w:rPr>
        <w:t>；</w:t>
      </w:r>
    </w:p>
    <w:p w:rsidR="002F21D4" w:rsidRDefault="002F21D4" w:rsidP="002F21D4">
      <w:pPr>
        <w:tabs>
          <w:tab w:val="left" w:pos="235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暖通</w:t>
      </w:r>
      <w:r>
        <w:rPr>
          <w:rFonts w:ascii="Times New Roman" w:hAnsi="Times New Roman"/>
          <w:spacing w:val="-2"/>
          <w:szCs w:val="21"/>
        </w:rPr>
        <w:t>专</w:t>
      </w:r>
      <w:r>
        <w:rPr>
          <w:rFonts w:ascii="Times New Roman" w:hAnsi="Times New Roman"/>
          <w:szCs w:val="21"/>
        </w:rPr>
        <w:t>业</w:t>
      </w:r>
      <w:r>
        <w:rPr>
          <w:rFonts w:ascii="Times New Roman" w:hAnsi="Times New Roman"/>
          <w:spacing w:val="-2"/>
          <w:szCs w:val="21"/>
        </w:rPr>
        <w:t>施</w:t>
      </w:r>
      <w:r>
        <w:rPr>
          <w:rFonts w:ascii="Times New Roman" w:hAnsi="Times New Roman"/>
          <w:szCs w:val="21"/>
        </w:rPr>
        <w:t>工</w:t>
      </w:r>
      <w:r>
        <w:rPr>
          <w:rFonts w:ascii="Times New Roman" w:hAnsi="Times New Roman"/>
          <w:spacing w:val="-2"/>
          <w:szCs w:val="21"/>
        </w:rPr>
        <w:t>图</w:t>
      </w:r>
      <w:r>
        <w:rPr>
          <w:rFonts w:ascii="Times New Roman" w:hAnsi="Times New Roman"/>
          <w:szCs w:val="21"/>
        </w:rPr>
        <w:t>。</w:t>
      </w:r>
      <w:r>
        <w:rPr>
          <w:rFonts w:ascii="Times New Roman" w:hAnsi="Times New Roman"/>
          <w:szCs w:val="21"/>
        </w:rPr>
        <w:t xml:space="preserve"> </w:t>
      </w:r>
    </w:p>
    <w:p w:rsidR="00431A76" w:rsidRPr="00431A76" w:rsidRDefault="00431A76" w:rsidP="002F21D4">
      <w:pPr>
        <w:tabs>
          <w:tab w:val="left" w:pos="235"/>
        </w:tabs>
        <w:spacing w:line="400" w:lineRule="exact"/>
        <w:rPr>
          <w:rFonts w:ascii="Times New Roman" w:hAnsi="Times New Roman"/>
          <w:szCs w:val="21"/>
        </w:rPr>
      </w:pPr>
      <w:bookmarkStart w:id="0" w:name="_GoBack"/>
      <w:bookmarkEnd w:id="0"/>
    </w:p>
    <w:p w:rsidR="002F21D4" w:rsidRPr="00431A76" w:rsidRDefault="002F21D4" w:rsidP="00431A7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31A76">
        <w:rPr>
          <w:rFonts w:ascii="宋体" w:hAnsi="宋体" w:cs="宋体"/>
          <w:b/>
          <w:kern w:val="0"/>
          <w:szCs w:val="21"/>
        </w:rPr>
        <w:t>实际提交资料：</w:t>
      </w:r>
    </w:p>
    <w:tbl>
      <w:tblPr>
        <w:tblW w:w="8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8"/>
      </w:tblGrid>
      <w:tr w:rsidR="002F21D4" w:rsidTr="00431A76">
        <w:trPr>
          <w:trHeight w:val="888"/>
        </w:trPr>
        <w:tc>
          <w:tcPr>
            <w:tcW w:w="8428" w:type="dxa"/>
          </w:tcPr>
          <w:p w:rsidR="002F21D4" w:rsidRDefault="002F21D4" w:rsidP="00512DBB">
            <w:pPr>
              <w:tabs>
                <w:tab w:val="left" w:pos="235"/>
              </w:tabs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B203C7" w:rsidRPr="002F21D4" w:rsidRDefault="00B203C7"/>
    <w:sectPr w:rsidR="00B203C7" w:rsidRPr="002F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8CF" w:rsidRDefault="005E68CF" w:rsidP="00431A76">
      <w:r>
        <w:separator/>
      </w:r>
    </w:p>
  </w:endnote>
  <w:endnote w:type="continuationSeparator" w:id="0">
    <w:p w:rsidR="005E68CF" w:rsidRDefault="005E68CF" w:rsidP="0043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8CF" w:rsidRDefault="005E68CF" w:rsidP="00431A76">
      <w:r>
        <w:separator/>
      </w:r>
    </w:p>
  </w:footnote>
  <w:footnote w:type="continuationSeparator" w:id="0">
    <w:p w:rsidR="005E68CF" w:rsidRDefault="005E68CF" w:rsidP="00431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CF70A8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21D4"/>
    <w:rsid w:val="002F21D4"/>
    <w:rsid w:val="00431A76"/>
    <w:rsid w:val="005E68CF"/>
    <w:rsid w:val="00B2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E53090-A1DF-4141-9A7C-B2A02DD5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1D4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2F21D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2F21D4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43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A7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A76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431A76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2017-12-11T07:02:00Z</dcterms:created>
  <dcterms:modified xsi:type="dcterms:W3CDTF">2018-04-21T08:38:00Z</dcterms:modified>
</cp:coreProperties>
</file>