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12" w:rsidRPr="006A6B13" w:rsidRDefault="00A75A12" w:rsidP="00A75A12">
      <w:pPr>
        <w:pStyle w:val="4"/>
        <w:rPr>
          <w:rFonts w:ascii="Times New Roman" w:eastAsia="宋体" w:hAnsi="Times New Roman" w:cs="Times New Roman" w:hint="eastAsia"/>
          <w:bCs w:val="0"/>
          <w:color w:val="000000"/>
          <w:kern w:val="0"/>
          <w:szCs w:val="24"/>
        </w:rPr>
      </w:pPr>
      <w:r w:rsidRPr="006A6B13">
        <w:rPr>
          <w:rFonts w:ascii="Times New Roman" w:eastAsia="宋体" w:hAnsi="Times New Roman" w:cs="Times New Roman" w:hint="eastAsia"/>
          <w:bCs w:val="0"/>
          <w:color w:val="000000"/>
          <w:kern w:val="0"/>
          <w:szCs w:val="24"/>
        </w:rPr>
        <w:t>11.2.14</w:t>
      </w:r>
      <w:r w:rsidRPr="006A6B13">
        <w:rPr>
          <w:rFonts w:ascii="Times New Roman" w:eastAsia="宋体" w:hAnsi="Times New Roman" w:cs="Times New Roman" w:hint="eastAsia"/>
          <w:bCs w:val="0"/>
          <w:color w:val="000000"/>
          <w:kern w:val="0"/>
          <w:szCs w:val="24"/>
        </w:rPr>
        <w:t>大型居住小区中，经技术经济分析，采用中水回用系统</w:t>
      </w:r>
      <w:r w:rsidRPr="006A6B13">
        <w:rPr>
          <w:rFonts w:ascii="Times New Roman" w:eastAsia="宋体" w:hAnsi="Times New Roman" w:cs="Times New Roman"/>
          <w:bCs w:val="0"/>
          <w:color w:val="000000"/>
          <w:kern w:val="0"/>
          <w:szCs w:val="24"/>
        </w:rPr>
        <w:t>。（</w:t>
      </w:r>
      <w:r w:rsidRPr="006A6B13">
        <w:rPr>
          <w:rFonts w:ascii="Times New Roman" w:eastAsia="宋体" w:hAnsi="Times New Roman" w:cs="Times New Roman" w:hint="eastAsia"/>
          <w:bCs w:val="0"/>
          <w:color w:val="000000"/>
          <w:kern w:val="0"/>
          <w:szCs w:val="24"/>
        </w:rPr>
        <w:t>得</w:t>
      </w:r>
      <w:r w:rsidRPr="006A6B13">
        <w:rPr>
          <w:rFonts w:ascii="Times New Roman" w:eastAsia="宋体" w:hAnsi="Times New Roman" w:cs="Times New Roman"/>
          <w:bCs w:val="0"/>
          <w:color w:val="000000"/>
          <w:kern w:val="0"/>
          <w:szCs w:val="24"/>
        </w:rPr>
        <w:t>分</w:t>
      </w:r>
      <w:r w:rsidRPr="006A6B13">
        <w:rPr>
          <w:rFonts w:ascii="Times New Roman" w:eastAsia="宋体" w:hAnsi="Times New Roman" w:cs="Times New Roman"/>
          <w:bCs w:val="0"/>
          <w:color w:val="000000"/>
          <w:kern w:val="0"/>
          <w:szCs w:val="24"/>
        </w:rPr>
        <w:t>1</w:t>
      </w:r>
      <w:r w:rsidRPr="006A6B13">
        <w:rPr>
          <w:rFonts w:ascii="Times New Roman" w:eastAsia="宋体" w:hAnsi="Times New Roman" w:cs="Times New Roman"/>
          <w:bCs w:val="0"/>
          <w:color w:val="000000"/>
          <w:kern w:val="0"/>
          <w:szCs w:val="24"/>
        </w:rPr>
        <w:t>分）</w:t>
      </w:r>
    </w:p>
    <w:p w:rsidR="00351347" w:rsidRPr="00671555" w:rsidRDefault="00351347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  <w:r w:rsidRPr="00671555">
        <w:rPr>
          <w:b/>
          <w:color w:val="000000"/>
        </w:rPr>
        <w:t>1）自评得分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351347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position w:val="-2"/>
              </w:rPr>
              <w:t>自评分值</w:t>
            </w:r>
          </w:p>
        </w:tc>
      </w:tr>
      <w:tr w:rsidR="00351347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rFonts w:hint="eastAsia"/>
                <w:kern w:val="0"/>
                <w:szCs w:val="24"/>
              </w:rPr>
              <w:t>大型居住小区中，经技术经济分析，采用中水回用系统</w:t>
            </w:r>
            <w:r>
              <w:rPr>
                <w:position w:val="-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</w:p>
        </w:tc>
      </w:tr>
      <w:tr w:rsidR="00351347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47" w:rsidRDefault="00351347" w:rsidP="00512DBB">
            <w:pPr>
              <w:jc w:val="center"/>
            </w:pPr>
          </w:p>
        </w:tc>
      </w:tr>
    </w:tbl>
    <w:p w:rsidR="00671555" w:rsidRDefault="00671555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</w:p>
    <w:p w:rsidR="00351347" w:rsidRPr="00671555" w:rsidRDefault="00351347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  <w:r w:rsidRPr="00671555">
        <w:rPr>
          <w:b/>
          <w:color w:val="000000"/>
        </w:rPr>
        <w:t>2）评价要点</w:t>
      </w:r>
    </w:p>
    <w:p w:rsidR="00351347" w:rsidRDefault="00351347" w:rsidP="00671555">
      <w:pPr>
        <w:tabs>
          <w:tab w:val="left" w:pos="7600"/>
        </w:tabs>
        <w:spacing w:line="400" w:lineRule="exact"/>
        <w:ind w:firstLineChars="100" w:firstLine="210"/>
      </w:pPr>
      <w:r>
        <w:rPr>
          <w:rFonts w:hint="eastAsia"/>
        </w:rPr>
        <w:t>总建筑面积为</w:t>
      </w:r>
      <w:r>
        <w:rPr>
          <w:rFonts w:hint="eastAsia"/>
        </w:rPr>
        <w:t>20</w:t>
      </w:r>
      <w:r>
        <w:rPr>
          <w:rFonts w:hint="eastAsia"/>
        </w:rPr>
        <w:t>万平米以上的居住小区，应包含中水回用系统。</w:t>
      </w:r>
      <w:r>
        <w:t xml:space="preserve"> </w:t>
      </w:r>
    </w:p>
    <w:p w:rsidR="00671555" w:rsidRDefault="006A6B13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  <w:r>
        <w:rPr>
          <w:b/>
          <w:noProof/>
          <w:color w:val="000000"/>
          <w:lang w:eastAsia="zh-CN"/>
        </w:rPr>
        <w:pict>
          <v:group id="_x0000_s1035" style="position:absolute;left:0;text-align:left;margin-left:89.05pt;margin-top:6.8pt;width:450.25pt;height:50.55pt;z-index:-251658240;mso-position-horizontal-relative:page" coordorigin="1648,737" coordsize="8527,1896">
            <v:group id="_x0000_s1036" style="position:absolute;left:1654;top:743;width:8515;height:2" coordorigin="1654,743" coordsize="8515,2">
              <v:shape id="_x0000_s1037" style="position:absolute;left:1654;top:743;width:8515;height:2" coordorigin="1654,743" coordsize="8515,0" path="m1654,743r8515,e" filled="f" strokeweight=".20497mm">
                <v:path arrowok="t"/>
              </v:shape>
            </v:group>
            <v:group id="_x0000_s1038" style="position:absolute;left:1658;top:748;width:2;height:1874" coordorigin="1658,748" coordsize="2,1874">
              <v:shape id="_x0000_s1039" style="position:absolute;left:1658;top:748;width:2;height:1874" coordorigin="1658,748" coordsize="0,1874" path="m1658,748r,1874e" filled="f" strokeweight=".58pt">
                <v:path arrowok="t"/>
              </v:shape>
            </v:group>
            <v:group id="_x0000_s1040" style="position:absolute;left:1654;top:2627;width:8515;height:2" coordorigin="1654,2627" coordsize="8515,2">
              <v:shape id="_x0000_s1041" style="position:absolute;left:1654;top:2627;width:8515;height:2" coordorigin="1654,2627" coordsize="8515,0" path="m1654,2627r8515,e" filled="f" strokeweight=".58pt">
                <v:path arrowok="t"/>
              </v:shape>
            </v:group>
            <v:group id="_x0000_s1042" style="position:absolute;left:10164;top:748;width:2;height:1874" coordorigin="10164,748" coordsize="2,1874">
              <v:shape id="_x0000_s1043" style="position:absolute;left:10164;top:748;width:2;height:1874" coordorigin="10164,748" coordsize="0,1874" path="m10164,748r,1874e" filled="f" strokeweight=".58pt">
                <v:path arrowok="t"/>
              </v:shape>
            </v:group>
            <w10:wrap anchorx="page"/>
          </v:group>
        </w:pict>
      </w:r>
    </w:p>
    <w:p w:rsidR="006A6B13" w:rsidRDefault="006A6B13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</w:p>
    <w:p w:rsidR="006A6B13" w:rsidRDefault="006A6B13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</w:p>
    <w:p w:rsidR="006A6B13" w:rsidRDefault="006A6B13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</w:p>
    <w:p w:rsidR="00351347" w:rsidRPr="00671555" w:rsidRDefault="00351347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  <w:r w:rsidRPr="00671555">
        <w:rPr>
          <w:b/>
          <w:color w:val="000000"/>
        </w:rPr>
        <w:t>3）证明材料</w:t>
      </w:r>
    </w:p>
    <w:p w:rsidR="00351347" w:rsidRPr="00671555" w:rsidRDefault="00351347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  <w:r w:rsidRPr="00671555">
        <w:rPr>
          <w:b/>
          <w:color w:val="000000"/>
        </w:rPr>
        <w:t>提交清单及要求：</w:t>
      </w:r>
    </w:p>
    <w:p w:rsidR="00351347" w:rsidRDefault="00671555" w:rsidP="00671555">
      <w:pPr>
        <w:tabs>
          <w:tab w:val="left" w:pos="235"/>
        </w:tabs>
        <w:spacing w:line="400" w:lineRule="exact"/>
        <w:ind w:firstLineChars="150" w:firstLine="315"/>
        <w:rPr>
          <w:rFonts w:hint="eastAsia"/>
        </w:rPr>
      </w:pPr>
      <w:r>
        <w:rPr>
          <w:rFonts w:hint="eastAsia"/>
        </w:rPr>
        <w:t>1.</w:t>
      </w:r>
      <w:r w:rsidR="00351347">
        <w:rPr>
          <w:rFonts w:hint="eastAsia"/>
        </w:rPr>
        <w:t>给排水设计文件</w:t>
      </w:r>
      <w:r w:rsidR="006A6B13">
        <w:rPr>
          <w:rFonts w:hint="eastAsia"/>
        </w:rPr>
        <w:t>：</w:t>
      </w:r>
      <w:r w:rsidR="006A6B13">
        <w:t>应包含中水</w:t>
      </w:r>
      <w:r w:rsidR="006A6B13">
        <w:rPr>
          <w:rFonts w:hint="eastAsia"/>
        </w:rPr>
        <w:t>回用</w:t>
      </w:r>
      <w:r w:rsidR="006A6B13">
        <w:t>系统。</w:t>
      </w:r>
      <w:bookmarkStart w:id="0" w:name="_GoBack"/>
      <w:bookmarkEnd w:id="0"/>
    </w:p>
    <w:p w:rsidR="00351347" w:rsidRPr="00671555" w:rsidRDefault="00351347" w:rsidP="00671555">
      <w:pPr>
        <w:pStyle w:val="a5"/>
        <w:spacing w:line="320" w:lineRule="exact"/>
        <w:ind w:left="0"/>
        <w:jc w:val="both"/>
        <w:rPr>
          <w:b/>
          <w:color w:val="000000"/>
        </w:rPr>
      </w:pPr>
      <w:r w:rsidRPr="00671555">
        <w:rPr>
          <w:b/>
          <w:color w:val="000000"/>
        </w:rPr>
        <w:t>实际提交资料：</w:t>
      </w: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6"/>
      </w:tblGrid>
      <w:tr w:rsidR="00351347" w:rsidTr="006A6B13">
        <w:trPr>
          <w:trHeight w:val="1638"/>
        </w:trPr>
        <w:tc>
          <w:tcPr>
            <w:tcW w:w="9046" w:type="dxa"/>
          </w:tcPr>
          <w:p w:rsidR="00351347" w:rsidRDefault="00351347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351347" w:rsidRDefault="00351347" w:rsidP="00351347"/>
    <w:p w:rsidR="00260553" w:rsidRDefault="00260553"/>
    <w:sectPr w:rsidR="00260553" w:rsidSect="0026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C2" w:rsidRDefault="00092DC2" w:rsidP="00671555">
      <w:r>
        <w:separator/>
      </w:r>
    </w:p>
  </w:endnote>
  <w:endnote w:type="continuationSeparator" w:id="0">
    <w:p w:rsidR="00092DC2" w:rsidRDefault="00092DC2" w:rsidP="0067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C2" w:rsidRDefault="00092DC2" w:rsidP="00671555">
      <w:r>
        <w:separator/>
      </w:r>
    </w:p>
  </w:footnote>
  <w:footnote w:type="continuationSeparator" w:id="0">
    <w:p w:rsidR="00092DC2" w:rsidRDefault="00092DC2" w:rsidP="0067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5A12"/>
    <w:rsid w:val="00092DC2"/>
    <w:rsid w:val="00260553"/>
    <w:rsid w:val="00351347"/>
    <w:rsid w:val="00671555"/>
    <w:rsid w:val="006A6B13"/>
    <w:rsid w:val="00A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E0788F-2CDE-496F-BC8B-8FD1AFD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A75A1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A75A12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71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5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55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671555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671555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5</cp:revision>
  <dcterms:created xsi:type="dcterms:W3CDTF">2017-12-11T07:03:00Z</dcterms:created>
  <dcterms:modified xsi:type="dcterms:W3CDTF">2018-04-21T09:12:00Z</dcterms:modified>
</cp:coreProperties>
</file>