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334" w:rsidRPr="00E81334" w:rsidRDefault="00E81334" w:rsidP="00E81334">
      <w:pPr>
        <w:pStyle w:val="4"/>
        <w:rPr>
          <w:rFonts w:hint="eastAsia"/>
        </w:rPr>
      </w:pPr>
      <w:r>
        <w:rPr>
          <w:rFonts w:hint="eastAsia"/>
        </w:rPr>
        <w:t>5.2.7</w:t>
      </w:r>
      <w:r w:rsidRPr="00E81334">
        <w:t>采取措施降低过渡季节供暖、通风与空调系统能耗。（总分</w:t>
      </w:r>
      <w:r w:rsidRPr="00E81334">
        <w:rPr>
          <w:rFonts w:hint="eastAsia"/>
        </w:rPr>
        <w:t>4</w:t>
      </w:r>
      <w:r w:rsidRPr="00E81334">
        <w:t>分）</w:t>
      </w:r>
    </w:p>
    <w:p w:rsidR="00E81334" w:rsidRPr="00451B2F" w:rsidRDefault="00E81334" w:rsidP="00E81334">
      <w:pPr>
        <w:spacing w:beforeLines="50" w:before="156" w:afterLines="50" w:after="156" w:line="400" w:lineRule="exact"/>
        <w:rPr>
          <w:bCs/>
          <w:position w:val="-1"/>
        </w:rPr>
      </w:pPr>
      <w:r w:rsidRPr="00451B2F">
        <w:rPr>
          <w:b/>
          <w:bCs/>
          <w:position w:val="-1"/>
        </w:rPr>
        <w:t>1)</w:t>
      </w:r>
      <w:r w:rsidRPr="00451B2F">
        <w:rPr>
          <w:b/>
          <w:bCs/>
          <w:position w:val="-1"/>
        </w:rPr>
        <w:tab/>
      </w:r>
      <w:r w:rsidRPr="00451B2F">
        <w:rPr>
          <w:b/>
          <w:bCs/>
          <w:position w:val="-1"/>
        </w:rPr>
        <w:t>得分自评：</w:t>
      </w:r>
      <w:r w:rsidRPr="00451B2F">
        <w:rPr>
          <w:bCs/>
          <w:position w:val="-1"/>
        </w:rPr>
        <w:t>（</w:t>
      </w:r>
      <w:r w:rsidRPr="00451B2F">
        <w:rPr>
          <w:rFonts w:hint="eastAsia"/>
          <w:bCs/>
          <w:position w:val="-1"/>
        </w:rPr>
        <w:t>居住建筑及不供暖、空调系统的公共建筑不参评；如果建筑为混合功能，包括参评和不参评功能时，按参评部分计分</w:t>
      </w:r>
      <w:r w:rsidRPr="00451B2F">
        <w:rPr>
          <w:bCs/>
          <w:position w:val="-1"/>
        </w:rPr>
        <w:t>）</w:t>
      </w:r>
    </w:p>
    <w:tbl>
      <w:tblPr>
        <w:tblW w:w="838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18"/>
        <w:gridCol w:w="2106"/>
        <w:gridCol w:w="1561"/>
      </w:tblGrid>
      <w:tr w:rsidR="00E81334" w:rsidTr="00451B2F">
        <w:trPr>
          <w:trHeight w:hRule="exact" w:val="670"/>
          <w:jc w:val="center"/>
        </w:trPr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334" w:rsidRPr="00451B2F" w:rsidRDefault="00E81334" w:rsidP="00512DBB">
            <w:pPr>
              <w:ind w:leftChars="50" w:left="105" w:rightChars="50" w:right="105"/>
              <w:jc w:val="center"/>
              <w:rPr>
                <w:b/>
              </w:rPr>
            </w:pPr>
            <w:r w:rsidRPr="00451B2F">
              <w:rPr>
                <w:b/>
              </w:rPr>
              <w:t>评价内容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334" w:rsidRPr="00451B2F" w:rsidRDefault="00E81334" w:rsidP="00512DBB">
            <w:pPr>
              <w:ind w:leftChars="50" w:left="105" w:rightChars="50" w:right="105"/>
              <w:jc w:val="center"/>
              <w:rPr>
                <w:b/>
              </w:rPr>
            </w:pPr>
            <w:r w:rsidRPr="00451B2F">
              <w:rPr>
                <w:b/>
              </w:rPr>
              <w:t>评价分值（分）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334" w:rsidRPr="00451B2F" w:rsidRDefault="00E81334" w:rsidP="00512DBB">
            <w:pPr>
              <w:ind w:leftChars="50" w:left="105" w:rightChars="50" w:right="105"/>
              <w:jc w:val="center"/>
              <w:rPr>
                <w:b/>
              </w:rPr>
            </w:pPr>
            <w:r w:rsidRPr="00451B2F">
              <w:rPr>
                <w:b/>
              </w:rPr>
              <w:t>自评得分（分）</w:t>
            </w:r>
          </w:p>
        </w:tc>
      </w:tr>
      <w:tr w:rsidR="00E81334" w:rsidTr="00451B2F">
        <w:trPr>
          <w:trHeight w:hRule="exact" w:val="655"/>
          <w:jc w:val="center"/>
        </w:trPr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334" w:rsidRDefault="00E81334" w:rsidP="00512DBB">
            <w:pPr>
              <w:ind w:leftChars="50" w:left="105" w:rightChars="50" w:right="105"/>
              <w:jc w:val="center"/>
            </w:pPr>
            <w:r>
              <w:t>采取</w:t>
            </w:r>
            <w:r>
              <w:rPr>
                <w:spacing w:val="-2"/>
              </w:rPr>
              <w:t>措</w:t>
            </w:r>
            <w:r>
              <w:t>施</w:t>
            </w:r>
            <w:r>
              <w:rPr>
                <w:spacing w:val="-2"/>
              </w:rPr>
              <w:t>降</w:t>
            </w:r>
            <w:r>
              <w:t>低</w:t>
            </w:r>
            <w:r>
              <w:rPr>
                <w:spacing w:val="-2"/>
              </w:rPr>
              <w:t>过</w:t>
            </w:r>
            <w:r>
              <w:t>渡</w:t>
            </w:r>
            <w:r>
              <w:rPr>
                <w:spacing w:val="-2"/>
              </w:rPr>
              <w:t>季</w:t>
            </w:r>
            <w:r>
              <w:t>节</w:t>
            </w:r>
            <w:r>
              <w:rPr>
                <w:spacing w:val="-2"/>
              </w:rPr>
              <w:t>供</w:t>
            </w:r>
            <w:r>
              <w:t>暖、</w:t>
            </w:r>
            <w:r>
              <w:rPr>
                <w:spacing w:val="-2"/>
              </w:rPr>
              <w:t>通</w:t>
            </w:r>
            <w:r>
              <w:t>风</w:t>
            </w:r>
            <w:r>
              <w:rPr>
                <w:spacing w:val="-2"/>
              </w:rPr>
              <w:t>与</w:t>
            </w:r>
            <w:r>
              <w:t>空</w:t>
            </w:r>
            <w:r>
              <w:rPr>
                <w:spacing w:val="-2"/>
              </w:rPr>
              <w:t>调</w:t>
            </w:r>
            <w:r>
              <w:t>系</w:t>
            </w:r>
            <w:r>
              <w:rPr>
                <w:spacing w:val="-2"/>
              </w:rPr>
              <w:t>统</w:t>
            </w:r>
            <w:r>
              <w:t>能耗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334" w:rsidRPr="00B65FCA" w:rsidRDefault="00E81334" w:rsidP="00512DBB">
            <w:pPr>
              <w:ind w:leftChars="50" w:left="105" w:rightChars="50" w:right="105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334" w:rsidRDefault="00E81334" w:rsidP="00512DBB">
            <w:pPr>
              <w:ind w:leftChars="50" w:left="105" w:rightChars="50" w:right="105"/>
              <w:jc w:val="center"/>
            </w:pPr>
          </w:p>
        </w:tc>
      </w:tr>
      <w:tr w:rsidR="00E81334" w:rsidTr="00451B2F">
        <w:trPr>
          <w:trHeight w:hRule="exact" w:val="653"/>
          <w:jc w:val="center"/>
        </w:trPr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334" w:rsidRDefault="00E81334" w:rsidP="00512DBB">
            <w:pPr>
              <w:ind w:leftChars="50" w:left="105" w:rightChars="50" w:right="105"/>
              <w:jc w:val="center"/>
            </w:pPr>
            <w:r>
              <w:t>合计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334" w:rsidRPr="00B65FCA" w:rsidRDefault="00E81334" w:rsidP="00512DBB">
            <w:pPr>
              <w:ind w:leftChars="50" w:left="105" w:rightChars="50" w:right="105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1334" w:rsidRDefault="00E81334" w:rsidP="00512DBB">
            <w:pPr>
              <w:ind w:leftChars="50" w:left="105" w:rightChars="50" w:right="105"/>
              <w:jc w:val="center"/>
            </w:pPr>
          </w:p>
        </w:tc>
      </w:tr>
    </w:tbl>
    <w:p w:rsidR="00E81334" w:rsidRPr="00451B2F" w:rsidRDefault="00E81334" w:rsidP="00E81334">
      <w:pPr>
        <w:spacing w:beforeLines="50" w:before="156" w:afterLines="50" w:after="156" w:line="400" w:lineRule="exact"/>
        <w:rPr>
          <w:b/>
          <w:bCs/>
          <w:position w:val="-1"/>
        </w:rPr>
      </w:pPr>
      <w:r w:rsidRPr="00451B2F">
        <w:rPr>
          <w:b/>
          <w:bCs/>
          <w:position w:val="-1"/>
        </w:rPr>
        <w:t>2)</w:t>
      </w:r>
      <w:r w:rsidRPr="00451B2F">
        <w:rPr>
          <w:b/>
          <w:bCs/>
          <w:position w:val="-1"/>
        </w:rPr>
        <w:tab/>
      </w:r>
      <w:r w:rsidRPr="00451B2F">
        <w:rPr>
          <w:b/>
          <w:bCs/>
          <w:position w:val="-1"/>
        </w:rPr>
        <w:t>评价要点</w:t>
      </w:r>
      <w:r w:rsidRPr="00451B2F">
        <w:rPr>
          <w:b/>
          <w:bCs/>
          <w:position w:val="-1"/>
        </w:rPr>
        <w:t>:</w:t>
      </w:r>
    </w:p>
    <w:p w:rsidR="00E81334" w:rsidRDefault="00E81334" w:rsidP="00E81334">
      <w:pPr>
        <w:spacing w:afterLines="50" w:after="156" w:line="400" w:lineRule="exact"/>
      </w:pPr>
      <w:r>
        <w:rPr>
          <w:position w:val="-1"/>
        </w:rPr>
        <w:t>请对</w:t>
      </w:r>
      <w:r>
        <w:rPr>
          <w:spacing w:val="-2"/>
          <w:position w:val="-1"/>
        </w:rPr>
        <w:t>降</w:t>
      </w:r>
      <w:r>
        <w:rPr>
          <w:position w:val="-1"/>
        </w:rPr>
        <w:t>低</w:t>
      </w:r>
      <w:r>
        <w:rPr>
          <w:spacing w:val="-2"/>
          <w:position w:val="-1"/>
        </w:rPr>
        <w:t>过</w:t>
      </w:r>
      <w:r>
        <w:rPr>
          <w:position w:val="-1"/>
        </w:rPr>
        <w:t>渡</w:t>
      </w:r>
      <w:r>
        <w:rPr>
          <w:spacing w:val="-2"/>
          <w:position w:val="-1"/>
        </w:rPr>
        <w:t>季</w:t>
      </w:r>
      <w:r>
        <w:rPr>
          <w:position w:val="-1"/>
        </w:rPr>
        <w:t>节</w:t>
      </w:r>
      <w:r>
        <w:rPr>
          <w:spacing w:val="-2"/>
          <w:position w:val="-1"/>
        </w:rPr>
        <w:t>供</w:t>
      </w:r>
      <w:r>
        <w:rPr>
          <w:position w:val="-1"/>
        </w:rPr>
        <w:t>暖</w:t>
      </w:r>
      <w:r>
        <w:rPr>
          <w:spacing w:val="-2"/>
          <w:position w:val="-1"/>
        </w:rPr>
        <w:t>、</w:t>
      </w:r>
      <w:r>
        <w:rPr>
          <w:position w:val="-1"/>
        </w:rPr>
        <w:t>通风</w:t>
      </w:r>
      <w:r>
        <w:rPr>
          <w:spacing w:val="-2"/>
          <w:position w:val="-1"/>
        </w:rPr>
        <w:t>与</w:t>
      </w:r>
      <w:r>
        <w:rPr>
          <w:position w:val="-1"/>
        </w:rPr>
        <w:t>空</w:t>
      </w:r>
      <w:r>
        <w:rPr>
          <w:spacing w:val="-2"/>
          <w:position w:val="-1"/>
        </w:rPr>
        <w:t>调</w:t>
      </w:r>
      <w:r>
        <w:rPr>
          <w:position w:val="-1"/>
        </w:rPr>
        <w:t>系</w:t>
      </w:r>
      <w:r>
        <w:rPr>
          <w:spacing w:val="-2"/>
          <w:position w:val="-1"/>
        </w:rPr>
        <w:t>统</w:t>
      </w:r>
      <w:r>
        <w:rPr>
          <w:position w:val="-1"/>
        </w:rPr>
        <w:t>能</w:t>
      </w:r>
      <w:r>
        <w:rPr>
          <w:spacing w:val="-2"/>
          <w:position w:val="-1"/>
        </w:rPr>
        <w:t>耗</w:t>
      </w:r>
      <w:r>
        <w:rPr>
          <w:position w:val="-1"/>
        </w:rPr>
        <w:t>具</w:t>
      </w:r>
      <w:r>
        <w:rPr>
          <w:spacing w:val="-2"/>
          <w:position w:val="-1"/>
        </w:rPr>
        <w:t>体</w:t>
      </w:r>
      <w:r>
        <w:rPr>
          <w:position w:val="-1"/>
        </w:rPr>
        <w:t>采取</w:t>
      </w:r>
      <w:r>
        <w:rPr>
          <w:spacing w:val="-2"/>
          <w:position w:val="-1"/>
        </w:rPr>
        <w:t>的</w:t>
      </w:r>
      <w:r>
        <w:rPr>
          <w:position w:val="-1"/>
        </w:rPr>
        <w:t>措</w:t>
      </w:r>
      <w:r>
        <w:rPr>
          <w:spacing w:val="-2"/>
          <w:position w:val="-1"/>
        </w:rPr>
        <w:t>施</w:t>
      </w:r>
      <w:r>
        <w:rPr>
          <w:position w:val="-1"/>
        </w:rPr>
        <w:t>进</w:t>
      </w:r>
      <w:r>
        <w:rPr>
          <w:spacing w:val="-2"/>
          <w:position w:val="-1"/>
        </w:rPr>
        <w:t>行</w:t>
      </w:r>
      <w:r>
        <w:rPr>
          <w:position w:val="-1"/>
        </w:rPr>
        <w:t>简</w:t>
      </w:r>
      <w:r>
        <w:rPr>
          <w:spacing w:val="-2"/>
          <w:position w:val="-1"/>
        </w:rPr>
        <w:t>要</w:t>
      </w:r>
      <w:r>
        <w:rPr>
          <w:position w:val="-1"/>
        </w:rPr>
        <w:t>说</w:t>
      </w:r>
      <w:r>
        <w:rPr>
          <w:spacing w:val="-2"/>
          <w:position w:val="-1"/>
        </w:rPr>
        <w:t>明</w:t>
      </w:r>
      <w:r>
        <w:rPr>
          <w:spacing w:val="-108"/>
          <w:position w:val="-1"/>
        </w:rPr>
        <w:t>。</w:t>
      </w:r>
      <w:r>
        <w:rPr>
          <w:position w:val="-1"/>
        </w:rPr>
        <w:t>（</w:t>
      </w:r>
      <w:r>
        <w:rPr>
          <w:rFonts w:eastAsia="Times New Roman"/>
          <w:position w:val="-1"/>
        </w:rPr>
        <w:t>100</w:t>
      </w:r>
      <w:r>
        <w:rPr>
          <w:rFonts w:eastAsia="Times New Roman"/>
          <w:spacing w:val="-3"/>
          <w:position w:val="-1"/>
        </w:rPr>
        <w:t xml:space="preserve"> </w:t>
      </w:r>
      <w:r>
        <w:rPr>
          <w:position w:val="-1"/>
        </w:rPr>
        <w:t>字</w:t>
      </w:r>
      <w:r>
        <w:rPr>
          <w:spacing w:val="-2"/>
          <w:position w:val="-1"/>
        </w:rPr>
        <w:t>以</w:t>
      </w:r>
      <w:r>
        <w:rPr>
          <w:position w:val="-1"/>
        </w:rPr>
        <w:t>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6"/>
      </w:tblGrid>
      <w:tr w:rsidR="00E81334" w:rsidTr="00512DBB">
        <w:trPr>
          <w:trHeight w:val="1734"/>
        </w:trPr>
        <w:tc>
          <w:tcPr>
            <w:tcW w:w="8536" w:type="dxa"/>
          </w:tcPr>
          <w:p w:rsidR="00E81334" w:rsidRDefault="00E81334" w:rsidP="00512DBB">
            <w:pPr>
              <w:spacing w:line="400" w:lineRule="exact"/>
              <w:rPr>
                <w:rFonts w:cs="宋体"/>
              </w:rPr>
            </w:pPr>
          </w:p>
        </w:tc>
      </w:tr>
    </w:tbl>
    <w:p w:rsidR="00E81334" w:rsidRPr="00451B2F" w:rsidRDefault="00E81334" w:rsidP="00E81334">
      <w:pPr>
        <w:spacing w:beforeLines="50" w:before="156" w:afterLines="50" w:after="156" w:line="400" w:lineRule="exact"/>
        <w:rPr>
          <w:b/>
          <w:bCs/>
          <w:position w:val="-1"/>
        </w:rPr>
      </w:pPr>
      <w:r w:rsidRPr="00451B2F">
        <w:rPr>
          <w:b/>
          <w:bCs/>
          <w:position w:val="-1"/>
        </w:rPr>
        <w:t>3)</w:t>
      </w:r>
      <w:r w:rsidRPr="00451B2F">
        <w:rPr>
          <w:b/>
          <w:bCs/>
          <w:position w:val="-1"/>
        </w:rPr>
        <w:tab/>
      </w:r>
      <w:r w:rsidRPr="00451B2F">
        <w:rPr>
          <w:b/>
          <w:bCs/>
          <w:position w:val="-1"/>
        </w:rPr>
        <w:t>证明材料：</w:t>
      </w:r>
    </w:p>
    <w:p w:rsidR="00E81334" w:rsidRDefault="00E81334" w:rsidP="00E81334">
      <w:pPr>
        <w:spacing w:line="400" w:lineRule="exact"/>
      </w:pPr>
      <w:r>
        <w:t>提交</w:t>
      </w:r>
      <w:r>
        <w:rPr>
          <w:spacing w:val="-2"/>
        </w:rPr>
        <w:t>资</w:t>
      </w:r>
      <w:r>
        <w:t>料</w:t>
      </w:r>
      <w:r>
        <w:rPr>
          <w:spacing w:val="-2"/>
        </w:rPr>
        <w:t>及</w:t>
      </w:r>
      <w:r>
        <w:t>要</w:t>
      </w:r>
      <w:r>
        <w:rPr>
          <w:spacing w:val="-2"/>
        </w:rPr>
        <w:t>求</w:t>
      </w:r>
      <w:r>
        <w:t>：</w:t>
      </w:r>
      <w:bookmarkStart w:id="0" w:name="_GoBack"/>
      <w:bookmarkEnd w:id="0"/>
    </w:p>
    <w:p w:rsidR="00E81334" w:rsidRDefault="00E81334" w:rsidP="00E81334">
      <w:pPr>
        <w:spacing w:line="400" w:lineRule="exact"/>
      </w:pPr>
      <w:r>
        <w:rPr>
          <w:rFonts w:eastAsia="Times New Roman"/>
        </w:rPr>
        <w:t>1</w:t>
      </w:r>
      <w:r>
        <w:t>、</w:t>
      </w:r>
      <w:r>
        <w:rPr>
          <w:spacing w:val="-62"/>
        </w:rPr>
        <w:t xml:space="preserve"> </w:t>
      </w:r>
      <w:r>
        <w:t>暖通</w:t>
      </w:r>
      <w:r>
        <w:rPr>
          <w:spacing w:val="-2"/>
        </w:rPr>
        <w:t>施</w:t>
      </w:r>
      <w:r>
        <w:t>工</w:t>
      </w:r>
      <w:r>
        <w:rPr>
          <w:spacing w:val="-2"/>
        </w:rPr>
        <w:t>图</w:t>
      </w:r>
      <w:r>
        <w:t>设</w:t>
      </w:r>
      <w:r>
        <w:rPr>
          <w:spacing w:val="-2"/>
        </w:rPr>
        <w:t>计</w:t>
      </w:r>
      <w:r>
        <w:t>说</w:t>
      </w:r>
      <w:r>
        <w:rPr>
          <w:spacing w:val="-3"/>
        </w:rPr>
        <w:t>明</w:t>
      </w:r>
      <w:r>
        <w:t>：</w:t>
      </w:r>
      <w:r>
        <w:rPr>
          <w:spacing w:val="-2"/>
        </w:rPr>
        <w:t>要</w:t>
      </w:r>
      <w:r>
        <w:t>求包</w:t>
      </w:r>
      <w:r>
        <w:rPr>
          <w:spacing w:val="-2"/>
        </w:rPr>
        <w:t>含</w:t>
      </w:r>
      <w:r>
        <w:t>降</w:t>
      </w:r>
      <w:r>
        <w:rPr>
          <w:spacing w:val="-2"/>
        </w:rPr>
        <w:t>低</w:t>
      </w:r>
      <w:r>
        <w:t>过</w:t>
      </w:r>
      <w:r>
        <w:rPr>
          <w:spacing w:val="-2"/>
        </w:rPr>
        <w:t>渡</w:t>
      </w:r>
      <w:r>
        <w:t>季</w:t>
      </w:r>
      <w:r>
        <w:rPr>
          <w:spacing w:val="-2"/>
        </w:rPr>
        <w:t>能</w:t>
      </w:r>
      <w:r>
        <w:t>耗</w:t>
      </w:r>
      <w:r>
        <w:rPr>
          <w:spacing w:val="-2"/>
        </w:rPr>
        <w:t>采</w:t>
      </w:r>
      <w:r>
        <w:t>取具</w:t>
      </w:r>
      <w:r>
        <w:rPr>
          <w:spacing w:val="-2"/>
        </w:rPr>
        <w:t>体</w:t>
      </w:r>
      <w:r>
        <w:t>措</w:t>
      </w:r>
      <w:r>
        <w:rPr>
          <w:spacing w:val="-2"/>
        </w:rPr>
        <w:t>施</w:t>
      </w:r>
      <w:r>
        <w:t>的</w:t>
      </w:r>
      <w:r>
        <w:rPr>
          <w:spacing w:val="-2"/>
        </w:rPr>
        <w:t>详</w:t>
      </w:r>
      <w:r>
        <w:t>细</w:t>
      </w:r>
      <w:r>
        <w:rPr>
          <w:spacing w:val="-2"/>
        </w:rPr>
        <w:t>说</w:t>
      </w:r>
      <w:r>
        <w:t>明；</w:t>
      </w:r>
    </w:p>
    <w:p w:rsidR="00E81334" w:rsidRDefault="00E81334" w:rsidP="00E81334">
      <w:pPr>
        <w:spacing w:line="400" w:lineRule="exact"/>
      </w:pPr>
      <w:r>
        <w:rPr>
          <w:rFonts w:eastAsia="Times New Roman"/>
        </w:rPr>
        <w:t>2</w:t>
      </w:r>
      <w:r>
        <w:t>、</w:t>
      </w:r>
      <w:r>
        <w:rPr>
          <w:spacing w:val="-62"/>
        </w:rPr>
        <w:t xml:space="preserve"> </w:t>
      </w:r>
      <w:r>
        <w:t>暖通</w:t>
      </w:r>
      <w:r>
        <w:rPr>
          <w:spacing w:val="-2"/>
        </w:rPr>
        <w:t>专</w:t>
      </w:r>
      <w:r>
        <w:t>业</w:t>
      </w:r>
      <w:r>
        <w:rPr>
          <w:spacing w:val="-2"/>
        </w:rPr>
        <w:t>施</w:t>
      </w:r>
      <w:r>
        <w:t>工</w:t>
      </w:r>
      <w:r>
        <w:rPr>
          <w:spacing w:val="-2"/>
        </w:rPr>
        <w:t>图</w:t>
      </w:r>
      <w:r>
        <w:t>纸</w:t>
      </w:r>
      <w:r>
        <w:rPr>
          <w:spacing w:val="-2"/>
        </w:rPr>
        <w:t>：</w:t>
      </w:r>
      <w:r>
        <w:t>应</w:t>
      </w:r>
      <w:r>
        <w:rPr>
          <w:spacing w:val="-2"/>
        </w:rPr>
        <w:t>包</w:t>
      </w:r>
      <w:r>
        <w:t>括平</w:t>
      </w:r>
      <w:r>
        <w:rPr>
          <w:spacing w:val="-2"/>
        </w:rPr>
        <w:t>面</w:t>
      </w:r>
      <w:r>
        <w:t>图</w:t>
      </w:r>
      <w:r>
        <w:rPr>
          <w:spacing w:val="-2"/>
        </w:rPr>
        <w:t>、</w:t>
      </w:r>
      <w:r>
        <w:t>系</w:t>
      </w:r>
      <w:r>
        <w:rPr>
          <w:spacing w:val="-2"/>
        </w:rPr>
        <w:t>统</w:t>
      </w:r>
      <w:r>
        <w:t>图</w:t>
      </w:r>
      <w:r>
        <w:rPr>
          <w:spacing w:val="-2"/>
        </w:rPr>
        <w:t>，</w:t>
      </w:r>
      <w:r>
        <w:t>并</w:t>
      </w:r>
      <w:r>
        <w:rPr>
          <w:spacing w:val="-2"/>
        </w:rPr>
        <w:t>与</w:t>
      </w:r>
      <w:r>
        <w:t>设计</w:t>
      </w:r>
      <w:r>
        <w:rPr>
          <w:spacing w:val="-2"/>
        </w:rPr>
        <w:t>说</w:t>
      </w:r>
      <w:r>
        <w:t>明</w:t>
      </w:r>
      <w:r>
        <w:rPr>
          <w:spacing w:val="-2"/>
        </w:rPr>
        <w:t>采</w:t>
      </w:r>
      <w:r>
        <w:t>取</w:t>
      </w:r>
      <w:r>
        <w:rPr>
          <w:spacing w:val="-2"/>
        </w:rPr>
        <w:t>措</w:t>
      </w:r>
      <w:r>
        <w:t>施</w:t>
      </w:r>
      <w:r>
        <w:rPr>
          <w:spacing w:val="-2"/>
        </w:rPr>
        <w:t>相</w:t>
      </w:r>
      <w:r>
        <w:t>吻</w:t>
      </w:r>
      <w:r>
        <w:rPr>
          <w:spacing w:val="-2"/>
        </w:rPr>
        <w:t>合</w:t>
      </w:r>
      <w:r>
        <w:t>。</w:t>
      </w:r>
      <w:r>
        <w:t xml:space="preserve"> </w:t>
      </w:r>
    </w:p>
    <w:p w:rsidR="00E81334" w:rsidRDefault="00E81334" w:rsidP="00E81334">
      <w:pPr>
        <w:spacing w:line="400" w:lineRule="exact"/>
      </w:pPr>
      <w:r>
        <w:t>实际</w:t>
      </w:r>
      <w:r>
        <w:rPr>
          <w:spacing w:val="-2"/>
        </w:rPr>
        <w:t>提</w:t>
      </w:r>
      <w:r>
        <w:t>交</w:t>
      </w:r>
      <w:r>
        <w:rPr>
          <w:spacing w:val="-2"/>
        </w:rPr>
        <w:t>材</w:t>
      </w:r>
      <w:r>
        <w:t>料：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6"/>
      </w:tblGrid>
      <w:tr w:rsidR="00E81334" w:rsidTr="00512DBB">
        <w:trPr>
          <w:trHeight w:val="1722"/>
        </w:trPr>
        <w:tc>
          <w:tcPr>
            <w:tcW w:w="8536" w:type="dxa"/>
          </w:tcPr>
          <w:p w:rsidR="00E81334" w:rsidRDefault="00E81334" w:rsidP="00512DBB">
            <w:pPr>
              <w:spacing w:line="400" w:lineRule="exact"/>
            </w:pPr>
          </w:p>
        </w:tc>
      </w:tr>
    </w:tbl>
    <w:p w:rsidR="009711BC" w:rsidRDefault="009711BC"/>
    <w:sectPr w:rsidR="009711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9A4" w:rsidRDefault="00FA59A4" w:rsidP="00451B2F">
      <w:r>
        <w:separator/>
      </w:r>
    </w:p>
  </w:endnote>
  <w:endnote w:type="continuationSeparator" w:id="0">
    <w:p w:rsidR="00FA59A4" w:rsidRDefault="00FA59A4" w:rsidP="00451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9A4" w:rsidRDefault="00FA59A4" w:rsidP="00451B2F">
      <w:r>
        <w:separator/>
      </w:r>
    </w:p>
  </w:footnote>
  <w:footnote w:type="continuationSeparator" w:id="0">
    <w:p w:rsidR="00FA59A4" w:rsidRDefault="00FA59A4" w:rsidP="00451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83221"/>
    <w:multiLevelType w:val="hybridMultilevel"/>
    <w:tmpl w:val="AD44B5BE"/>
    <w:lvl w:ilvl="0" w:tplc="F41EDD3A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b/>
        <w:bCs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81334"/>
    <w:rsid w:val="00451B2F"/>
    <w:rsid w:val="009711BC"/>
    <w:rsid w:val="00E81334"/>
    <w:rsid w:val="00FA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8E40F65-73F0-4D26-8C9D-9ED6AB17A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334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E81334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rsid w:val="00E81334"/>
    <w:rPr>
      <w:rFonts w:ascii="tim" w:eastAsia="黑体" w:hAnsi="tim" w:cstheme="majorBidi"/>
      <w:b/>
      <w:bCs/>
      <w:sz w:val="24"/>
      <w:szCs w:val="28"/>
    </w:rPr>
  </w:style>
  <w:style w:type="paragraph" w:styleId="a3">
    <w:name w:val="header"/>
    <w:basedOn w:val="a"/>
    <w:link w:val="Char"/>
    <w:uiPriority w:val="99"/>
    <w:unhideWhenUsed/>
    <w:rsid w:val="00451B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1B2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1B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1B2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unu</dc:creator>
  <cp:keywords/>
  <dc:description/>
  <cp:lastModifiedBy>jinj</cp:lastModifiedBy>
  <cp:revision>3</cp:revision>
  <dcterms:created xsi:type="dcterms:W3CDTF">2017-12-11T08:06:00Z</dcterms:created>
  <dcterms:modified xsi:type="dcterms:W3CDTF">2018-04-16T02:47:00Z</dcterms:modified>
</cp:coreProperties>
</file>