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60" w:rsidRPr="00D67F60" w:rsidRDefault="00D67F60" w:rsidP="00D67F60">
      <w:pPr>
        <w:pStyle w:val="4"/>
        <w:rPr>
          <w:rFonts w:asciiTheme="minorEastAsia" w:eastAsiaTheme="minorEastAsia" w:hAnsiTheme="minorEastAsia"/>
        </w:rPr>
      </w:pPr>
      <w:r>
        <w:rPr>
          <w:rFonts w:hint="eastAsia"/>
        </w:rPr>
        <w:t>8.2.8</w:t>
      </w:r>
      <w:r>
        <w:rPr>
          <w:rFonts w:ascii="Times New Roman" w:hAnsi="Times New Roman"/>
          <w:bCs w:val="0"/>
          <w:kern w:val="0"/>
          <w:szCs w:val="24"/>
        </w:rPr>
        <w:t>采取可调节遮阳措施，降低夏季太阳辐射得热。（总分</w:t>
      </w:r>
      <w:r>
        <w:rPr>
          <w:rFonts w:ascii="Times New Roman" w:hAnsi="Times New Roman" w:hint="eastAsia"/>
          <w:bCs w:val="0"/>
          <w:kern w:val="0"/>
          <w:szCs w:val="24"/>
        </w:rPr>
        <w:t>3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D67F60" w:rsidRPr="002F1E8D" w:rsidRDefault="00D67F60" w:rsidP="002F1E8D">
      <w:pPr>
        <w:pStyle w:val="1"/>
        <w:spacing w:line="288" w:lineRule="auto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2F1E8D">
        <w:rPr>
          <w:rFonts w:ascii="宋体" w:hAnsi="宋体"/>
          <w:b/>
          <w:szCs w:val="21"/>
          <w:lang w:val="zh-CN"/>
        </w:rPr>
        <w:t>1)</w:t>
      </w:r>
      <w:r w:rsidRPr="002F1E8D">
        <w:rPr>
          <w:rFonts w:ascii="宋体" w:hAnsi="宋体"/>
          <w:b/>
          <w:szCs w:val="21"/>
          <w:lang w:val="zh-CN"/>
        </w:rPr>
        <w:tab/>
        <w:t>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4"/>
        <w:gridCol w:w="1135"/>
        <w:gridCol w:w="1187"/>
      </w:tblGrid>
      <w:tr w:rsidR="00D67F60" w:rsidTr="002F1E8D">
        <w:trPr>
          <w:trHeight w:hRule="exact" w:val="634"/>
          <w:jc w:val="center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Pr="002F1E8D" w:rsidRDefault="00D67F60" w:rsidP="00512DBB">
            <w:pPr>
              <w:jc w:val="center"/>
              <w:rPr>
                <w:b/>
              </w:rPr>
            </w:pPr>
            <w:r w:rsidRPr="002F1E8D">
              <w:rPr>
                <w:b/>
                <w:spacing w:val="1"/>
              </w:rPr>
              <w:t>评价内容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Pr="002F1E8D" w:rsidRDefault="00D67F60" w:rsidP="00512DBB">
            <w:pPr>
              <w:jc w:val="center"/>
              <w:rPr>
                <w:b/>
              </w:rPr>
            </w:pPr>
            <w:r w:rsidRPr="002F1E8D">
              <w:rPr>
                <w:b/>
                <w:spacing w:val="1"/>
                <w:position w:val="-1"/>
              </w:rPr>
              <w:t>评价分值</w:t>
            </w:r>
          </w:p>
          <w:p w:rsidR="00D67F60" w:rsidRPr="002F1E8D" w:rsidRDefault="00D67F60" w:rsidP="00512DBB">
            <w:pPr>
              <w:jc w:val="center"/>
              <w:rPr>
                <w:b/>
              </w:rPr>
            </w:pPr>
            <w:r w:rsidRPr="002F1E8D">
              <w:rPr>
                <w:b/>
                <w:spacing w:val="1"/>
                <w:position w:val="-1"/>
              </w:rPr>
              <w:t>（分）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Pr="002F1E8D" w:rsidRDefault="00D67F60" w:rsidP="00512DBB">
            <w:pPr>
              <w:jc w:val="center"/>
              <w:rPr>
                <w:b/>
              </w:rPr>
            </w:pPr>
            <w:r w:rsidRPr="002F1E8D">
              <w:rPr>
                <w:b/>
                <w:spacing w:val="1"/>
                <w:position w:val="-1"/>
              </w:rPr>
              <w:t>自评得分</w:t>
            </w:r>
          </w:p>
          <w:p w:rsidR="00D67F60" w:rsidRPr="002F1E8D" w:rsidRDefault="00D67F60" w:rsidP="00512DBB">
            <w:pPr>
              <w:jc w:val="center"/>
              <w:rPr>
                <w:b/>
              </w:rPr>
            </w:pPr>
            <w:r w:rsidRPr="002F1E8D">
              <w:rPr>
                <w:b/>
                <w:spacing w:val="1"/>
                <w:position w:val="-1"/>
              </w:rPr>
              <w:t>（分）</w:t>
            </w:r>
          </w:p>
        </w:tc>
      </w:tr>
      <w:tr w:rsidR="00D67F60" w:rsidTr="00512DBB">
        <w:trPr>
          <w:trHeight w:hRule="exact" w:val="605"/>
          <w:jc w:val="center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Default="00D67F60" w:rsidP="00512DBB">
            <w:pPr>
              <w:jc w:val="center"/>
            </w:pPr>
            <w:r>
              <w:t>外窗和幕墙透明部分中</w:t>
            </w:r>
            <w:r>
              <w:rPr>
                <w:spacing w:val="-40"/>
              </w:rPr>
              <w:t>，</w:t>
            </w:r>
            <w:r>
              <w:t>有可控遮阳调节措施的面积比例达到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5%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Pr="00B01311" w:rsidRDefault="00D67F60" w:rsidP="00512D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Default="00D67F60" w:rsidP="00512DBB">
            <w:pPr>
              <w:jc w:val="center"/>
            </w:pPr>
          </w:p>
        </w:tc>
      </w:tr>
      <w:tr w:rsidR="00D67F60" w:rsidTr="00512DBB">
        <w:trPr>
          <w:trHeight w:hRule="exact" w:val="605"/>
          <w:jc w:val="center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Default="00D67F60" w:rsidP="00512DBB">
            <w:pPr>
              <w:jc w:val="center"/>
            </w:pPr>
            <w:r>
              <w:t>外窗和幕墙透明部分中</w:t>
            </w:r>
            <w:r>
              <w:rPr>
                <w:spacing w:val="-40"/>
              </w:rPr>
              <w:t>，</w:t>
            </w:r>
            <w:r>
              <w:t>有可控遮阳调节措施的面积比例达到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0</w:t>
            </w:r>
            <w: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Pr="00B01311" w:rsidRDefault="00D67F60" w:rsidP="00512DBB">
            <w:pPr>
              <w:jc w:val="center"/>
            </w:pPr>
            <w:r>
              <w:rPr>
                <w:rFonts w:hint="eastAsia"/>
                <w:spacing w:val="1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Default="00D67F60" w:rsidP="00512DBB">
            <w:pPr>
              <w:jc w:val="center"/>
            </w:pPr>
          </w:p>
        </w:tc>
      </w:tr>
      <w:tr w:rsidR="00D67F60" w:rsidTr="00512DBB">
        <w:trPr>
          <w:trHeight w:hRule="exact" w:val="556"/>
          <w:jc w:val="center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Default="00D67F60" w:rsidP="00512DBB">
            <w:pPr>
              <w:jc w:val="center"/>
            </w:pPr>
            <w:r>
              <w:t>合计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Pr="00B01311" w:rsidRDefault="00D67F60" w:rsidP="00512DBB">
            <w:pPr>
              <w:jc w:val="center"/>
            </w:pPr>
            <w:r>
              <w:rPr>
                <w:rFonts w:hint="eastAsia"/>
                <w:spacing w:val="1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F60" w:rsidRDefault="00D67F60" w:rsidP="00512DBB">
            <w:pPr>
              <w:jc w:val="center"/>
            </w:pPr>
          </w:p>
        </w:tc>
      </w:tr>
    </w:tbl>
    <w:p w:rsidR="00D67F60" w:rsidRPr="002F1E8D" w:rsidRDefault="00D67F60" w:rsidP="002F1E8D">
      <w:pPr>
        <w:pStyle w:val="1"/>
        <w:spacing w:line="288" w:lineRule="auto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2F1E8D">
        <w:rPr>
          <w:rFonts w:ascii="宋体" w:hAnsi="宋体"/>
          <w:b/>
          <w:szCs w:val="21"/>
          <w:lang w:val="zh-CN"/>
        </w:rPr>
        <w:t xml:space="preserve">2) 评价要点 </w:t>
      </w:r>
    </w:p>
    <w:p w:rsidR="00D67F60" w:rsidRDefault="00D67F60" w:rsidP="00D67F6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>
        <w:rPr>
          <w:bCs/>
          <w:spacing w:val="1"/>
          <w:kern w:val="0"/>
        </w:rPr>
        <w:t>有阳光直射的外窗和幕墙透明部分面积为</w:t>
      </w:r>
      <w:r>
        <w:rPr>
          <w:rFonts w:hint="eastAsia"/>
          <w:bCs/>
          <w:spacing w:val="1"/>
          <w:kern w:val="0"/>
          <w:u w:val="single"/>
        </w:rPr>
        <w:t xml:space="preserve">         </w:t>
      </w:r>
      <w:r>
        <w:rPr>
          <w:bCs/>
          <w:spacing w:val="1"/>
          <w:kern w:val="0"/>
        </w:rPr>
        <w:t>㎡，</w:t>
      </w:r>
      <w:r>
        <w:rPr>
          <w:bCs/>
          <w:spacing w:val="1"/>
          <w:kern w:val="0"/>
        </w:rPr>
        <w:t xml:space="preserve"> </w:t>
      </w:r>
      <w:r>
        <w:rPr>
          <w:bCs/>
          <w:spacing w:val="1"/>
          <w:kern w:val="0"/>
        </w:rPr>
        <w:t>其中有可控遮阳调节措施的面积为</w:t>
      </w:r>
      <w:r>
        <w:rPr>
          <w:bCs/>
          <w:spacing w:val="1"/>
          <w:kern w:val="0"/>
          <w:u w:val="single"/>
        </w:rPr>
        <w:t xml:space="preserve"> </w:t>
      </w:r>
      <w:r>
        <w:rPr>
          <w:rFonts w:hint="eastAsia"/>
          <w:bCs/>
          <w:spacing w:val="1"/>
          <w:kern w:val="0"/>
          <w:u w:val="single"/>
        </w:rPr>
        <w:t xml:space="preserve">      </w:t>
      </w:r>
      <w:r>
        <w:rPr>
          <w:bCs/>
          <w:spacing w:val="1"/>
          <w:kern w:val="0"/>
        </w:rPr>
        <w:t>㎡，比例为</w:t>
      </w:r>
      <w:r>
        <w:rPr>
          <w:bCs/>
          <w:spacing w:val="1"/>
          <w:kern w:val="0"/>
          <w:u w:val="single"/>
        </w:rPr>
        <w:t xml:space="preserve">  </w:t>
      </w:r>
      <w:r>
        <w:rPr>
          <w:bCs/>
          <w:spacing w:val="1"/>
          <w:kern w:val="0"/>
          <w:u w:val="single"/>
        </w:rPr>
        <w:tab/>
      </w:r>
      <w:r>
        <w:rPr>
          <w:bCs/>
          <w:spacing w:val="1"/>
          <w:kern w:val="0"/>
        </w:rPr>
        <w:t xml:space="preserve">% </w:t>
      </w:r>
      <w:r>
        <w:rPr>
          <w:bCs/>
          <w:spacing w:val="1"/>
          <w:kern w:val="0"/>
        </w:rPr>
        <w:t>。</w:t>
      </w:r>
      <w:r>
        <w:rPr>
          <w:bCs/>
          <w:spacing w:val="1"/>
          <w:kern w:val="0"/>
        </w:rPr>
        <w:t xml:space="preserve"> </w:t>
      </w:r>
    </w:p>
    <w:p w:rsidR="00D67F60" w:rsidRDefault="00D67F60" w:rsidP="00D67F6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>
        <w:rPr>
          <w:bCs/>
          <w:spacing w:val="1"/>
          <w:kern w:val="0"/>
        </w:rPr>
        <w:t>简要说明所采用的可控遮阳技术及使用位置。（</w:t>
      </w:r>
      <w:r>
        <w:rPr>
          <w:bCs/>
          <w:spacing w:val="1"/>
          <w:kern w:val="0"/>
        </w:rPr>
        <w:t xml:space="preserve">200 </w:t>
      </w:r>
      <w:r>
        <w:rPr>
          <w:bCs/>
          <w:spacing w:val="1"/>
          <w:kern w:val="0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D67F60" w:rsidTr="00512DBB">
        <w:trPr>
          <w:trHeight w:val="1268"/>
        </w:trPr>
        <w:tc>
          <w:tcPr>
            <w:tcW w:w="8536" w:type="dxa"/>
          </w:tcPr>
          <w:p w:rsidR="00D67F60" w:rsidRDefault="00D67F60" w:rsidP="00512DBB">
            <w:pPr>
              <w:spacing w:line="400" w:lineRule="exact"/>
              <w:rPr>
                <w:bCs/>
                <w:spacing w:val="1"/>
                <w:kern w:val="0"/>
              </w:rPr>
            </w:pPr>
          </w:p>
        </w:tc>
      </w:tr>
    </w:tbl>
    <w:p w:rsidR="00D67F60" w:rsidRPr="002F1E8D" w:rsidRDefault="00D67F60" w:rsidP="002F1E8D">
      <w:pPr>
        <w:pStyle w:val="1"/>
        <w:spacing w:line="288" w:lineRule="auto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2F1E8D">
        <w:rPr>
          <w:rFonts w:ascii="宋体" w:hAnsi="宋体"/>
          <w:b/>
          <w:szCs w:val="21"/>
          <w:lang w:val="zh-CN"/>
        </w:rPr>
        <w:t>3) 证明材料</w:t>
      </w:r>
    </w:p>
    <w:p w:rsidR="00D67F60" w:rsidRPr="002F1E8D" w:rsidRDefault="00D67F60" w:rsidP="002F1E8D">
      <w:pPr>
        <w:pStyle w:val="1"/>
        <w:spacing w:line="288" w:lineRule="auto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2F1E8D">
        <w:rPr>
          <w:rFonts w:ascii="宋体" w:hAnsi="宋体"/>
          <w:b/>
          <w:szCs w:val="21"/>
          <w:lang w:val="zh-CN"/>
        </w:rPr>
        <w:t>提交清单及要求：</w:t>
      </w:r>
    </w:p>
    <w:p w:rsidR="00D67F60" w:rsidRDefault="00D67F60" w:rsidP="002F1E8D">
      <w:pPr>
        <w:pStyle w:val="a5"/>
        <w:numPr>
          <w:ilvl w:val="0"/>
          <w:numId w:val="2"/>
        </w:numPr>
        <w:spacing w:line="400" w:lineRule="exact"/>
        <w:ind w:firstLineChars="0"/>
      </w:pPr>
      <w:r>
        <w:t>遮阳设</w:t>
      </w:r>
      <w:r w:rsidRPr="002F1E8D">
        <w:rPr>
          <w:spacing w:val="1"/>
        </w:rPr>
        <w:t>计图</w:t>
      </w:r>
      <w:r>
        <w:t>纸及设</w:t>
      </w:r>
      <w:r w:rsidRPr="002F1E8D">
        <w:rPr>
          <w:spacing w:val="1"/>
        </w:rPr>
        <w:t>计说</w:t>
      </w:r>
      <w:r>
        <w:t>明：遮</w:t>
      </w:r>
      <w:r w:rsidRPr="002F1E8D">
        <w:rPr>
          <w:spacing w:val="1"/>
        </w:rPr>
        <w:t>阳图</w:t>
      </w:r>
      <w:r>
        <w:t>纸需提</w:t>
      </w:r>
      <w:r w:rsidRPr="002F1E8D">
        <w:rPr>
          <w:spacing w:val="1"/>
        </w:rPr>
        <w:t>供遮</w:t>
      </w:r>
      <w:r>
        <w:t>阳系统</w:t>
      </w:r>
      <w:r w:rsidRPr="002F1E8D">
        <w:rPr>
          <w:spacing w:val="1"/>
        </w:rPr>
        <w:t>详细</w:t>
      </w:r>
      <w:r>
        <w:t>的控制</w:t>
      </w:r>
      <w:r w:rsidRPr="002F1E8D">
        <w:rPr>
          <w:spacing w:val="1"/>
        </w:rPr>
        <w:t>安装</w:t>
      </w:r>
      <w:r>
        <w:t>节点图</w:t>
      </w:r>
      <w:r w:rsidRPr="002F1E8D">
        <w:rPr>
          <w:spacing w:val="1"/>
        </w:rPr>
        <w:t>，以</w:t>
      </w:r>
      <w:r>
        <w:t>及遮</w:t>
      </w:r>
      <w:r w:rsidRPr="002F1E8D">
        <w:rPr>
          <w:spacing w:val="-1"/>
        </w:rPr>
        <w:t>阳</w:t>
      </w:r>
      <w:r>
        <w:t>系统的平</w:t>
      </w:r>
      <w:r w:rsidRPr="002F1E8D">
        <w:rPr>
          <w:spacing w:val="1"/>
        </w:rPr>
        <w:t>面图</w:t>
      </w:r>
      <w:r>
        <w:t>、立面</w:t>
      </w:r>
      <w:r w:rsidRPr="002F1E8D">
        <w:rPr>
          <w:spacing w:val="1"/>
        </w:rPr>
        <w:t>图。</w:t>
      </w:r>
      <w:r>
        <w:t>遮阳设</w:t>
      </w:r>
      <w:r w:rsidRPr="002F1E8D">
        <w:rPr>
          <w:spacing w:val="1"/>
        </w:rPr>
        <w:t>计说</w:t>
      </w:r>
      <w:r>
        <w:t>明中，</w:t>
      </w:r>
      <w:r w:rsidRPr="002F1E8D">
        <w:rPr>
          <w:spacing w:val="1"/>
        </w:rPr>
        <w:t>应对</w:t>
      </w:r>
      <w:r>
        <w:t>建筑透</w:t>
      </w:r>
      <w:r w:rsidRPr="002F1E8D">
        <w:rPr>
          <w:spacing w:val="1"/>
        </w:rPr>
        <w:t>明围</w:t>
      </w:r>
      <w:r>
        <w:t>护结构</w:t>
      </w:r>
      <w:r w:rsidRPr="002F1E8D">
        <w:rPr>
          <w:spacing w:val="1"/>
        </w:rPr>
        <w:t>总面</w:t>
      </w:r>
      <w:r>
        <w:t>积、有</w:t>
      </w:r>
      <w:r w:rsidRPr="002F1E8D">
        <w:rPr>
          <w:spacing w:val="1"/>
        </w:rPr>
        <w:t>太阳</w:t>
      </w:r>
      <w:r>
        <w:t>直射</w:t>
      </w:r>
      <w:r w:rsidRPr="002F1E8D">
        <w:rPr>
          <w:spacing w:val="-1"/>
        </w:rPr>
        <w:t>部</w:t>
      </w:r>
      <w:r>
        <w:t>分的面积、以及采取可调节遮阳措施的面积进行分项统计。</w:t>
      </w:r>
    </w:p>
    <w:p w:rsidR="002F1E8D" w:rsidRPr="002F1E8D" w:rsidRDefault="002F1E8D" w:rsidP="002F1E8D">
      <w:pPr>
        <w:pStyle w:val="a5"/>
        <w:widowControl/>
        <w:numPr>
          <w:ilvl w:val="0"/>
          <w:numId w:val="2"/>
        </w:numPr>
        <w:spacing w:line="288" w:lineRule="auto"/>
        <w:ind w:firstLineChars="0"/>
        <w:rPr>
          <w:rFonts w:cs="宋体" w:hint="eastAsia"/>
          <w:bCs/>
        </w:rPr>
      </w:pPr>
      <w:bookmarkStart w:id="0" w:name="_GoBack"/>
      <w:r w:rsidRPr="002F1E8D">
        <w:rPr>
          <w:rFonts w:cs="宋体" w:hint="eastAsia"/>
          <w:bCs/>
        </w:rPr>
        <w:t>遮阳装置的产品说明书</w:t>
      </w:r>
      <w:bookmarkEnd w:id="0"/>
      <w:r w:rsidRPr="002F1E8D">
        <w:rPr>
          <w:rFonts w:cs="宋体" w:hint="eastAsia"/>
          <w:bCs/>
        </w:rPr>
        <w:t>。</w:t>
      </w:r>
    </w:p>
    <w:p w:rsidR="00D67F60" w:rsidRPr="002F1E8D" w:rsidRDefault="00D67F60" w:rsidP="002F1E8D">
      <w:pPr>
        <w:pStyle w:val="1"/>
        <w:spacing w:line="288" w:lineRule="auto"/>
        <w:ind w:left="416" w:firstLineChars="0" w:hanging="420"/>
        <w:rPr>
          <w:rFonts w:ascii="宋体" w:hAnsi="宋体"/>
          <w:b/>
          <w:szCs w:val="21"/>
          <w:lang w:val="zh-CN"/>
        </w:rPr>
      </w:pPr>
      <w:r w:rsidRPr="002F1E8D">
        <w:rPr>
          <w:rFonts w:ascii="宋体" w:hAnsi="宋体"/>
          <w:b/>
          <w:szCs w:val="21"/>
          <w:lang w:val="zh-CN"/>
        </w:rPr>
        <w:t>实际提交材料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D67F60" w:rsidTr="00512DBB">
        <w:trPr>
          <w:trHeight w:val="1059"/>
        </w:trPr>
        <w:tc>
          <w:tcPr>
            <w:tcW w:w="8536" w:type="dxa"/>
          </w:tcPr>
          <w:p w:rsidR="00D67F60" w:rsidRDefault="00D67F60" w:rsidP="00512DBB">
            <w:pPr>
              <w:spacing w:line="400" w:lineRule="exact"/>
            </w:pPr>
          </w:p>
        </w:tc>
      </w:tr>
    </w:tbl>
    <w:p w:rsidR="00D67F60" w:rsidRDefault="00D67F60" w:rsidP="00D67F60">
      <w:pPr>
        <w:autoSpaceDE w:val="0"/>
        <w:autoSpaceDN w:val="0"/>
        <w:adjustRightInd w:val="0"/>
        <w:spacing w:line="400" w:lineRule="exact"/>
        <w:jc w:val="left"/>
        <w:rPr>
          <w:b/>
          <w:bCs/>
          <w:kern w:val="0"/>
          <w:sz w:val="24"/>
          <w:szCs w:val="24"/>
        </w:rPr>
      </w:pPr>
    </w:p>
    <w:p w:rsidR="0093394D" w:rsidRDefault="0093394D" w:rsidP="00D67F60"/>
    <w:sectPr w:rsidR="0093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AE" w:rsidRDefault="00BF15AE" w:rsidP="002F1E8D">
      <w:r>
        <w:separator/>
      </w:r>
    </w:p>
  </w:endnote>
  <w:endnote w:type="continuationSeparator" w:id="0">
    <w:p w:rsidR="00BF15AE" w:rsidRDefault="00BF15AE" w:rsidP="002F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AE" w:rsidRDefault="00BF15AE" w:rsidP="002F1E8D">
      <w:r>
        <w:separator/>
      </w:r>
    </w:p>
  </w:footnote>
  <w:footnote w:type="continuationSeparator" w:id="0">
    <w:p w:rsidR="00BF15AE" w:rsidRDefault="00BF15AE" w:rsidP="002F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532D46"/>
    <w:multiLevelType w:val="hybridMultilevel"/>
    <w:tmpl w:val="F4FCFAB2"/>
    <w:lvl w:ilvl="0" w:tplc="8D5A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F60"/>
    <w:rsid w:val="002F1E8D"/>
    <w:rsid w:val="0093394D"/>
    <w:rsid w:val="00BF15AE"/>
    <w:rsid w:val="00D6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F62B23-24EE-4E6F-BEDF-88C37C8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6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D67F6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D67F60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2F1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E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E8D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F1E8D"/>
    <w:pPr>
      <w:ind w:firstLineChars="200" w:firstLine="420"/>
    </w:pPr>
    <w:rPr>
      <w:szCs w:val="24"/>
    </w:rPr>
  </w:style>
  <w:style w:type="paragraph" w:styleId="a5">
    <w:name w:val="List Paragraph"/>
    <w:basedOn w:val="a"/>
    <w:uiPriority w:val="34"/>
    <w:qFormat/>
    <w:rsid w:val="002F1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2017-12-11T06:52:00Z</dcterms:created>
  <dcterms:modified xsi:type="dcterms:W3CDTF">2018-04-21T08:04:00Z</dcterms:modified>
</cp:coreProperties>
</file>