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27" w:rsidRDefault="00295527" w:rsidP="00295527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11.2.3采用分布式热电冷联供技术，系统全年能源综合利率不低于70%。（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1分）</w:t>
      </w:r>
    </w:p>
    <w:p w:rsidR="00295527" w:rsidRDefault="00295527" w:rsidP="00295527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1710"/>
        <w:gridCol w:w="1670"/>
      </w:tblGrid>
      <w:tr w:rsidR="00295527" w:rsidTr="005F4190">
        <w:tc>
          <w:tcPr>
            <w:tcW w:w="6134" w:type="dxa"/>
            <w:vAlign w:val="center"/>
          </w:tcPr>
          <w:p w:rsidR="00295527" w:rsidRDefault="00295527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710" w:type="dxa"/>
            <w:vAlign w:val="center"/>
          </w:tcPr>
          <w:p w:rsidR="00295527" w:rsidRDefault="00295527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670" w:type="dxa"/>
            <w:vAlign w:val="center"/>
          </w:tcPr>
          <w:p w:rsidR="00295527" w:rsidRDefault="00295527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295527" w:rsidTr="005F4190">
        <w:tc>
          <w:tcPr>
            <w:tcW w:w="6134" w:type="dxa"/>
            <w:vAlign w:val="center"/>
          </w:tcPr>
          <w:p w:rsidR="00295527" w:rsidRDefault="00295527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采用分布式热电冷联供技术，系统全年能源综合利率不低于70%</w:t>
            </w:r>
          </w:p>
        </w:tc>
        <w:tc>
          <w:tcPr>
            <w:tcW w:w="1710" w:type="dxa"/>
            <w:vAlign w:val="center"/>
          </w:tcPr>
          <w:p w:rsidR="00295527" w:rsidRDefault="00295527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670" w:type="dxa"/>
            <w:vAlign w:val="center"/>
          </w:tcPr>
          <w:p w:rsidR="00295527" w:rsidRDefault="00295527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95527" w:rsidRDefault="00295527" w:rsidP="00295527">
      <w:pPr>
        <w:adjustRightInd w:val="0"/>
        <w:snapToGrid w:val="0"/>
        <w:spacing w:line="288" w:lineRule="auto"/>
        <w:ind w:leftChars="-204" w:left="-58" w:hangingChars="176" w:hanging="370"/>
        <w:rPr>
          <w:rFonts w:ascii="宋体" w:hAnsi="宋体" w:cs="宋体"/>
          <w:kern w:val="0"/>
          <w:szCs w:val="21"/>
        </w:rPr>
      </w:pPr>
    </w:p>
    <w:p w:rsidR="00295527" w:rsidRDefault="00295527" w:rsidP="00295527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2、评价要点</w:t>
      </w:r>
    </w:p>
    <w:p w:rsidR="00295527" w:rsidRDefault="00295527" w:rsidP="00295527">
      <w:pPr>
        <w:pStyle w:val="1"/>
        <w:numPr>
          <w:ilvl w:val="0"/>
          <w:numId w:val="1"/>
        </w:numPr>
        <w:spacing w:line="288" w:lineRule="auto"/>
        <w:ind w:left="632" w:firstLineChars="0" w:hanging="422"/>
        <w:rPr>
          <w:szCs w:val="21"/>
        </w:rPr>
      </w:pPr>
      <w:r>
        <w:rPr>
          <w:rFonts w:hint="eastAsia"/>
          <w:szCs w:val="21"/>
        </w:rPr>
        <w:t>分布式热电冷联供技术应用：</w:t>
      </w:r>
    </w:p>
    <w:p w:rsidR="00295527" w:rsidRDefault="00295527" w:rsidP="00295527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项目采用分布式热电冷联供技术：□是、□否</w:t>
      </w:r>
    </w:p>
    <w:p w:rsidR="00295527" w:rsidRDefault="00295527" w:rsidP="00295527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系统全年能源综合利用率为： %</w:t>
      </w:r>
    </w:p>
    <w:p w:rsidR="00295527" w:rsidRDefault="00295527" w:rsidP="00295527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</w:p>
    <w:p w:rsidR="00295527" w:rsidRDefault="00295527" w:rsidP="00295527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简要说明分布式热电冷联供系统设计情况：从负荷预测、系统配置、运行模式、经济和环保效益等方面对该技术进行可行性分析，并对系统形式、设备选型、及系统能力进行简要说明（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00字以内）。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295527" w:rsidTr="005F4190">
        <w:trPr>
          <w:trHeight w:val="948"/>
        </w:trPr>
        <w:tc>
          <w:tcPr>
            <w:tcW w:w="9514" w:type="dxa"/>
          </w:tcPr>
          <w:p w:rsidR="00295527" w:rsidRDefault="00295527" w:rsidP="005F4190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95527" w:rsidRDefault="00295527" w:rsidP="00295527">
      <w:pPr>
        <w:adjustRightInd w:val="0"/>
        <w:snapToGrid w:val="0"/>
        <w:spacing w:line="288" w:lineRule="auto"/>
        <w:ind w:leftChars="-202" w:left="-61" w:hangingChars="173" w:hanging="363"/>
        <w:jc w:val="left"/>
        <w:rPr>
          <w:rFonts w:ascii="宋体" w:hAnsi="宋体" w:cs="宋体"/>
          <w:kern w:val="0"/>
          <w:szCs w:val="21"/>
        </w:rPr>
      </w:pPr>
    </w:p>
    <w:p w:rsidR="00295527" w:rsidRDefault="00295527" w:rsidP="00295527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295527" w:rsidRDefault="00295527" w:rsidP="00295527">
      <w:pPr>
        <w:spacing w:beforeLines="50" w:before="156" w:afterLines="50" w:after="156" w:line="288" w:lineRule="auto"/>
        <w:rPr>
          <w:szCs w:val="21"/>
        </w:rPr>
      </w:pPr>
      <w:r>
        <w:rPr>
          <w:rFonts w:hint="eastAsia"/>
          <w:szCs w:val="21"/>
        </w:rPr>
        <w:t>建议提交材料及技术要求：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86"/>
        <w:gridCol w:w="4536"/>
        <w:gridCol w:w="1002"/>
        <w:gridCol w:w="951"/>
        <w:gridCol w:w="914"/>
        <w:gridCol w:w="666"/>
      </w:tblGrid>
      <w:tr w:rsidR="00295527" w:rsidTr="005F4190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86" w:type="dxa"/>
            <w:shd w:val="clear" w:color="DBE5F1" w:fill="DBE5F1"/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536" w:type="dxa"/>
            <w:shd w:val="clear" w:color="DBE5F1" w:fill="DBE5F1"/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002" w:type="dxa"/>
            <w:shd w:val="clear" w:color="DBE5F1" w:fill="DBE5F1"/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51" w:type="dxa"/>
            <w:shd w:val="clear" w:color="DBE5F1" w:fill="DBE5F1"/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14" w:type="dxa"/>
            <w:shd w:val="clear" w:color="DBE5F1" w:fill="DBE5F1"/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66" w:type="dxa"/>
            <w:shd w:val="clear" w:color="DBE5F1" w:fill="DBE5F1"/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295527" w:rsidTr="005F4190">
        <w:trPr>
          <w:trHeight w:val="27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分布式热电冷联供设计文件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应包括系统形式、设备选型、及系统能力的说明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分布式热电冷联供技术应用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95527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分布式热电冷联供可行性分析报告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应包括负荷预测、系统配置、运行模式、能源综合利用率分析、经济和环保效益等方面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分布式热电冷联供技术应用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95527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通产品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说明、产品型式检验报告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应体现分布式热电冷联供系统主要设备的性能参数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分布式热电冷联供技术应用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95527" w:rsidTr="005F4190">
        <w:trPr>
          <w:trHeight w:val="270"/>
        </w:trPr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分布式热电冷联供系统计算分析报告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应根据实际运行数据计算分析能源综合利用率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分布式热电冷联供技术应用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27" w:rsidRDefault="00295527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27" w:rsidRDefault="002955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95527" w:rsidRDefault="00295527" w:rsidP="00295527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BD" w:rsidRDefault="00FF7CBD" w:rsidP="00295527">
      <w:r>
        <w:separator/>
      </w:r>
    </w:p>
  </w:endnote>
  <w:endnote w:type="continuationSeparator" w:id="0">
    <w:p w:rsidR="00FF7CBD" w:rsidRDefault="00FF7CBD" w:rsidP="0029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BD" w:rsidRDefault="00FF7CBD" w:rsidP="00295527">
      <w:r>
        <w:separator/>
      </w:r>
    </w:p>
  </w:footnote>
  <w:footnote w:type="continuationSeparator" w:id="0">
    <w:p w:rsidR="00FF7CBD" w:rsidRDefault="00FF7CBD" w:rsidP="0029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A"/>
    <w:multiLevelType w:val="multilevel"/>
    <w:tmpl w:val="000000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6F"/>
    <w:rsid w:val="0023286F"/>
    <w:rsid w:val="00295527"/>
    <w:rsid w:val="00CD7425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55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95527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527"/>
    <w:rPr>
      <w:sz w:val="18"/>
      <w:szCs w:val="18"/>
    </w:rPr>
  </w:style>
  <w:style w:type="character" w:customStyle="1" w:styleId="3Char">
    <w:name w:val="标题 3 Char"/>
    <w:basedOn w:val="a0"/>
    <w:link w:val="3"/>
    <w:rsid w:val="00295527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29552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9552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55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95527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527"/>
    <w:rPr>
      <w:sz w:val="18"/>
      <w:szCs w:val="18"/>
    </w:rPr>
  </w:style>
  <w:style w:type="character" w:customStyle="1" w:styleId="3Char">
    <w:name w:val="标题 3 Char"/>
    <w:basedOn w:val="a0"/>
    <w:link w:val="3"/>
    <w:rsid w:val="00295527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29552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9552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2018-07-04T07:48:00Z</dcterms:created>
  <dcterms:modified xsi:type="dcterms:W3CDTF">2018-07-04T07:48:00Z</dcterms:modified>
</cp:coreProperties>
</file>