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AC2" w:rsidRDefault="00047AC2" w:rsidP="00047AC2">
      <w:pPr>
        <w:pStyle w:val="3"/>
        <w:pageBreakBefore/>
        <w:spacing w:line="288" w:lineRule="auto"/>
        <w:rPr>
          <w:b/>
        </w:rPr>
      </w:pPr>
      <w:r>
        <w:rPr>
          <w:b/>
        </w:rPr>
        <w:t>4.1.4</w:t>
      </w:r>
      <w:r>
        <w:rPr>
          <w:rFonts w:hint="eastAsia"/>
          <w:b/>
        </w:rPr>
        <w:t>建筑规划布局应满足国家及地方日照标准，且不得降低周边建筑及场地的日照标准。</w:t>
      </w:r>
    </w:p>
    <w:p w:rsidR="00047AC2" w:rsidRDefault="00047AC2" w:rsidP="00047AC2">
      <w:pPr>
        <w:pStyle w:val="1"/>
        <w:tabs>
          <w:tab w:val="left" w:pos="0"/>
        </w:tabs>
        <w:spacing w:line="288" w:lineRule="auto"/>
        <w:ind w:firstLineChars="0" w:firstLine="0"/>
        <w:rPr>
          <w:rFonts w:ascii="宋体" w:hAnsi="宋体" w:cs="宋体"/>
          <w:b/>
          <w:bCs/>
          <w:kern w:val="0"/>
          <w:szCs w:val="21"/>
        </w:rPr>
      </w:pPr>
      <w:r>
        <w:rPr>
          <w:rFonts w:ascii="宋体" w:hAnsi="宋体" w:cs="宋体" w:hint="eastAsia"/>
          <w:b/>
          <w:bCs/>
          <w:kern w:val="0"/>
          <w:szCs w:val="21"/>
        </w:rPr>
        <w:t>参评情况</w:t>
      </w:r>
    </w:p>
    <w:p w:rsidR="00047AC2" w:rsidRDefault="00047AC2" w:rsidP="00047AC2">
      <w:pPr>
        <w:spacing w:line="288" w:lineRule="auto"/>
        <w:rPr>
          <w:rFonts w:ascii="宋体" w:hAnsi="宋体" w:cs="宋体"/>
          <w:szCs w:val="21"/>
        </w:rPr>
      </w:pPr>
      <w:r>
        <w:rPr>
          <w:rFonts w:ascii="宋体" w:hAnsi="宋体" w:cs="宋体" w:hint="eastAsia"/>
          <w:bCs/>
          <w:szCs w:val="21"/>
          <w:lang w:val="zh-CN"/>
        </w:rPr>
        <w:t>□</w:t>
      </w:r>
      <w:r>
        <w:rPr>
          <w:rFonts w:ascii="宋体" w:hAnsi="宋体" w:cs="宋体" w:hint="eastAsia"/>
          <w:kern w:val="0"/>
          <w:szCs w:val="21"/>
        </w:rPr>
        <w:t>参评</w:t>
      </w:r>
      <w:r>
        <w:rPr>
          <w:rFonts w:ascii="宋体" w:hAnsi="宋体" w:cs="宋体" w:hint="eastAsia"/>
          <w:kern w:val="0"/>
          <w:szCs w:val="21"/>
        </w:rPr>
        <w:t xml:space="preserve">  </w:t>
      </w:r>
      <w:r>
        <w:rPr>
          <w:rFonts w:ascii="宋体" w:hAnsi="宋体" w:cs="宋体" w:hint="eastAsia"/>
          <w:bCs/>
          <w:szCs w:val="21"/>
          <w:lang w:val="zh-CN"/>
        </w:rPr>
        <w:t>□</w:t>
      </w:r>
      <w:r>
        <w:rPr>
          <w:rFonts w:ascii="宋体" w:hAnsi="宋体" w:cs="宋体" w:hint="eastAsia"/>
          <w:kern w:val="0"/>
          <w:szCs w:val="21"/>
        </w:rPr>
        <w:t>不参评，原因（）</w:t>
      </w:r>
    </w:p>
    <w:p w:rsidR="00047AC2" w:rsidRDefault="00047AC2" w:rsidP="00047AC2">
      <w:pPr>
        <w:tabs>
          <w:tab w:val="left" w:pos="420"/>
        </w:tabs>
        <w:spacing w:line="288" w:lineRule="auto"/>
        <w:ind w:left="420"/>
        <w:rPr>
          <w:rFonts w:ascii="宋体" w:hAnsi="宋体" w:cs="宋体"/>
          <w:szCs w:val="21"/>
        </w:rPr>
      </w:pPr>
    </w:p>
    <w:p w:rsidR="00047AC2" w:rsidRDefault="00047AC2" w:rsidP="00047AC2">
      <w:pPr>
        <w:numPr>
          <w:ilvl w:val="0"/>
          <w:numId w:val="2"/>
        </w:numPr>
        <w:spacing w:line="288" w:lineRule="auto"/>
        <w:rPr>
          <w:rFonts w:ascii="宋体" w:hAnsi="宋体" w:cs="宋体"/>
          <w:b/>
          <w:bCs/>
          <w:kern w:val="0"/>
          <w:szCs w:val="21"/>
        </w:rPr>
      </w:pPr>
      <w:r>
        <w:rPr>
          <w:rFonts w:ascii="宋体" w:hAnsi="宋体" w:cs="宋体" w:hint="eastAsia"/>
          <w:b/>
          <w:bCs/>
          <w:kern w:val="0"/>
          <w:szCs w:val="21"/>
        </w:rPr>
        <w:t>达标自评</w:t>
      </w:r>
    </w:p>
    <w:p w:rsidR="00047AC2" w:rsidRDefault="00047AC2" w:rsidP="00047AC2">
      <w:pPr>
        <w:spacing w:line="288" w:lineRule="auto"/>
        <w:rPr>
          <w:rFonts w:ascii="宋体" w:hAnsi="宋体" w:cs="宋体"/>
          <w:szCs w:val="21"/>
        </w:rPr>
      </w:pPr>
      <w:r>
        <w:rPr>
          <w:rFonts w:ascii="宋体" w:hAnsi="宋体" w:cs="宋体" w:hint="eastAsia"/>
          <w:bCs/>
          <w:szCs w:val="21"/>
          <w:lang w:val="zh-CN"/>
        </w:rPr>
        <w:t>□</w:t>
      </w:r>
      <w:r>
        <w:rPr>
          <w:rFonts w:ascii="宋体" w:hAnsi="宋体" w:cs="宋体" w:hint="eastAsia"/>
          <w:szCs w:val="21"/>
        </w:rPr>
        <w:t xml:space="preserve">达标   </w:t>
      </w:r>
    </w:p>
    <w:p w:rsidR="00047AC2" w:rsidRDefault="00047AC2" w:rsidP="00047AC2">
      <w:pPr>
        <w:spacing w:line="288" w:lineRule="auto"/>
        <w:rPr>
          <w:rFonts w:ascii="宋体" w:hAnsi="宋体" w:cs="宋体"/>
          <w:szCs w:val="21"/>
        </w:rPr>
      </w:pPr>
    </w:p>
    <w:p w:rsidR="00047AC2" w:rsidRDefault="00047AC2" w:rsidP="00047AC2">
      <w:pPr>
        <w:numPr>
          <w:ilvl w:val="0"/>
          <w:numId w:val="2"/>
        </w:numPr>
        <w:spacing w:line="288" w:lineRule="auto"/>
        <w:rPr>
          <w:rFonts w:ascii="宋体" w:hAnsi="宋体" w:cs="宋体"/>
          <w:b/>
          <w:bCs/>
          <w:kern w:val="0"/>
          <w:szCs w:val="21"/>
        </w:rPr>
      </w:pPr>
      <w:r>
        <w:rPr>
          <w:rFonts w:ascii="宋体" w:hAnsi="宋体" w:cs="宋体" w:hint="eastAsia"/>
          <w:b/>
          <w:bCs/>
          <w:kern w:val="0"/>
          <w:szCs w:val="21"/>
        </w:rPr>
        <w:t>评价要点</w:t>
      </w:r>
    </w:p>
    <w:p w:rsidR="00047AC2" w:rsidRDefault="00047AC2" w:rsidP="00047AC2">
      <w:pPr>
        <w:spacing w:line="288" w:lineRule="auto"/>
        <w:rPr>
          <w:rFonts w:ascii="宋体" w:hAnsi="宋体" w:cs="宋体"/>
          <w:b/>
          <w:szCs w:val="21"/>
        </w:rPr>
      </w:pPr>
      <w:r>
        <w:rPr>
          <w:rFonts w:ascii="宋体" w:hAnsi="宋体" w:cs="宋体" w:hint="eastAsia"/>
          <w:b/>
          <w:szCs w:val="21"/>
          <w:lang w:val="zh-CN"/>
        </w:rPr>
        <w:t>□</w:t>
      </w:r>
      <w:r>
        <w:rPr>
          <w:rFonts w:ascii="宋体" w:hAnsi="宋体" w:cs="宋体" w:hint="eastAsia"/>
          <w:b/>
          <w:szCs w:val="21"/>
        </w:rPr>
        <w:t>居住建筑</w:t>
      </w:r>
    </w:p>
    <w:p w:rsidR="00047AC2" w:rsidRDefault="00047AC2" w:rsidP="00047AC2">
      <w:pPr>
        <w:spacing w:line="288" w:lineRule="auto"/>
        <w:rPr>
          <w:rFonts w:ascii="宋体" w:hAnsi="宋体" w:cs="宋体"/>
          <w:szCs w:val="21"/>
          <w:u w:val="single"/>
        </w:rPr>
      </w:pPr>
      <w:r>
        <w:rPr>
          <w:rFonts w:ascii="宋体" w:hAnsi="宋体" w:cs="宋体" w:hint="eastAsia"/>
          <w:szCs w:val="21"/>
        </w:rPr>
        <w:t>居住建筑类型：</w:t>
      </w:r>
      <w:r>
        <w:rPr>
          <w:rFonts w:ascii="宋体" w:hAnsi="宋体" w:cs="宋体" w:hint="eastAsia"/>
          <w:bCs/>
          <w:szCs w:val="21"/>
          <w:lang w:val="zh-CN"/>
        </w:rPr>
        <w:t>□</w:t>
      </w:r>
      <w:r>
        <w:rPr>
          <w:rFonts w:ascii="宋体" w:hAnsi="宋体" w:cs="宋体" w:hint="eastAsia"/>
          <w:szCs w:val="21"/>
          <w:lang w:val="zh-CN"/>
        </w:rPr>
        <w:t>住宅、</w:t>
      </w:r>
      <w:r>
        <w:rPr>
          <w:rFonts w:ascii="宋体" w:hAnsi="宋体" w:cs="宋体" w:hint="eastAsia"/>
          <w:bCs/>
          <w:szCs w:val="21"/>
          <w:lang w:val="zh-CN"/>
        </w:rPr>
        <w:t>□集体宿舍、□其他类型：</w:t>
      </w:r>
    </w:p>
    <w:p w:rsidR="00047AC2" w:rsidRDefault="00047AC2" w:rsidP="00047AC2">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lang w:val="zh-CN"/>
        </w:rPr>
        <w:t>建筑日照标准</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如是住宅，项目位于气候区_______，所在城市：_______</w:t>
      </w:r>
      <w:r>
        <w:rPr>
          <w:rFonts w:ascii="宋体" w:hAnsi="宋体" w:cs="宋体" w:hint="eastAsia"/>
          <w:szCs w:val="21"/>
        </w:rPr>
        <w:t>，</w:t>
      </w:r>
      <w:r>
        <w:rPr>
          <w:rFonts w:ascii="宋体" w:hAnsi="宋体" w:cs="宋体" w:hint="eastAsia"/>
          <w:szCs w:val="21"/>
          <w:lang w:val="zh-CN"/>
        </w:rPr>
        <w:t>属于：</w:t>
      </w:r>
      <w:r>
        <w:rPr>
          <w:rFonts w:ascii="宋体" w:hAnsi="宋体" w:cs="宋体" w:hint="eastAsia"/>
          <w:bCs/>
          <w:szCs w:val="21"/>
          <w:lang w:val="zh-CN"/>
        </w:rPr>
        <w:t>□</w:t>
      </w:r>
      <w:r>
        <w:rPr>
          <w:rFonts w:ascii="宋体" w:hAnsi="宋体" w:cs="宋体" w:hint="eastAsia"/>
          <w:szCs w:val="21"/>
          <w:lang w:val="zh-CN"/>
        </w:rPr>
        <w:t>大城市、</w:t>
      </w:r>
      <w:r>
        <w:rPr>
          <w:rFonts w:ascii="宋体" w:hAnsi="宋体" w:cs="宋体" w:hint="eastAsia"/>
          <w:bCs/>
          <w:szCs w:val="21"/>
          <w:lang w:val="zh-CN"/>
        </w:rPr>
        <w:t>□</w:t>
      </w:r>
      <w:r>
        <w:rPr>
          <w:rFonts w:ascii="宋体" w:hAnsi="宋体" w:cs="宋体" w:hint="eastAsia"/>
          <w:szCs w:val="21"/>
          <w:lang w:val="zh-CN"/>
        </w:rPr>
        <w:t>中小城市</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项目为旧区改建内的新建住宅：</w:t>
      </w:r>
      <w:r>
        <w:rPr>
          <w:rFonts w:ascii="宋体" w:hAnsi="宋体" w:cs="宋体" w:hint="eastAsia"/>
          <w:bCs/>
          <w:szCs w:val="21"/>
          <w:lang w:val="zh-CN"/>
        </w:rPr>
        <w:t>□</w:t>
      </w:r>
      <w:r>
        <w:rPr>
          <w:rFonts w:ascii="宋体" w:hAnsi="宋体" w:cs="宋体" w:hint="eastAsia"/>
          <w:szCs w:val="21"/>
          <w:lang w:val="zh-CN"/>
        </w:rPr>
        <w:t>是、</w:t>
      </w:r>
      <w:r>
        <w:rPr>
          <w:rFonts w:ascii="宋体" w:hAnsi="宋体" w:cs="宋体" w:hint="eastAsia"/>
          <w:bCs/>
          <w:szCs w:val="21"/>
          <w:lang w:val="zh-CN"/>
        </w:rPr>
        <w:t>□</w:t>
      </w:r>
      <w:r>
        <w:rPr>
          <w:rFonts w:ascii="宋体" w:hAnsi="宋体" w:cs="宋体" w:hint="eastAsia"/>
          <w:szCs w:val="21"/>
          <w:lang w:val="zh-CN"/>
        </w:rPr>
        <w:t>否</w:t>
      </w:r>
    </w:p>
    <w:p w:rsidR="00047AC2" w:rsidRDefault="00047AC2" w:rsidP="00047AC2">
      <w:pPr>
        <w:spacing w:line="288" w:lineRule="auto"/>
        <w:rPr>
          <w:rFonts w:ascii="宋体" w:hAnsi="宋体" w:cs="宋体"/>
          <w:szCs w:val="21"/>
        </w:rPr>
      </w:pPr>
      <w:r>
        <w:rPr>
          <w:rFonts w:ascii="宋体" w:hAnsi="宋体" w:cs="宋体" w:hint="eastAsia"/>
          <w:szCs w:val="21"/>
          <w:lang w:val="zh-CN"/>
        </w:rPr>
        <w:t>本项目中住宅日照标准日最低日照时数：__</w:t>
      </w:r>
      <w:r>
        <w:rPr>
          <w:rFonts w:ascii="宋体" w:hAnsi="宋体" w:cs="宋体"/>
          <w:szCs w:val="21"/>
          <w:lang w:val="zh-CN"/>
        </w:rPr>
        <w:t xml:space="preserve">  </w:t>
      </w:r>
      <w:r>
        <w:rPr>
          <w:rFonts w:ascii="宋体" w:hAnsi="宋体" w:cs="宋体" w:hint="eastAsia"/>
          <w:szCs w:val="21"/>
          <w:lang w:val="zh-CN"/>
        </w:rPr>
        <w:t>__小时</w:t>
      </w:r>
    </w:p>
    <w:p w:rsidR="00047AC2" w:rsidRDefault="00047AC2" w:rsidP="00047AC2">
      <w:pPr>
        <w:spacing w:line="288" w:lineRule="auto"/>
        <w:rPr>
          <w:rFonts w:ascii="宋体" w:hAnsi="宋体" w:cs="宋体"/>
          <w:szCs w:val="21"/>
        </w:rPr>
      </w:pPr>
      <w:r>
        <w:rPr>
          <w:rFonts w:ascii="宋体" w:hAnsi="宋体" w:cs="宋体" w:hint="eastAsia"/>
          <w:szCs w:val="21"/>
          <w:lang w:val="zh-CN"/>
        </w:rPr>
        <w:t>住区内是否有老年人居住建筑</w:t>
      </w:r>
      <w:r>
        <w:rPr>
          <w:rFonts w:ascii="宋体" w:hAnsi="宋体" w:cs="宋体" w:hint="eastAsia"/>
          <w:szCs w:val="21"/>
        </w:rPr>
        <w:t>：</w:t>
      </w:r>
      <w:r>
        <w:rPr>
          <w:rFonts w:ascii="宋体" w:hAnsi="宋体" w:cs="宋体" w:hint="eastAsia"/>
          <w:bCs/>
          <w:szCs w:val="21"/>
          <w:lang w:val="zh-CN"/>
        </w:rPr>
        <w:t>□</w:t>
      </w:r>
      <w:r>
        <w:rPr>
          <w:rFonts w:ascii="宋体" w:hAnsi="宋体" w:cs="宋体" w:hint="eastAsia"/>
          <w:szCs w:val="21"/>
          <w:lang w:val="zh-CN"/>
        </w:rPr>
        <w:t>是</w:t>
      </w:r>
      <w:r>
        <w:rPr>
          <w:rFonts w:ascii="宋体" w:hAnsi="宋体" w:cs="宋体" w:hint="eastAsia"/>
          <w:szCs w:val="21"/>
        </w:rPr>
        <w:t>、</w:t>
      </w:r>
      <w:r>
        <w:rPr>
          <w:rFonts w:ascii="宋体" w:hAnsi="宋体" w:cs="宋体" w:hint="eastAsia"/>
          <w:bCs/>
          <w:szCs w:val="21"/>
          <w:lang w:val="zh-CN"/>
        </w:rPr>
        <w:t>□</w:t>
      </w:r>
      <w:r>
        <w:rPr>
          <w:rFonts w:ascii="宋体" w:hAnsi="宋体" w:cs="宋体" w:hint="eastAsia"/>
          <w:szCs w:val="21"/>
          <w:lang w:val="zh-CN"/>
        </w:rPr>
        <w:t>否</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如有老年人居住建筑，则老年人居住建筑冬至日日照时数：_______小时</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如是宿舍，</w:t>
      </w:r>
      <w:r>
        <w:rPr>
          <w:rFonts w:ascii="宋体" w:hAnsi="宋体" w:cs="宋体" w:hint="eastAsia"/>
          <w:szCs w:val="21"/>
        </w:rPr>
        <w:t>宿舍半数以上的居室，能获得同住宅居室空间相同的日照标准：</w:t>
      </w:r>
      <w:r>
        <w:rPr>
          <w:rFonts w:ascii="宋体" w:hAnsi="宋体" w:cs="宋体" w:hint="eastAsia"/>
          <w:bCs/>
          <w:szCs w:val="21"/>
          <w:lang w:val="zh-CN"/>
        </w:rPr>
        <w:t>□</w:t>
      </w:r>
      <w:r>
        <w:rPr>
          <w:rFonts w:ascii="宋体" w:hAnsi="宋体" w:cs="宋体" w:hint="eastAsia"/>
          <w:szCs w:val="21"/>
          <w:lang w:val="zh-CN"/>
        </w:rPr>
        <w:t>是</w:t>
      </w:r>
      <w:r>
        <w:rPr>
          <w:rFonts w:ascii="宋体" w:hAnsi="宋体" w:cs="宋体" w:hint="eastAsia"/>
          <w:szCs w:val="21"/>
        </w:rPr>
        <w:t>、</w:t>
      </w:r>
      <w:r>
        <w:rPr>
          <w:rFonts w:ascii="宋体" w:hAnsi="宋体" w:cs="宋体" w:hint="eastAsia"/>
          <w:bCs/>
          <w:szCs w:val="21"/>
          <w:lang w:val="zh-CN"/>
        </w:rPr>
        <w:t>□</w:t>
      </w:r>
      <w:r>
        <w:rPr>
          <w:rFonts w:ascii="宋体" w:hAnsi="宋体" w:cs="宋体" w:hint="eastAsia"/>
          <w:szCs w:val="21"/>
          <w:lang w:val="zh-CN"/>
        </w:rPr>
        <w:t>否</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周围是否存在有日照要求的建筑及场地：</w:t>
      </w:r>
      <w:r>
        <w:rPr>
          <w:rFonts w:ascii="宋体" w:hAnsi="宋体" w:cs="宋体" w:hint="eastAsia"/>
          <w:bCs/>
          <w:szCs w:val="21"/>
          <w:lang w:val="zh-CN"/>
        </w:rPr>
        <w:t>□</w:t>
      </w:r>
      <w:r>
        <w:rPr>
          <w:rFonts w:ascii="宋体" w:hAnsi="宋体" w:cs="宋体" w:hint="eastAsia"/>
          <w:szCs w:val="21"/>
          <w:lang w:val="zh-CN"/>
        </w:rPr>
        <w:t>是、</w:t>
      </w:r>
      <w:r>
        <w:rPr>
          <w:rFonts w:ascii="宋体" w:hAnsi="宋体" w:cs="宋体" w:hint="eastAsia"/>
          <w:bCs/>
          <w:szCs w:val="21"/>
          <w:lang w:val="zh-CN"/>
        </w:rPr>
        <w:t>□</w:t>
      </w:r>
      <w:r>
        <w:rPr>
          <w:rFonts w:ascii="宋体" w:hAnsi="宋体" w:cs="宋体" w:hint="eastAsia"/>
          <w:szCs w:val="21"/>
          <w:lang w:val="zh-CN"/>
        </w:rPr>
        <w:t>否</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如有，本项目是否影响周围建筑及场地的日照：</w:t>
      </w:r>
      <w:r>
        <w:rPr>
          <w:rFonts w:ascii="宋体" w:hAnsi="宋体" w:cs="宋体" w:hint="eastAsia"/>
          <w:bCs/>
          <w:szCs w:val="21"/>
          <w:lang w:val="zh-CN"/>
        </w:rPr>
        <w:t>□</w:t>
      </w:r>
      <w:r>
        <w:rPr>
          <w:rFonts w:ascii="宋体" w:hAnsi="宋体" w:cs="宋体" w:hint="eastAsia"/>
          <w:szCs w:val="21"/>
          <w:lang w:val="zh-CN"/>
        </w:rPr>
        <w:t>是、</w:t>
      </w:r>
      <w:r>
        <w:rPr>
          <w:rFonts w:ascii="宋体" w:hAnsi="宋体" w:cs="宋体" w:hint="eastAsia"/>
          <w:bCs/>
          <w:szCs w:val="21"/>
          <w:lang w:val="zh-CN"/>
        </w:rPr>
        <w:t>□</w:t>
      </w:r>
      <w:r>
        <w:rPr>
          <w:rFonts w:ascii="宋体" w:hAnsi="宋体" w:cs="宋体" w:hint="eastAsia"/>
          <w:szCs w:val="21"/>
          <w:lang w:val="zh-CN"/>
        </w:rPr>
        <w:t>否</w:t>
      </w:r>
      <w:bookmarkStart w:id="0" w:name="_GoBack"/>
      <w:bookmarkEnd w:id="0"/>
    </w:p>
    <w:p w:rsidR="00047AC2" w:rsidRDefault="00047AC2" w:rsidP="00047AC2">
      <w:pPr>
        <w:spacing w:line="288" w:lineRule="auto"/>
        <w:rPr>
          <w:rFonts w:ascii="宋体" w:hAnsi="宋体" w:cs="宋体"/>
          <w:b/>
          <w:szCs w:val="21"/>
          <w:lang w:val="zh-CN"/>
        </w:rPr>
      </w:pPr>
      <w:r>
        <w:rPr>
          <w:rFonts w:ascii="宋体" w:hAnsi="宋体" w:cs="宋体" w:hint="eastAsia"/>
          <w:b/>
          <w:szCs w:val="21"/>
          <w:lang w:val="zh-CN"/>
        </w:rPr>
        <w:t>□公共建筑</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公共建筑类型：</w:t>
      </w:r>
      <w:r>
        <w:rPr>
          <w:rFonts w:ascii="宋体" w:hAnsi="宋体" w:cs="宋体" w:hint="eastAsia"/>
          <w:bCs/>
          <w:szCs w:val="21"/>
          <w:lang w:val="zh-CN"/>
        </w:rPr>
        <w:t>□</w:t>
      </w:r>
      <w:r>
        <w:rPr>
          <w:rFonts w:ascii="宋体" w:hAnsi="宋体" w:cs="宋体" w:hint="eastAsia"/>
          <w:szCs w:val="21"/>
          <w:lang w:val="zh-CN"/>
        </w:rPr>
        <w:t>托儿所、</w:t>
      </w:r>
      <w:r>
        <w:rPr>
          <w:rFonts w:ascii="宋体" w:hAnsi="宋体" w:cs="宋体" w:hint="eastAsia"/>
          <w:bCs/>
          <w:szCs w:val="21"/>
          <w:lang w:val="zh-CN"/>
        </w:rPr>
        <w:t>□</w:t>
      </w:r>
      <w:r>
        <w:rPr>
          <w:rFonts w:ascii="宋体" w:hAnsi="宋体" w:cs="宋体" w:hint="eastAsia"/>
          <w:szCs w:val="21"/>
          <w:lang w:val="zh-CN"/>
        </w:rPr>
        <w:t>幼儿园、</w:t>
      </w:r>
      <w:r>
        <w:rPr>
          <w:rFonts w:ascii="宋体" w:hAnsi="宋体" w:cs="宋体" w:hint="eastAsia"/>
          <w:bCs/>
          <w:szCs w:val="21"/>
          <w:lang w:val="zh-CN"/>
        </w:rPr>
        <w:t>□</w:t>
      </w:r>
      <w:r>
        <w:rPr>
          <w:rFonts w:ascii="宋体" w:hAnsi="宋体" w:cs="宋体" w:hint="eastAsia"/>
          <w:szCs w:val="21"/>
          <w:lang w:val="zh-CN"/>
        </w:rPr>
        <w:t>中小学校、</w:t>
      </w:r>
      <w:r>
        <w:rPr>
          <w:rFonts w:ascii="宋体" w:hAnsi="宋体" w:cs="宋体" w:hint="eastAsia"/>
          <w:bCs/>
          <w:szCs w:val="21"/>
          <w:lang w:val="zh-CN"/>
        </w:rPr>
        <w:t>□医院、□疗养院、□其他</w:t>
      </w:r>
    </w:p>
    <w:p w:rsidR="00047AC2" w:rsidRDefault="00047AC2" w:rsidP="00047AC2">
      <w:pPr>
        <w:pStyle w:val="1"/>
        <w:numPr>
          <w:ilvl w:val="0"/>
          <w:numId w:val="1"/>
        </w:numPr>
        <w:spacing w:line="288" w:lineRule="auto"/>
        <w:ind w:leftChars="100" w:left="630" w:hangingChars="200"/>
        <w:rPr>
          <w:rFonts w:ascii="宋体" w:hAnsi="宋体" w:cs="宋体"/>
          <w:szCs w:val="21"/>
          <w:lang w:val="zh-CN"/>
        </w:rPr>
      </w:pPr>
      <w:r>
        <w:rPr>
          <w:rFonts w:ascii="宋体" w:hAnsi="宋体" w:cs="宋体" w:hint="eastAsia"/>
          <w:szCs w:val="21"/>
          <w:lang w:val="zh-CN"/>
        </w:rPr>
        <w:t>建筑日照标准</w:t>
      </w:r>
    </w:p>
    <w:p w:rsidR="00047AC2" w:rsidRDefault="00047AC2" w:rsidP="00047AC2">
      <w:pPr>
        <w:spacing w:line="288" w:lineRule="auto"/>
        <w:rPr>
          <w:rFonts w:ascii="宋体" w:hAnsi="宋体" w:cs="宋体"/>
          <w:szCs w:val="21"/>
          <w:lang w:val="zh-CN"/>
        </w:rPr>
      </w:pPr>
      <w:r>
        <w:rPr>
          <w:rFonts w:ascii="宋体" w:hAnsi="宋体" w:cs="宋体" w:hint="eastAsia"/>
          <w:kern w:val="0"/>
          <w:szCs w:val="21"/>
        </w:rPr>
        <w:t>如是托儿所或幼儿园，则其生活用房冬至日满窗日照小时</w:t>
      </w:r>
      <w:r>
        <w:rPr>
          <w:rFonts w:ascii="宋体" w:hAnsi="宋体" w:cs="宋体" w:hint="eastAsia"/>
          <w:szCs w:val="21"/>
          <w:lang w:val="zh-CN"/>
        </w:rPr>
        <w:t>数：____小时</w:t>
      </w:r>
    </w:p>
    <w:p w:rsidR="00047AC2" w:rsidRDefault="00047AC2" w:rsidP="00047AC2">
      <w:pPr>
        <w:spacing w:line="288" w:lineRule="auto"/>
        <w:rPr>
          <w:rFonts w:ascii="宋体" w:hAnsi="宋体" w:cs="宋体"/>
          <w:szCs w:val="21"/>
          <w:lang w:val="zh-CN"/>
        </w:rPr>
      </w:pPr>
      <w:r>
        <w:rPr>
          <w:rFonts w:ascii="宋体" w:hAnsi="宋体" w:cs="宋体" w:hint="eastAsia"/>
          <w:kern w:val="0"/>
          <w:szCs w:val="21"/>
        </w:rPr>
        <w:t>如是中小学校，则其普通教室冬至日满窗日照小时</w:t>
      </w:r>
      <w:r>
        <w:rPr>
          <w:rFonts w:ascii="宋体" w:hAnsi="宋体" w:cs="宋体" w:hint="eastAsia"/>
          <w:szCs w:val="21"/>
          <w:lang w:val="zh-CN"/>
        </w:rPr>
        <w:t>数：____小时</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如是医院、疗养院等建筑，半数以上的</w:t>
      </w:r>
      <w:r>
        <w:rPr>
          <w:rFonts w:ascii="宋体" w:hAnsi="宋体" w:cs="宋体" w:hint="eastAsia"/>
          <w:szCs w:val="21"/>
        </w:rPr>
        <w:t>病房和疗养室能获得冬至日不小于2h的日照标准：</w:t>
      </w:r>
      <w:r>
        <w:rPr>
          <w:rFonts w:ascii="宋体" w:hAnsi="宋体" w:cs="宋体" w:hint="eastAsia"/>
          <w:bCs/>
          <w:szCs w:val="21"/>
          <w:lang w:val="zh-CN"/>
        </w:rPr>
        <w:t>□</w:t>
      </w:r>
      <w:r>
        <w:rPr>
          <w:rFonts w:ascii="宋体" w:hAnsi="宋体" w:cs="宋体" w:hint="eastAsia"/>
          <w:szCs w:val="21"/>
          <w:lang w:val="zh-CN"/>
        </w:rPr>
        <w:t>是</w:t>
      </w:r>
      <w:r>
        <w:rPr>
          <w:rFonts w:ascii="宋体" w:hAnsi="宋体" w:cs="宋体" w:hint="eastAsia"/>
          <w:szCs w:val="21"/>
        </w:rPr>
        <w:t>、</w:t>
      </w:r>
      <w:r>
        <w:rPr>
          <w:rFonts w:ascii="宋体" w:hAnsi="宋体" w:cs="宋体" w:hint="eastAsia"/>
          <w:bCs/>
          <w:szCs w:val="21"/>
          <w:lang w:val="zh-CN"/>
        </w:rPr>
        <w:t>□</w:t>
      </w:r>
      <w:r>
        <w:rPr>
          <w:rFonts w:ascii="宋体" w:hAnsi="宋体" w:cs="宋体" w:hint="eastAsia"/>
          <w:szCs w:val="21"/>
          <w:lang w:val="zh-CN"/>
        </w:rPr>
        <w:t>否</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周围是否存在有日照要求的建筑及场地：</w:t>
      </w:r>
      <w:r>
        <w:rPr>
          <w:rFonts w:ascii="宋体" w:hAnsi="宋体" w:cs="宋体" w:hint="eastAsia"/>
          <w:bCs/>
          <w:szCs w:val="21"/>
          <w:lang w:val="zh-CN"/>
        </w:rPr>
        <w:t>□</w:t>
      </w:r>
      <w:r>
        <w:rPr>
          <w:rFonts w:ascii="宋体" w:hAnsi="宋体" w:cs="宋体" w:hint="eastAsia"/>
          <w:szCs w:val="21"/>
          <w:lang w:val="zh-CN"/>
        </w:rPr>
        <w:t>是、</w:t>
      </w:r>
      <w:r>
        <w:rPr>
          <w:rFonts w:ascii="宋体" w:hAnsi="宋体" w:cs="宋体" w:hint="eastAsia"/>
          <w:bCs/>
          <w:szCs w:val="21"/>
          <w:lang w:val="zh-CN"/>
        </w:rPr>
        <w:t>□</w:t>
      </w:r>
      <w:r>
        <w:rPr>
          <w:rFonts w:ascii="宋体" w:hAnsi="宋体" w:cs="宋体" w:hint="eastAsia"/>
          <w:szCs w:val="21"/>
          <w:lang w:val="zh-CN"/>
        </w:rPr>
        <w:t>否</w:t>
      </w: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如有，本项目是否影响周围建筑及场地的日照：</w:t>
      </w:r>
      <w:r>
        <w:rPr>
          <w:rFonts w:ascii="宋体" w:hAnsi="宋体" w:cs="宋体" w:hint="eastAsia"/>
          <w:bCs/>
          <w:szCs w:val="21"/>
          <w:lang w:val="zh-CN"/>
        </w:rPr>
        <w:t>□</w:t>
      </w:r>
      <w:r>
        <w:rPr>
          <w:rFonts w:ascii="宋体" w:hAnsi="宋体" w:cs="宋体" w:hint="eastAsia"/>
          <w:szCs w:val="21"/>
          <w:lang w:val="zh-CN"/>
        </w:rPr>
        <w:t>是、</w:t>
      </w:r>
      <w:r>
        <w:rPr>
          <w:rFonts w:ascii="宋体" w:hAnsi="宋体" w:cs="宋体" w:hint="eastAsia"/>
          <w:bCs/>
          <w:szCs w:val="21"/>
          <w:lang w:val="zh-CN"/>
        </w:rPr>
        <w:t>□</w:t>
      </w:r>
      <w:r>
        <w:rPr>
          <w:rFonts w:ascii="宋体" w:hAnsi="宋体" w:cs="宋体" w:hint="eastAsia"/>
          <w:szCs w:val="21"/>
          <w:lang w:val="zh-CN"/>
        </w:rPr>
        <w:t>否</w:t>
      </w:r>
    </w:p>
    <w:p w:rsidR="00047AC2" w:rsidRDefault="00047AC2" w:rsidP="00047AC2">
      <w:pPr>
        <w:spacing w:line="288" w:lineRule="auto"/>
        <w:rPr>
          <w:rFonts w:ascii="宋体" w:hAnsi="宋体" w:cs="宋体"/>
          <w:szCs w:val="21"/>
          <w:lang w:val="zh-CN"/>
        </w:rPr>
      </w:pPr>
    </w:p>
    <w:p w:rsidR="00047AC2" w:rsidRDefault="00047AC2" w:rsidP="00047AC2">
      <w:pPr>
        <w:spacing w:line="288" w:lineRule="auto"/>
        <w:rPr>
          <w:rFonts w:ascii="宋体" w:hAnsi="宋体" w:cs="宋体"/>
          <w:szCs w:val="21"/>
          <w:lang w:val="zh-CN"/>
        </w:rPr>
      </w:pPr>
      <w:r>
        <w:rPr>
          <w:rFonts w:ascii="宋体" w:hAnsi="宋体" w:cs="宋体" w:hint="eastAsia"/>
          <w:szCs w:val="21"/>
          <w:lang w:val="zh-CN"/>
        </w:rPr>
        <w:t>简要对项目的建筑规划布局进行说明（本条不评价建筑内部空间设计）</w:t>
      </w:r>
      <w:r>
        <w:rPr>
          <w:rFonts w:ascii="宋体" w:hAnsi="宋体" w:cs="宋体" w:hint="eastAsia"/>
          <w:szCs w:val="21"/>
        </w:rPr>
        <w:t>：（200字以内）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047AC2" w:rsidTr="00D320F1">
        <w:trPr>
          <w:trHeight w:val="2270"/>
          <w:jc w:val="center"/>
        </w:trPr>
        <w:tc>
          <w:tcPr>
            <w:tcW w:w="8640" w:type="dxa"/>
            <w:tcBorders>
              <w:top w:val="single" w:sz="4" w:space="0" w:color="auto"/>
              <w:left w:val="single" w:sz="4" w:space="0" w:color="auto"/>
              <w:bottom w:val="single" w:sz="4" w:space="0" w:color="auto"/>
              <w:right w:val="single" w:sz="4" w:space="0" w:color="auto"/>
            </w:tcBorders>
          </w:tcPr>
          <w:p w:rsidR="00047AC2" w:rsidRDefault="00047AC2" w:rsidP="00D320F1">
            <w:pPr>
              <w:spacing w:line="288" w:lineRule="auto"/>
              <w:rPr>
                <w:rFonts w:ascii="宋体" w:hAnsi="宋体" w:cs="宋体"/>
                <w:szCs w:val="21"/>
                <w:lang w:val="zh-CN"/>
              </w:rPr>
            </w:pPr>
          </w:p>
        </w:tc>
      </w:tr>
    </w:tbl>
    <w:p w:rsidR="00047AC2" w:rsidRDefault="00047AC2" w:rsidP="00047AC2">
      <w:pPr>
        <w:numPr>
          <w:ilvl w:val="0"/>
          <w:numId w:val="2"/>
        </w:numPr>
        <w:spacing w:line="288" w:lineRule="auto"/>
        <w:rPr>
          <w:rFonts w:ascii="宋体" w:hAnsi="宋体" w:cs="宋体"/>
          <w:b/>
          <w:bCs/>
          <w:kern w:val="0"/>
          <w:szCs w:val="21"/>
        </w:rPr>
      </w:pPr>
      <w:r>
        <w:rPr>
          <w:rFonts w:ascii="宋体" w:hAnsi="宋体" w:cs="宋体" w:hint="eastAsia"/>
          <w:b/>
          <w:bCs/>
          <w:kern w:val="0"/>
          <w:szCs w:val="21"/>
        </w:rPr>
        <w:lastRenderedPageBreak/>
        <w:t>证明材料</w:t>
      </w:r>
    </w:p>
    <w:p w:rsidR="00047AC2" w:rsidRDefault="00047AC2" w:rsidP="00047AC2">
      <w:pPr>
        <w:spacing w:beforeLines="50" w:before="156" w:afterLines="50" w:after="156" w:line="288" w:lineRule="auto"/>
        <w:rPr>
          <w:rFonts w:ascii="宋体" w:hAnsi="宋体" w:cs="宋体"/>
          <w:szCs w:val="21"/>
        </w:rPr>
      </w:pPr>
      <w:r>
        <w:rPr>
          <w:rFonts w:ascii="宋体" w:hAnsi="宋体" w:cs="宋体" w:hint="eastAsia"/>
          <w:szCs w:val="21"/>
        </w:rPr>
        <w:t>建议提交材料及技术要求：</w:t>
      </w:r>
    </w:p>
    <w:tbl>
      <w:tblPr>
        <w:tblW w:w="0" w:type="auto"/>
        <w:tblInd w:w="-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1170"/>
        <w:gridCol w:w="4328"/>
        <w:gridCol w:w="846"/>
        <w:gridCol w:w="845"/>
        <w:gridCol w:w="810"/>
        <w:gridCol w:w="795"/>
      </w:tblGrid>
      <w:tr w:rsidR="00047AC2" w:rsidTr="00D320F1">
        <w:trPr>
          <w:trHeight w:val="540"/>
        </w:trPr>
        <w:tc>
          <w:tcPr>
            <w:tcW w:w="720" w:type="dxa"/>
            <w:tcBorders>
              <w:bottom w:val="single" w:sz="6" w:space="0" w:color="auto"/>
            </w:tcBorders>
            <w:shd w:val="clear" w:color="DBE5F1" w:fill="DBE5F1"/>
            <w:vAlign w:val="center"/>
          </w:tcPr>
          <w:p w:rsidR="00047AC2" w:rsidRDefault="00047AC2" w:rsidP="00D320F1">
            <w:pPr>
              <w:widowControl/>
              <w:jc w:val="center"/>
              <w:rPr>
                <w:rFonts w:ascii="宋体" w:hAnsi="宋体" w:cs="宋体"/>
                <w:bCs/>
                <w:kern w:val="0"/>
                <w:szCs w:val="21"/>
              </w:rPr>
            </w:pPr>
            <w:r>
              <w:rPr>
                <w:rFonts w:ascii="宋体" w:hAnsi="宋体" w:cs="宋体" w:hint="eastAsia"/>
                <w:bCs/>
                <w:kern w:val="0"/>
                <w:szCs w:val="21"/>
              </w:rPr>
              <w:t>专业分类</w:t>
            </w:r>
          </w:p>
        </w:tc>
        <w:tc>
          <w:tcPr>
            <w:tcW w:w="1170" w:type="dxa"/>
            <w:tcBorders>
              <w:bottom w:val="single" w:sz="6" w:space="0" w:color="auto"/>
            </w:tcBorders>
            <w:shd w:val="clear" w:color="DBE5F1" w:fill="DBE5F1"/>
            <w:vAlign w:val="center"/>
          </w:tcPr>
          <w:p w:rsidR="00047AC2" w:rsidRDefault="00047AC2" w:rsidP="00D320F1">
            <w:pPr>
              <w:widowControl/>
              <w:jc w:val="center"/>
              <w:rPr>
                <w:rFonts w:ascii="宋体" w:hAnsi="宋体" w:cs="宋体"/>
                <w:bCs/>
                <w:kern w:val="0"/>
                <w:szCs w:val="21"/>
              </w:rPr>
            </w:pPr>
            <w:r>
              <w:rPr>
                <w:rFonts w:ascii="宋体" w:hAnsi="宋体" w:cs="宋体" w:hint="eastAsia"/>
                <w:bCs/>
                <w:kern w:val="0"/>
                <w:szCs w:val="21"/>
              </w:rPr>
              <w:t>材料名称</w:t>
            </w:r>
          </w:p>
        </w:tc>
        <w:tc>
          <w:tcPr>
            <w:tcW w:w="4328" w:type="dxa"/>
            <w:tcBorders>
              <w:bottom w:val="single" w:sz="6" w:space="0" w:color="auto"/>
            </w:tcBorders>
            <w:shd w:val="clear" w:color="DBE5F1" w:fill="DBE5F1"/>
            <w:vAlign w:val="center"/>
          </w:tcPr>
          <w:p w:rsidR="00047AC2" w:rsidRDefault="00047AC2" w:rsidP="00D320F1">
            <w:pPr>
              <w:widowControl/>
              <w:jc w:val="center"/>
              <w:rPr>
                <w:rFonts w:ascii="宋体" w:hAnsi="宋体" w:cs="宋体"/>
                <w:bCs/>
                <w:kern w:val="0"/>
                <w:szCs w:val="21"/>
              </w:rPr>
            </w:pPr>
            <w:r>
              <w:rPr>
                <w:rFonts w:ascii="宋体" w:hAnsi="宋体" w:cs="宋体" w:hint="eastAsia"/>
                <w:bCs/>
                <w:kern w:val="0"/>
                <w:szCs w:val="21"/>
              </w:rPr>
              <w:t>技术要求</w:t>
            </w:r>
          </w:p>
        </w:tc>
        <w:tc>
          <w:tcPr>
            <w:tcW w:w="846" w:type="dxa"/>
            <w:tcBorders>
              <w:bottom w:val="single" w:sz="6" w:space="0" w:color="auto"/>
            </w:tcBorders>
            <w:shd w:val="clear" w:color="DBE5F1" w:fill="DBE5F1"/>
            <w:vAlign w:val="center"/>
          </w:tcPr>
          <w:p w:rsidR="00047AC2" w:rsidRDefault="00047AC2" w:rsidP="00D320F1">
            <w:pPr>
              <w:widowControl/>
              <w:jc w:val="center"/>
              <w:rPr>
                <w:rFonts w:ascii="宋体" w:hAnsi="宋体" w:cs="宋体" w:hint="eastAsia"/>
                <w:bCs/>
                <w:kern w:val="0"/>
                <w:szCs w:val="21"/>
              </w:rPr>
            </w:pPr>
            <w:r>
              <w:rPr>
                <w:rFonts w:ascii="宋体" w:hAnsi="宋体" w:cs="宋体" w:hint="eastAsia"/>
                <w:bCs/>
                <w:kern w:val="0"/>
                <w:szCs w:val="21"/>
              </w:rPr>
              <w:t>评价</w:t>
            </w:r>
          </w:p>
          <w:p w:rsidR="00047AC2" w:rsidRDefault="00047AC2" w:rsidP="00D320F1">
            <w:pPr>
              <w:widowControl/>
              <w:jc w:val="center"/>
              <w:rPr>
                <w:rFonts w:ascii="宋体" w:hAnsi="宋体" w:cs="宋体"/>
                <w:bCs/>
                <w:kern w:val="0"/>
                <w:szCs w:val="21"/>
              </w:rPr>
            </w:pPr>
            <w:r>
              <w:rPr>
                <w:rFonts w:ascii="宋体" w:hAnsi="宋体" w:cs="宋体" w:hint="eastAsia"/>
                <w:bCs/>
                <w:kern w:val="0"/>
                <w:szCs w:val="21"/>
              </w:rPr>
              <w:t>要点</w:t>
            </w:r>
          </w:p>
        </w:tc>
        <w:tc>
          <w:tcPr>
            <w:tcW w:w="845" w:type="dxa"/>
            <w:tcBorders>
              <w:bottom w:val="single" w:sz="6" w:space="0" w:color="auto"/>
            </w:tcBorders>
            <w:shd w:val="clear" w:color="DBE5F1" w:fill="DBE5F1"/>
            <w:vAlign w:val="center"/>
          </w:tcPr>
          <w:p w:rsidR="00047AC2" w:rsidRDefault="00047AC2" w:rsidP="00D320F1">
            <w:pPr>
              <w:widowControl/>
              <w:jc w:val="center"/>
              <w:rPr>
                <w:rFonts w:ascii="宋体" w:hAnsi="宋体" w:cs="宋体"/>
                <w:bCs/>
                <w:kern w:val="0"/>
                <w:szCs w:val="21"/>
              </w:rPr>
            </w:pPr>
            <w:r>
              <w:rPr>
                <w:rFonts w:ascii="宋体" w:hAnsi="宋体" w:cs="宋体" w:hint="eastAsia"/>
                <w:bCs/>
                <w:kern w:val="0"/>
                <w:szCs w:val="21"/>
              </w:rPr>
              <w:t>评价阶段</w:t>
            </w:r>
          </w:p>
        </w:tc>
        <w:tc>
          <w:tcPr>
            <w:tcW w:w="810" w:type="dxa"/>
            <w:tcBorders>
              <w:bottom w:val="single" w:sz="6" w:space="0" w:color="auto"/>
            </w:tcBorders>
            <w:shd w:val="clear" w:color="DBE5F1" w:fill="DBE5F1"/>
            <w:vAlign w:val="center"/>
          </w:tcPr>
          <w:p w:rsidR="00047AC2" w:rsidRDefault="00047AC2" w:rsidP="00D320F1">
            <w:pPr>
              <w:widowControl/>
              <w:jc w:val="center"/>
              <w:rPr>
                <w:rFonts w:ascii="宋体" w:hAnsi="宋体" w:cs="宋体"/>
                <w:bCs/>
                <w:kern w:val="0"/>
                <w:szCs w:val="21"/>
              </w:rPr>
            </w:pPr>
            <w:r>
              <w:rPr>
                <w:rFonts w:ascii="宋体" w:hAnsi="宋体" w:cs="宋体" w:hint="eastAsia"/>
                <w:bCs/>
                <w:kern w:val="0"/>
                <w:szCs w:val="21"/>
              </w:rPr>
              <w:t>建筑类型</w:t>
            </w:r>
          </w:p>
        </w:tc>
        <w:tc>
          <w:tcPr>
            <w:tcW w:w="795" w:type="dxa"/>
            <w:tcBorders>
              <w:bottom w:val="single" w:sz="6" w:space="0" w:color="auto"/>
            </w:tcBorders>
            <w:shd w:val="clear" w:color="DBE5F1" w:fill="DBE5F1"/>
            <w:vAlign w:val="center"/>
          </w:tcPr>
          <w:p w:rsidR="00047AC2" w:rsidRDefault="00047AC2" w:rsidP="00D320F1">
            <w:pPr>
              <w:widowControl/>
              <w:jc w:val="center"/>
              <w:rPr>
                <w:rFonts w:ascii="宋体" w:hAnsi="宋体" w:cs="宋体"/>
                <w:bCs/>
                <w:kern w:val="0"/>
                <w:szCs w:val="21"/>
              </w:rPr>
            </w:pPr>
            <w:r>
              <w:rPr>
                <w:rFonts w:ascii="宋体" w:hAnsi="宋体" w:cs="宋体" w:hint="eastAsia"/>
                <w:bCs/>
                <w:kern w:val="0"/>
                <w:szCs w:val="21"/>
              </w:rPr>
              <w:t>是否提交</w:t>
            </w:r>
          </w:p>
        </w:tc>
      </w:tr>
      <w:tr w:rsidR="00047AC2" w:rsidTr="00D320F1">
        <w:trPr>
          <w:trHeight w:val="540"/>
        </w:trPr>
        <w:tc>
          <w:tcPr>
            <w:tcW w:w="720" w:type="dxa"/>
            <w:vMerge w:val="restart"/>
            <w:tcBorders>
              <w:top w:val="single" w:sz="6" w:space="0" w:color="auto"/>
              <w:left w:val="single" w:sz="4"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建筑设计</w:t>
            </w:r>
          </w:p>
        </w:tc>
        <w:tc>
          <w:tcPr>
            <w:tcW w:w="1170" w:type="dxa"/>
            <w:tcBorders>
              <w:top w:val="single" w:sz="6" w:space="0" w:color="auto"/>
              <w:left w:val="single" w:sz="6" w:space="0" w:color="auto"/>
              <w:bottom w:val="single" w:sz="6"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总平面图</w:t>
            </w:r>
          </w:p>
        </w:tc>
        <w:tc>
          <w:tcPr>
            <w:tcW w:w="4328" w:type="dxa"/>
            <w:tcBorders>
              <w:top w:val="single" w:sz="6" w:space="0" w:color="auto"/>
              <w:left w:val="single" w:sz="6" w:space="0" w:color="auto"/>
              <w:bottom w:val="single" w:sz="6"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应标明清晰的红线、绿线，以及能反映本地块与周边地块建筑及场地的空间相邻关系，包括建筑的使用功能、距离、高度等</w:t>
            </w:r>
          </w:p>
        </w:tc>
        <w:tc>
          <w:tcPr>
            <w:tcW w:w="846" w:type="dxa"/>
            <w:tcBorders>
              <w:top w:val="single" w:sz="6" w:space="0" w:color="auto"/>
              <w:left w:val="single" w:sz="6" w:space="0" w:color="auto"/>
              <w:bottom w:val="single" w:sz="6"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建筑日照标准</w:t>
            </w:r>
          </w:p>
        </w:tc>
        <w:tc>
          <w:tcPr>
            <w:tcW w:w="845" w:type="dxa"/>
            <w:tcBorders>
              <w:top w:val="single" w:sz="6" w:space="0" w:color="auto"/>
              <w:left w:val="single" w:sz="6" w:space="0" w:color="auto"/>
              <w:bottom w:val="single" w:sz="6"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设计/运行</w:t>
            </w:r>
          </w:p>
        </w:tc>
        <w:tc>
          <w:tcPr>
            <w:tcW w:w="810" w:type="dxa"/>
            <w:tcBorders>
              <w:top w:val="single" w:sz="6" w:space="0" w:color="auto"/>
              <w:left w:val="single" w:sz="6" w:space="0" w:color="auto"/>
              <w:bottom w:val="single" w:sz="6" w:space="0" w:color="auto"/>
              <w:right w:val="single" w:sz="4"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居建/公建</w:t>
            </w:r>
          </w:p>
        </w:tc>
        <w:tc>
          <w:tcPr>
            <w:tcW w:w="795" w:type="dxa"/>
            <w:tcBorders>
              <w:top w:val="single" w:sz="6" w:space="0" w:color="auto"/>
              <w:left w:val="single" w:sz="6" w:space="0" w:color="auto"/>
              <w:bottom w:val="single" w:sz="6" w:space="0" w:color="auto"/>
              <w:right w:val="single" w:sz="4" w:space="0" w:color="auto"/>
            </w:tcBorders>
            <w:shd w:val="clear" w:color="DBE5F1" w:fill="auto"/>
            <w:vAlign w:val="center"/>
          </w:tcPr>
          <w:p w:rsidR="00047AC2" w:rsidRDefault="00047AC2" w:rsidP="00D320F1">
            <w:pPr>
              <w:widowControl/>
              <w:jc w:val="left"/>
              <w:rPr>
                <w:rFonts w:ascii="宋体" w:hAnsi="宋体" w:cs="宋体"/>
                <w:bCs/>
                <w:kern w:val="0"/>
                <w:szCs w:val="21"/>
              </w:rPr>
            </w:pPr>
          </w:p>
        </w:tc>
      </w:tr>
      <w:tr w:rsidR="00047AC2" w:rsidTr="00D320F1">
        <w:trPr>
          <w:trHeight w:val="540"/>
        </w:trPr>
        <w:tc>
          <w:tcPr>
            <w:tcW w:w="720" w:type="dxa"/>
            <w:vMerge/>
            <w:tcBorders>
              <w:left w:val="single" w:sz="4" w:space="0" w:color="auto"/>
              <w:bottom w:val="single" w:sz="4"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p>
        </w:tc>
        <w:tc>
          <w:tcPr>
            <w:tcW w:w="1170" w:type="dxa"/>
            <w:tcBorders>
              <w:top w:val="single" w:sz="6" w:space="0" w:color="auto"/>
              <w:left w:val="single" w:sz="6" w:space="0" w:color="auto"/>
              <w:bottom w:val="single" w:sz="4"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日照模拟分析报告</w:t>
            </w:r>
          </w:p>
        </w:tc>
        <w:tc>
          <w:tcPr>
            <w:tcW w:w="4328" w:type="dxa"/>
            <w:tcBorders>
              <w:top w:val="single" w:sz="6" w:space="0" w:color="auto"/>
              <w:left w:val="single" w:sz="6" w:space="0" w:color="auto"/>
              <w:bottom w:val="single" w:sz="4"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应使用项目所在地城乡规划行政主管部门认可的计算软件对标准日最低日照时数进行的模拟计算，日照模拟分析建模应根据所在地规划行政主管部门相关规定合理确定主客体范围，应包括地块周边既有建筑（如无规定，至少将从项目边界计起的第二排纳入建模及分析）</w:t>
            </w:r>
          </w:p>
        </w:tc>
        <w:tc>
          <w:tcPr>
            <w:tcW w:w="846" w:type="dxa"/>
            <w:tcBorders>
              <w:top w:val="single" w:sz="6" w:space="0" w:color="auto"/>
              <w:left w:val="single" w:sz="6" w:space="0" w:color="auto"/>
              <w:bottom w:val="single" w:sz="4"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建筑日照标准</w:t>
            </w:r>
          </w:p>
        </w:tc>
        <w:tc>
          <w:tcPr>
            <w:tcW w:w="845" w:type="dxa"/>
            <w:tcBorders>
              <w:top w:val="single" w:sz="6" w:space="0" w:color="auto"/>
              <w:left w:val="single" w:sz="6" w:space="0" w:color="auto"/>
              <w:bottom w:val="single" w:sz="4" w:space="0" w:color="auto"/>
              <w:right w:val="single" w:sz="6"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设计/运行</w:t>
            </w:r>
          </w:p>
        </w:tc>
        <w:tc>
          <w:tcPr>
            <w:tcW w:w="810" w:type="dxa"/>
            <w:tcBorders>
              <w:top w:val="single" w:sz="6" w:space="0" w:color="auto"/>
              <w:left w:val="single" w:sz="6" w:space="0" w:color="auto"/>
              <w:bottom w:val="single" w:sz="4" w:space="0" w:color="auto"/>
              <w:right w:val="single" w:sz="4" w:space="0" w:color="auto"/>
            </w:tcBorders>
            <w:shd w:val="clear" w:color="DBE5F1" w:fill="auto"/>
            <w:vAlign w:val="center"/>
          </w:tcPr>
          <w:p w:rsidR="00047AC2" w:rsidRDefault="00047AC2" w:rsidP="00D320F1">
            <w:pPr>
              <w:widowControl/>
              <w:jc w:val="left"/>
              <w:rPr>
                <w:rFonts w:ascii="宋体" w:hAnsi="宋体" w:cs="宋体"/>
                <w:bCs/>
                <w:kern w:val="0"/>
                <w:szCs w:val="21"/>
              </w:rPr>
            </w:pPr>
            <w:r>
              <w:rPr>
                <w:rFonts w:ascii="宋体" w:hAnsi="宋体" w:cs="宋体" w:hint="eastAsia"/>
                <w:bCs/>
                <w:kern w:val="0"/>
                <w:szCs w:val="21"/>
              </w:rPr>
              <w:t>居建/公建</w:t>
            </w:r>
          </w:p>
        </w:tc>
        <w:tc>
          <w:tcPr>
            <w:tcW w:w="795" w:type="dxa"/>
            <w:tcBorders>
              <w:top w:val="single" w:sz="6" w:space="0" w:color="auto"/>
              <w:left w:val="single" w:sz="6" w:space="0" w:color="auto"/>
              <w:bottom w:val="single" w:sz="4" w:space="0" w:color="auto"/>
              <w:right w:val="single" w:sz="4" w:space="0" w:color="auto"/>
            </w:tcBorders>
            <w:shd w:val="clear" w:color="DBE5F1" w:fill="auto"/>
            <w:vAlign w:val="center"/>
          </w:tcPr>
          <w:p w:rsidR="00047AC2" w:rsidRDefault="00047AC2" w:rsidP="00D320F1">
            <w:pPr>
              <w:widowControl/>
              <w:jc w:val="left"/>
              <w:rPr>
                <w:rFonts w:ascii="宋体" w:hAnsi="宋体" w:cs="宋体"/>
                <w:bCs/>
                <w:kern w:val="0"/>
                <w:szCs w:val="21"/>
              </w:rPr>
            </w:pPr>
          </w:p>
        </w:tc>
      </w:tr>
    </w:tbl>
    <w:p w:rsidR="004A4321" w:rsidRPr="00047AC2" w:rsidRDefault="00047AC2" w:rsidP="00047AC2"/>
    <w:sectPr w:rsidR="004A4321" w:rsidRPr="00047A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056" w:rsidRDefault="00254056" w:rsidP="00254056">
      <w:r>
        <w:separator/>
      </w:r>
    </w:p>
  </w:endnote>
  <w:endnote w:type="continuationSeparator" w:id="0">
    <w:p w:rsidR="00254056" w:rsidRDefault="00254056" w:rsidP="00254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056" w:rsidRDefault="00254056" w:rsidP="00254056">
      <w:r>
        <w:separator/>
      </w:r>
    </w:p>
  </w:footnote>
  <w:footnote w:type="continuationSeparator" w:id="0">
    <w:p w:rsidR="00254056" w:rsidRDefault="00254056" w:rsidP="002540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8A"/>
    <w:multiLevelType w:val="multilevel"/>
    <w:tmpl w:val="0000008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8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41"/>
    <w:rsid w:val="00047AC2"/>
    <w:rsid w:val="00254056"/>
    <w:rsid w:val="00546C8E"/>
    <w:rsid w:val="00A26C41"/>
    <w:rsid w:val="00B4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5:chartTrackingRefBased/>
  <w15:docId w15:val="{7F074BBF-2C48-426E-883F-32BC70EE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056"/>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25405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254056"/>
    <w:pPr>
      <w:snapToGrid w:val="0"/>
      <w:spacing w:before="0" w:after="0" w:line="240" w:lineRule="auto"/>
      <w:jc w:val="left"/>
      <w:outlineLvl w:val="2"/>
    </w:pPr>
    <w:rPr>
      <w:rFonts w:ascii="黑体" w:eastAsia="黑体" w:hAnsi="黑体" w:cs="Times New Roman"/>
      <w:b w:val="0"/>
      <w:bCs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40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54056"/>
    <w:rPr>
      <w:sz w:val="18"/>
      <w:szCs w:val="18"/>
    </w:rPr>
  </w:style>
  <w:style w:type="paragraph" w:styleId="a4">
    <w:name w:val="footer"/>
    <w:basedOn w:val="a"/>
    <w:link w:val="Char0"/>
    <w:uiPriority w:val="99"/>
    <w:unhideWhenUsed/>
    <w:rsid w:val="00254056"/>
    <w:pPr>
      <w:tabs>
        <w:tab w:val="center" w:pos="4153"/>
        <w:tab w:val="right" w:pos="8306"/>
      </w:tabs>
      <w:snapToGrid w:val="0"/>
      <w:jc w:val="left"/>
    </w:pPr>
    <w:rPr>
      <w:sz w:val="18"/>
      <w:szCs w:val="18"/>
    </w:rPr>
  </w:style>
  <w:style w:type="character" w:customStyle="1" w:styleId="Char0">
    <w:name w:val="页脚 Char"/>
    <w:basedOn w:val="a0"/>
    <w:link w:val="a4"/>
    <w:uiPriority w:val="99"/>
    <w:rsid w:val="00254056"/>
    <w:rPr>
      <w:sz w:val="18"/>
      <w:szCs w:val="18"/>
    </w:rPr>
  </w:style>
  <w:style w:type="character" w:customStyle="1" w:styleId="3Char">
    <w:name w:val="标题 3 Char"/>
    <w:basedOn w:val="a0"/>
    <w:link w:val="3"/>
    <w:rsid w:val="00254056"/>
    <w:rPr>
      <w:rFonts w:ascii="黑体" w:eastAsia="黑体" w:hAnsi="黑体" w:cs="Times New Roman"/>
      <w:sz w:val="24"/>
      <w:szCs w:val="32"/>
    </w:rPr>
  </w:style>
  <w:style w:type="paragraph" w:customStyle="1" w:styleId="1">
    <w:name w:val="列出段落1"/>
    <w:basedOn w:val="a"/>
    <w:rsid w:val="00254056"/>
    <w:pPr>
      <w:ind w:firstLineChars="200" w:firstLine="420"/>
    </w:pPr>
  </w:style>
  <w:style w:type="character" w:customStyle="1" w:styleId="2Char">
    <w:name w:val="标题 2 Char"/>
    <w:basedOn w:val="a0"/>
    <w:link w:val="2"/>
    <w:uiPriority w:val="9"/>
    <w:semiHidden/>
    <w:rsid w:val="00254056"/>
    <w:rPr>
      <w:rFonts w:asciiTheme="majorHAnsi" w:eastAsiaTheme="majorEastAsia" w:hAnsiTheme="majorHAnsi" w:cstheme="majorBidi"/>
      <w:b/>
      <w:bCs/>
      <w:sz w:val="32"/>
      <w:szCs w:val="32"/>
    </w:rPr>
  </w:style>
  <w:style w:type="paragraph" w:styleId="a5">
    <w:name w:val="List Paragraph"/>
    <w:basedOn w:val="a"/>
    <w:uiPriority w:val="34"/>
    <w:qFormat/>
    <w:rsid w:val="002540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135</Words>
  <Characters>771</Characters>
  <Application>Microsoft Office Word</Application>
  <DocSecurity>0</DocSecurity>
  <Lines>6</Lines>
  <Paragraphs>1</Paragraphs>
  <ScaleCrop>false</ScaleCrop>
  <Company>Microsoft</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3</cp:revision>
  <dcterms:created xsi:type="dcterms:W3CDTF">2018-06-19T09:11:00Z</dcterms:created>
  <dcterms:modified xsi:type="dcterms:W3CDTF">2018-07-04T07:40:00Z</dcterms:modified>
</cp:coreProperties>
</file>