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688" w:rsidRDefault="00A66688" w:rsidP="00A66688">
      <w:pPr>
        <w:pStyle w:val="3"/>
        <w:pageBreakBefore/>
        <w:spacing w:line="288" w:lineRule="auto"/>
        <w:rPr>
          <w:b/>
        </w:rPr>
      </w:pPr>
      <w:r>
        <w:rPr>
          <w:b/>
        </w:rPr>
        <w:t>4.2.5</w:t>
      </w:r>
      <w:r>
        <w:rPr>
          <w:rFonts w:hint="eastAsia"/>
          <w:b/>
        </w:rPr>
        <w:t>场地内环境噪声符合现行国家标准《声环境质量标准》</w:t>
      </w:r>
      <w:r>
        <w:rPr>
          <w:b/>
        </w:rPr>
        <w:t>GB 3096</w:t>
      </w:r>
      <w:r>
        <w:rPr>
          <w:rFonts w:hint="eastAsia"/>
          <w:b/>
        </w:rPr>
        <w:t>的有关规定。（评价总分值</w:t>
      </w:r>
      <w:r>
        <w:rPr>
          <w:b/>
        </w:rPr>
        <w:t>4</w:t>
      </w:r>
      <w:r>
        <w:rPr>
          <w:rFonts w:hint="eastAsia"/>
          <w:b/>
        </w:rPr>
        <w:t>分）</w:t>
      </w:r>
    </w:p>
    <w:p w:rsidR="00A66688" w:rsidRDefault="00A66688" w:rsidP="00A66688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823EF4" w:rsidRDefault="00823EF4" w:rsidP="00823EF4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bookmarkStart w:id="0" w:name="_GoBack"/>
      <w:bookmarkEnd w:id="0"/>
      <w:r>
        <w:rPr>
          <w:rFonts w:ascii="宋体" w:hAnsi="宋体" w:cs="宋体" w:hint="eastAsia"/>
          <w:kern w:val="0"/>
          <w:szCs w:val="21"/>
        </w:rPr>
        <w:t>□不参评，原因（）</w:t>
      </w:r>
    </w:p>
    <w:p w:rsidR="00A66688" w:rsidRPr="00823EF4" w:rsidRDefault="00A66688" w:rsidP="00A66688">
      <w:pPr>
        <w:spacing w:line="288" w:lineRule="auto"/>
        <w:rPr>
          <w:rFonts w:ascii="宋体" w:hAnsi="宋体" w:cs="宋体"/>
          <w:kern w:val="0"/>
          <w:szCs w:val="21"/>
        </w:rPr>
      </w:pPr>
    </w:p>
    <w:p w:rsidR="00A66688" w:rsidRDefault="00A66688" w:rsidP="00A66688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得分自评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5"/>
        <w:gridCol w:w="2090"/>
        <w:gridCol w:w="1899"/>
      </w:tblGrid>
      <w:tr w:rsidR="00A66688" w:rsidTr="00D320F1">
        <w:tc>
          <w:tcPr>
            <w:tcW w:w="5525" w:type="dxa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评价内容</w:t>
            </w:r>
          </w:p>
        </w:tc>
        <w:tc>
          <w:tcPr>
            <w:tcW w:w="2090" w:type="dxa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评价分值（分）</w:t>
            </w:r>
          </w:p>
        </w:tc>
        <w:tc>
          <w:tcPr>
            <w:tcW w:w="1899" w:type="dxa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自评得分（分）</w:t>
            </w:r>
          </w:p>
        </w:tc>
      </w:tr>
      <w:tr w:rsidR="00A66688" w:rsidTr="00D320F1">
        <w:trPr>
          <w:trHeight w:val="673"/>
        </w:trPr>
        <w:tc>
          <w:tcPr>
            <w:tcW w:w="5525" w:type="dxa"/>
          </w:tcPr>
          <w:p w:rsidR="00A66688" w:rsidRDefault="00A66688" w:rsidP="00D320F1">
            <w:pPr>
              <w:adjustRightInd w:val="0"/>
              <w:snapToGrid w:val="0"/>
              <w:spacing w:line="288" w:lineRule="auto"/>
              <w:jc w:val="left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场地内环境噪声符合现行国家标准《声环境质量标准》GB 3096的有关规定。</w:t>
            </w:r>
          </w:p>
        </w:tc>
        <w:tc>
          <w:tcPr>
            <w:tcW w:w="2090" w:type="dxa"/>
            <w:vAlign w:val="center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4</w:t>
            </w:r>
          </w:p>
        </w:tc>
        <w:tc>
          <w:tcPr>
            <w:tcW w:w="1899" w:type="dxa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</w:tbl>
    <w:p w:rsidR="00A66688" w:rsidRDefault="00A66688" w:rsidP="00A66688">
      <w:pPr>
        <w:spacing w:line="288" w:lineRule="auto"/>
        <w:rPr>
          <w:rFonts w:ascii="宋体" w:hAnsi="宋体" w:cs="宋体"/>
          <w:b/>
          <w:szCs w:val="21"/>
          <w:lang w:val="zh-CN"/>
        </w:rPr>
      </w:pPr>
    </w:p>
    <w:p w:rsidR="00A66688" w:rsidRDefault="00A66688" w:rsidP="00A66688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评价要点</w:t>
      </w:r>
    </w:p>
    <w:p w:rsidR="00A66688" w:rsidRDefault="00A66688" w:rsidP="00A66688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场地噪声：</w:t>
      </w:r>
    </w:p>
    <w:p w:rsidR="00A66688" w:rsidRDefault="00A66688" w:rsidP="00A66688">
      <w:pPr>
        <w:spacing w:line="288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szCs w:val="21"/>
          <w:lang w:val="zh-CN"/>
        </w:rPr>
        <w:t>场地位于《声环境质量标准》中类</w:t>
      </w:r>
      <w:r>
        <w:rPr>
          <w:rFonts w:ascii="宋体" w:hAnsi="宋体" w:cs="宋体" w:hint="eastAsia"/>
          <w:bCs/>
          <w:szCs w:val="21"/>
        </w:rPr>
        <w:t>声环境功能区：</w:t>
      </w:r>
    </w:p>
    <w:p w:rsidR="00A66688" w:rsidRDefault="00A66688" w:rsidP="00A66688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A66688" w:rsidRDefault="00A66688" w:rsidP="00A66688">
      <w:pPr>
        <w:spacing w:line="288" w:lineRule="auto"/>
        <w:jc w:val="center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环境噪声检测情况</w:t>
      </w:r>
      <w:r>
        <w:rPr>
          <w:rFonts w:ascii="宋体" w:hAnsi="宋体" w:cs="宋体" w:hint="eastAsia"/>
          <w:szCs w:val="21"/>
          <w:lang w:val="zh-CN"/>
        </w:rPr>
        <w:tab/>
      </w:r>
      <w:r>
        <w:rPr>
          <w:rFonts w:ascii="宋体" w:hAnsi="宋体" w:cs="宋体" w:hint="eastAsia"/>
          <w:szCs w:val="21"/>
          <w:lang w:val="zh-CN"/>
        </w:rPr>
        <w:tab/>
      </w:r>
      <w:r>
        <w:rPr>
          <w:rFonts w:ascii="宋体" w:hAnsi="宋体" w:cs="宋体" w:hint="eastAsia"/>
          <w:szCs w:val="21"/>
          <w:lang w:val="zh-CN"/>
        </w:rPr>
        <w:tab/>
      </w:r>
      <w:r>
        <w:rPr>
          <w:rFonts w:ascii="宋体" w:hAnsi="宋体" w:cs="宋体" w:hint="eastAsia"/>
          <w:szCs w:val="21"/>
          <w:lang w:val="zh-CN"/>
        </w:rPr>
        <w:tab/>
        <w:t>单位：dB（A）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397"/>
        <w:gridCol w:w="2047"/>
        <w:gridCol w:w="1356"/>
        <w:gridCol w:w="1951"/>
        <w:gridCol w:w="1563"/>
      </w:tblGrid>
      <w:tr w:rsidR="00A66688" w:rsidTr="00A66688">
        <w:trPr>
          <w:trHeight w:val="335"/>
        </w:trPr>
        <w:tc>
          <w:tcPr>
            <w:tcW w:w="1200" w:type="dxa"/>
            <w:vMerge w:val="restart"/>
            <w:vAlign w:val="center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序号</w:t>
            </w:r>
          </w:p>
        </w:tc>
        <w:tc>
          <w:tcPr>
            <w:tcW w:w="1397" w:type="dxa"/>
            <w:vMerge w:val="restart"/>
            <w:vAlign w:val="center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监测点</w:t>
            </w:r>
          </w:p>
        </w:tc>
        <w:tc>
          <w:tcPr>
            <w:tcW w:w="3403" w:type="dxa"/>
            <w:gridSpan w:val="2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环境噪声标准值</w:t>
            </w:r>
          </w:p>
        </w:tc>
        <w:tc>
          <w:tcPr>
            <w:tcW w:w="3514" w:type="dxa"/>
            <w:gridSpan w:val="2"/>
            <w:vAlign w:val="center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环境噪声测试值</w:t>
            </w:r>
          </w:p>
        </w:tc>
      </w:tr>
      <w:tr w:rsidR="00A66688" w:rsidTr="00A66688">
        <w:tc>
          <w:tcPr>
            <w:tcW w:w="1200" w:type="dxa"/>
            <w:vMerge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97" w:type="dxa"/>
            <w:vMerge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2047" w:type="dxa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昼间</w:t>
            </w:r>
          </w:p>
        </w:tc>
        <w:tc>
          <w:tcPr>
            <w:tcW w:w="1356" w:type="dxa"/>
            <w:vAlign w:val="center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夜间</w:t>
            </w:r>
          </w:p>
        </w:tc>
        <w:tc>
          <w:tcPr>
            <w:tcW w:w="1951" w:type="dxa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昼间</w:t>
            </w:r>
          </w:p>
        </w:tc>
        <w:tc>
          <w:tcPr>
            <w:tcW w:w="1563" w:type="dxa"/>
            <w:vAlign w:val="center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夜间</w:t>
            </w:r>
          </w:p>
        </w:tc>
      </w:tr>
      <w:tr w:rsidR="00A66688" w:rsidTr="00A66688">
        <w:tc>
          <w:tcPr>
            <w:tcW w:w="1200" w:type="dxa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1</w:t>
            </w:r>
          </w:p>
        </w:tc>
        <w:tc>
          <w:tcPr>
            <w:tcW w:w="1397" w:type="dxa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2047" w:type="dxa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56" w:type="dxa"/>
            <w:vAlign w:val="center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951" w:type="dxa"/>
            <w:vAlign w:val="center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3" w:type="dxa"/>
            <w:vAlign w:val="center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A66688" w:rsidTr="00A66688">
        <w:tc>
          <w:tcPr>
            <w:tcW w:w="1200" w:type="dxa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2</w:t>
            </w:r>
          </w:p>
        </w:tc>
        <w:tc>
          <w:tcPr>
            <w:tcW w:w="1397" w:type="dxa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2047" w:type="dxa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56" w:type="dxa"/>
            <w:vAlign w:val="center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951" w:type="dxa"/>
            <w:vAlign w:val="center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3" w:type="dxa"/>
            <w:vAlign w:val="center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A66688" w:rsidTr="00A66688">
        <w:tc>
          <w:tcPr>
            <w:tcW w:w="1200" w:type="dxa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3</w:t>
            </w:r>
          </w:p>
        </w:tc>
        <w:tc>
          <w:tcPr>
            <w:tcW w:w="1397" w:type="dxa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2047" w:type="dxa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56" w:type="dxa"/>
            <w:vAlign w:val="center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951" w:type="dxa"/>
            <w:vAlign w:val="center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3" w:type="dxa"/>
            <w:vAlign w:val="center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  <w:tr w:rsidR="00A66688" w:rsidTr="00A66688">
        <w:tc>
          <w:tcPr>
            <w:tcW w:w="1200" w:type="dxa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  <w:lang w:val="zh-CN"/>
              </w:rPr>
              <w:t>4</w:t>
            </w:r>
          </w:p>
        </w:tc>
        <w:tc>
          <w:tcPr>
            <w:tcW w:w="1397" w:type="dxa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2047" w:type="dxa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356" w:type="dxa"/>
            <w:vAlign w:val="center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951" w:type="dxa"/>
            <w:vAlign w:val="center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563" w:type="dxa"/>
            <w:vAlign w:val="center"/>
          </w:tcPr>
          <w:p w:rsidR="00A66688" w:rsidRDefault="00A66688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</w:tbl>
    <w:p w:rsidR="00A66688" w:rsidRDefault="00A66688" w:rsidP="00A66688">
      <w:pPr>
        <w:pStyle w:val="a5"/>
        <w:spacing w:line="288" w:lineRule="auto"/>
        <w:ind w:left="420"/>
        <w:outlineLvl w:val="9"/>
        <w:rPr>
          <w:rFonts w:ascii="宋体" w:hAnsi="宋体" w:cs="宋体"/>
          <w:sz w:val="21"/>
          <w:szCs w:val="21"/>
        </w:rPr>
      </w:pPr>
    </w:p>
    <w:p w:rsidR="00A66688" w:rsidRDefault="00A66688" w:rsidP="00A66688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简要说明建筑场地周围噪声分布状况，项目规划建设后的环境噪声预测，以及降低噪声干扰的相关手段和措施。（如果拟建噪声敏感建筑不能避免临近交通干线，或不能远离固定的设备噪声源时，说明降噪措施。）（200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A66688" w:rsidTr="00A66688">
        <w:trPr>
          <w:trHeight w:val="2134"/>
        </w:trPr>
        <w:tc>
          <w:tcPr>
            <w:tcW w:w="9620" w:type="dxa"/>
          </w:tcPr>
          <w:p w:rsidR="00A66688" w:rsidRDefault="00A66688" w:rsidP="00A66688">
            <w:pPr>
              <w:pStyle w:val="Default"/>
              <w:spacing w:line="288" w:lineRule="auto"/>
              <w:ind w:firstLineChars="200" w:firstLine="420"/>
              <w:outlineLvl w:val="8"/>
              <w:rPr>
                <w:rFonts w:hAnsi="宋体"/>
                <w:bCs/>
                <w:color w:val="auto"/>
                <w:kern w:val="2"/>
                <w:sz w:val="21"/>
                <w:szCs w:val="21"/>
              </w:rPr>
            </w:pPr>
          </w:p>
        </w:tc>
      </w:tr>
    </w:tbl>
    <w:p w:rsidR="00A66688" w:rsidRDefault="00A66688" w:rsidP="00A66688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A66688" w:rsidRDefault="00A66688" w:rsidP="00A66688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A66688" w:rsidRDefault="00A66688" w:rsidP="00A66688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A66688" w:rsidRDefault="00A66688" w:rsidP="00A66688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A66688" w:rsidRDefault="00A66688" w:rsidP="00A66688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A66688" w:rsidRDefault="00A66688" w:rsidP="00A66688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A66688" w:rsidRDefault="00A66688" w:rsidP="00A66688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lastRenderedPageBreak/>
        <w:t>证明材料</w:t>
      </w:r>
    </w:p>
    <w:p w:rsidR="00A66688" w:rsidRDefault="00A66688" w:rsidP="00A66688">
      <w:pPr>
        <w:spacing w:beforeLines="50" w:before="156" w:afterLines="50" w:after="156" w:line="288" w:lineRule="auto"/>
        <w:ind w:left="36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pPr w:leftFromText="180" w:rightFromText="180" w:vertAnchor="text" w:horzAnchor="page" w:tblpXSpec="center" w:tblpY="5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170"/>
        <w:gridCol w:w="4328"/>
        <w:gridCol w:w="846"/>
        <w:gridCol w:w="845"/>
        <w:gridCol w:w="810"/>
        <w:gridCol w:w="795"/>
      </w:tblGrid>
      <w:tr w:rsidR="00A66688" w:rsidTr="00A66688">
        <w:trPr>
          <w:trHeight w:val="540"/>
        </w:trPr>
        <w:tc>
          <w:tcPr>
            <w:tcW w:w="720" w:type="dxa"/>
            <w:shd w:val="clear" w:color="DBE5F1" w:fill="DBE5F1"/>
            <w:vAlign w:val="center"/>
          </w:tcPr>
          <w:p w:rsidR="00A66688" w:rsidRDefault="00A66688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0" w:type="dxa"/>
            <w:shd w:val="clear" w:color="DBE5F1" w:fill="DBE5F1"/>
            <w:vAlign w:val="center"/>
          </w:tcPr>
          <w:p w:rsidR="00A66688" w:rsidRDefault="00A66688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328" w:type="dxa"/>
            <w:shd w:val="clear" w:color="DBE5F1" w:fill="DBE5F1"/>
            <w:vAlign w:val="center"/>
          </w:tcPr>
          <w:p w:rsidR="00A66688" w:rsidRDefault="00A66688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846" w:type="dxa"/>
            <w:shd w:val="clear" w:color="DBE5F1" w:fill="DBE5F1"/>
            <w:vAlign w:val="center"/>
          </w:tcPr>
          <w:p w:rsidR="00A66688" w:rsidRDefault="00A66688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A66688" w:rsidRDefault="00A66688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845" w:type="dxa"/>
            <w:shd w:val="clear" w:color="DBE5F1" w:fill="DBE5F1"/>
            <w:vAlign w:val="center"/>
          </w:tcPr>
          <w:p w:rsidR="00A66688" w:rsidRDefault="00A66688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810" w:type="dxa"/>
            <w:shd w:val="clear" w:color="DBE5F1" w:fill="DBE5F1"/>
            <w:vAlign w:val="center"/>
          </w:tcPr>
          <w:p w:rsidR="00A66688" w:rsidRDefault="00A66688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95" w:type="dxa"/>
            <w:shd w:val="clear" w:color="DBE5F1" w:fill="DBE5F1"/>
            <w:vAlign w:val="center"/>
          </w:tcPr>
          <w:p w:rsidR="00A66688" w:rsidRDefault="00A66688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A66688" w:rsidTr="00A66688">
        <w:trPr>
          <w:trHeight w:val="2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66688" w:rsidRDefault="00A66688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688" w:rsidRDefault="00A66688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环评报告书（表）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688" w:rsidRDefault="00A66688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现场噪声检测的测点布置、检测数据和噪声预测分析的相关内容。如果环评中没有提及上述内容，则需提供：1）噪声影响评估报告（应包括场地噪声现状检测数据，如上位规划或环境评价报告对项目的场地噪声有明确要求的，应提供相关证明材料；如没有，应按照《声环境质量标准》对不同声环境功能区的场地噪声等级要求进行评价和控制）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2）噪声预测分析报告（应包括项目运行后噪声预测情况）。若上述报告书（表等）中的环境噪声测试值或预测值比标准规定值高，需提供降低噪声的措施后进行模拟计算，满足标准规定值。并提供噪声模拟计算文件及报告（应包括采取相关措施后场地噪声的计算值）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688" w:rsidRDefault="00A66688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场地噪声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688" w:rsidRDefault="00A66688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6688" w:rsidRDefault="00A66688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6688" w:rsidRDefault="00A66688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66688" w:rsidTr="00A66688">
        <w:trPr>
          <w:trHeight w:val="270"/>
        </w:trPr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66688" w:rsidRDefault="00A66688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688" w:rsidRDefault="00A66688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场界环境噪声检测报告（环境噪声检测报告）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688" w:rsidRDefault="00A66688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应包括竣工使用后现场环境噪声的检测内容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688" w:rsidRDefault="00A66688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场地噪声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688" w:rsidRDefault="00A66688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6688" w:rsidRDefault="00A66688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6688" w:rsidRDefault="00A66688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A4321" w:rsidRDefault="00823EF4" w:rsidP="00A66688"/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688" w:rsidRDefault="00A66688" w:rsidP="00A66688">
      <w:r>
        <w:separator/>
      </w:r>
    </w:p>
  </w:endnote>
  <w:endnote w:type="continuationSeparator" w:id="0">
    <w:p w:rsidR="00A66688" w:rsidRDefault="00A66688" w:rsidP="00A6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688" w:rsidRDefault="00A66688" w:rsidP="00A66688">
      <w:r>
        <w:separator/>
      </w:r>
    </w:p>
  </w:footnote>
  <w:footnote w:type="continuationSeparator" w:id="0">
    <w:p w:rsidR="00A66688" w:rsidRDefault="00A66688" w:rsidP="00A6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7"/>
    <w:multiLevelType w:val="multilevel"/>
    <w:tmpl w:val="0000003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18"/>
    <w:rsid w:val="00546C8E"/>
    <w:rsid w:val="00823EF4"/>
    <w:rsid w:val="00A44C18"/>
    <w:rsid w:val="00A66688"/>
    <w:rsid w:val="00B4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5:chartTrackingRefBased/>
  <w15:docId w15:val="{EFA49526-B358-4658-8189-2A2BC1DE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6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66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A66688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6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6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6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6688"/>
    <w:rPr>
      <w:sz w:val="18"/>
      <w:szCs w:val="18"/>
    </w:rPr>
  </w:style>
  <w:style w:type="character" w:customStyle="1" w:styleId="3Char">
    <w:name w:val="标题 3 Char"/>
    <w:basedOn w:val="a0"/>
    <w:link w:val="3"/>
    <w:rsid w:val="00A66688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A66688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A66688"/>
    <w:pPr>
      <w:ind w:firstLineChars="200" w:firstLine="420"/>
    </w:pPr>
  </w:style>
  <w:style w:type="paragraph" w:customStyle="1" w:styleId="Default">
    <w:name w:val="Default"/>
    <w:rsid w:val="00A6668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5">
    <w:name w:val="条文"/>
    <w:basedOn w:val="a"/>
    <w:link w:val="Char1"/>
    <w:rsid w:val="00A66688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A6668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3</cp:revision>
  <dcterms:created xsi:type="dcterms:W3CDTF">2018-06-19T09:42:00Z</dcterms:created>
  <dcterms:modified xsi:type="dcterms:W3CDTF">2018-07-04T07:47:00Z</dcterms:modified>
</cp:coreProperties>
</file>