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60" w:rsidRDefault="00D84A60" w:rsidP="00D84A60">
      <w:pPr>
        <w:pStyle w:val="3"/>
        <w:pageBreakBefore/>
        <w:rPr>
          <w:b/>
        </w:rPr>
      </w:pPr>
      <w:r>
        <w:rPr>
          <w:b/>
        </w:rPr>
        <w:t>4.2.7</w:t>
      </w:r>
      <w:r>
        <w:rPr>
          <w:rFonts w:hint="eastAsia"/>
          <w:b/>
        </w:rPr>
        <w:t>采取措施降低热岛强度。（评价总分值</w:t>
      </w:r>
      <w:r>
        <w:rPr>
          <w:b/>
        </w:rPr>
        <w:t>4</w:t>
      </w:r>
      <w:r>
        <w:rPr>
          <w:rFonts w:hint="eastAsia"/>
          <w:b/>
        </w:rPr>
        <w:t>分）</w:t>
      </w:r>
    </w:p>
    <w:p w:rsidR="00D84A60" w:rsidRDefault="00D84A60" w:rsidP="00D84A6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4C20B5" w:rsidRDefault="004C20B5" w:rsidP="004C20B5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D84A60" w:rsidRDefault="00D84A60" w:rsidP="00D84A60">
      <w:pPr>
        <w:spacing w:line="288" w:lineRule="auto"/>
        <w:rPr>
          <w:rFonts w:ascii="宋体" w:hAnsi="宋体" w:cs="宋体"/>
          <w:kern w:val="0"/>
          <w:szCs w:val="21"/>
        </w:rPr>
      </w:pPr>
    </w:p>
    <w:p w:rsidR="00D84A60" w:rsidRDefault="00D84A60" w:rsidP="00D84A60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3242"/>
        <w:gridCol w:w="3242"/>
        <w:gridCol w:w="1148"/>
        <w:gridCol w:w="1183"/>
      </w:tblGrid>
      <w:tr w:rsidR="00D84A60" w:rsidTr="00D320F1">
        <w:tc>
          <w:tcPr>
            <w:tcW w:w="699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序号</w:t>
            </w:r>
          </w:p>
        </w:tc>
        <w:tc>
          <w:tcPr>
            <w:tcW w:w="6484" w:type="dxa"/>
            <w:gridSpan w:val="2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148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183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D84A60" w:rsidTr="00D320F1">
        <w:trPr>
          <w:trHeight w:val="331"/>
        </w:trPr>
        <w:tc>
          <w:tcPr>
            <w:tcW w:w="699" w:type="dxa"/>
            <w:vMerge w:val="restart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</w:t>
            </w:r>
          </w:p>
        </w:tc>
        <w:tc>
          <w:tcPr>
            <w:tcW w:w="3242" w:type="dxa"/>
            <w:vMerge w:val="restart"/>
          </w:tcPr>
          <w:p w:rsidR="00D84A60" w:rsidRDefault="00D84A60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红线范围内户外活动场地有乔木、构筑物等遮阴措施的面积比</w:t>
            </w:r>
          </w:p>
        </w:tc>
        <w:tc>
          <w:tcPr>
            <w:tcW w:w="3242" w:type="dxa"/>
            <w:vAlign w:val="center"/>
          </w:tcPr>
          <w:p w:rsidR="00D84A60" w:rsidRDefault="00D84A60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达到10%</w:t>
            </w:r>
          </w:p>
        </w:tc>
        <w:tc>
          <w:tcPr>
            <w:tcW w:w="1148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</w:t>
            </w:r>
          </w:p>
        </w:tc>
        <w:tc>
          <w:tcPr>
            <w:tcW w:w="1183" w:type="dxa"/>
            <w:vMerge w:val="restart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D84A60" w:rsidTr="00D320F1">
        <w:trPr>
          <w:trHeight w:val="223"/>
        </w:trPr>
        <w:tc>
          <w:tcPr>
            <w:tcW w:w="699" w:type="dxa"/>
            <w:vMerge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3242" w:type="dxa"/>
            <w:vMerge/>
          </w:tcPr>
          <w:p w:rsidR="00D84A60" w:rsidRDefault="00D84A60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2" w:type="dxa"/>
            <w:vAlign w:val="center"/>
          </w:tcPr>
          <w:p w:rsidR="00D84A60" w:rsidRDefault="00D84A60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达到20%</w:t>
            </w:r>
          </w:p>
        </w:tc>
        <w:tc>
          <w:tcPr>
            <w:tcW w:w="1148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2</w:t>
            </w:r>
          </w:p>
        </w:tc>
        <w:tc>
          <w:tcPr>
            <w:tcW w:w="1183" w:type="dxa"/>
            <w:vMerge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D84A60" w:rsidTr="00D320F1">
        <w:trPr>
          <w:trHeight w:val="314"/>
        </w:trPr>
        <w:tc>
          <w:tcPr>
            <w:tcW w:w="699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2</w:t>
            </w:r>
          </w:p>
        </w:tc>
        <w:tc>
          <w:tcPr>
            <w:tcW w:w="6484" w:type="dxa"/>
            <w:gridSpan w:val="2"/>
          </w:tcPr>
          <w:p w:rsidR="00D84A60" w:rsidRDefault="00D84A60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超过70%的道路路面、建筑屋面的太阳辐射反射系数不小于0.4</w:t>
            </w:r>
          </w:p>
        </w:tc>
        <w:tc>
          <w:tcPr>
            <w:tcW w:w="1148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2</w:t>
            </w:r>
          </w:p>
        </w:tc>
        <w:tc>
          <w:tcPr>
            <w:tcW w:w="1183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D84A60" w:rsidTr="00D320F1">
        <w:trPr>
          <w:trHeight w:val="314"/>
        </w:trPr>
        <w:tc>
          <w:tcPr>
            <w:tcW w:w="699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6484" w:type="dxa"/>
            <w:gridSpan w:val="2"/>
          </w:tcPr>
          <w:p w:rsidR="00D84A60" w:rsidRDefault="00D84A60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室外平均热岛强度≤1.5℃</w:t>
            </w:r>
          </w:p>
        </w:tc>
        <w:tc>
          <w:tcPr>
            <w:tcW w:w="1148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183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D84A60" w:rsidTr="00D320F1">
        <w:trPr>
          <w:trHeight w:val="314"/>
        </w:trPr>
        <w:tc>
          <w:tcPr>
            <w:tcW w:w="7183" w:type="dxa"/>
            <w:gridSpan w:val="3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48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4</w:t>
            </w:r>
          </w:p>
        </w:tc>
        <w:tc>
          <w:tcPr>
            <w:tcW w:w="1183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D84A60" w:rsidRDefault="00D84A60" w:rsidP="00D84A60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bCs/>
          <w:szCs w:val="21"/>
          <w:lang w:val="zh-CN"/>
        </w:rPr>
      </w:pPr>
    </w:p>
    <w:p w:rsidR="00D84A60" w:rsidRDefault="00D84A60" w:rsidP="00D84A60">
      <w:pPr>
        <w:pStyle w:val="1"/>
        <w:spacing w:line="288" w:lineRule="auto"/>
        <w:ind w:leftChars="-100" w:left="-210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2、评价要点：</w:t>
      </w:r>
    </w:p>
    <w:p w:rsidR="00D84A60" w:rsidRDefault="00D84A60" w:rsidP="00D84A60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乔木、构筑物遮阴：</w:t>
      </w:r>
    </w:p>
    <w:p w:rsidR="004C20B5" w:rsidRDefault="00D84A60" w:rsidP="00D84A60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红线范围内户外活动场地内的遮阴措施有：</w:t>
      </w:r>
      <w:r w:rsidR="004C20B5">
        <w:rPr>
          <w:rFonts w:ascii="宋体" w:hAnsi="宋体" w:cs="宋体" w:hint="eastAsia"/>
          <w:bCs/>
          <w:szCs w:val="21"/>
          <w:lang w:val="zh-CN"/>
        </w:rPr>
        <w:t>□</w:t>
      </w:r>
      <w:r w:rsidR="004C20B5">
        <w:rPr>
          <w:rFonts w:ascii="宋体" w:hAnsi="宋体" w:cs="宋体" w:hint="eastAsia"/>
          <w:kern w:val="0"/>
          <w:szCs w:val="21"/>
        </w:rPr>
        <w:t>乔木、</w:t>
      </w:r>
      <w:r w:rsidR="004C20B5">
        <w:rPr>
          <w:rFonts w:ascii="宋体" w:hAnsi="宋体" w:cs="宋体" w:hint="eastAsia"/>
          <w:bCs/>
          <w:szCs w:val="21"/>
          <w:lang w:val="zh-CN"/>
        </w:rPr>
        <w:t>□</w:t>
      </w:r>
      <w:r w:rsidR="004C20B5">
        <w:rPr>
          <w:rFonts w:ascii="宋体" w:hAnsi="宋体" w:cs="宋体" w:hint="eastAsia"/>
          <w:kern w:val="0"/>
          <w:szCs w:val="21"/>
        </w:rPr>
        <w:t>构筑物（构筑物类型：）</w:t>
      </w:r>
      <w:r w:rsidR="004C20B5">
        <w:rPr>
          <w:rFonts w:ascii="宋体" w:hAnsi="宋体" w:cs="宋体" w:hint="eastAsia"/>
          <w:szCs w:val="21"/>
        </w:rPr>
        <w:t>、</w:t>
      </w:r>
      <w:r w:rsidR="004C20B5">
        <w:rPr>
          <w:rFonts w:ascii="宋体" w:hAnsi="宋体" w:cs="宋体" w:hint="eastAsia"/>
          <w:bCs/>
          <w:szCs w:val="21"/>
          <w:lang w:val="zh-CN"/>
        </w:rPr>
        <w:t>□</w:t>
      </w:r>
      <w:r w:rsidR="004C20B5">
        <w:rPr>
          <w:rFonts w:ascii="宋体" w:hAnsi="宋体" w:cs="宋体" w:hint="eastAsia"/>
          <w:szCs w:val="21"/>
        </w:rPr>
        <w:t>以上皆无。</w:t>
      </w:r>
    </w:p>
    <w:p w:rsidR="00D84A60" w:rsidRDefault="00D84A60" w:rsidP="00D84A60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场地遮阴措施面积统计：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8"/>
        <w:gridCol w:w="1210"/>
        <w:gridCol w:w="2132"/>
      </w:tblGrid>
      <w:tr w:rsidR="00D84A60" w:rsidTr="00D320F1">
        <w:trPr>
          <w:trHeight w:val="339"/>
        </w:trPr>
        <w:tc>
          <w:tcPr>
            <w:tcW w:w="6258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项目</w:t>
            </w:r>
          </w:p>
        </w:tc>
        <w:tc>
          <w:tcPr>
            <w:tcW w:w="1210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数值</w:t>
            </w:r>
          </w:p>
        </w:tc>
        <w:tc>
          <w:tcPr>
            <w:tcW w:w="213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</w:tr>
      <w:tr w:rsidR="00D84A60" w:rsidTr="00D320F1">
        <w:trPr>
          <w:trHeight w:val="339"/>
        </w:trPr>
        <w:tc>
          <w:tcPr>
            <w:tcW w:w="6258" w:type="dxa"/>
          </w:tcPr>
          <w:p w:rsidR="00D84A60" w:rsidRDefault="00D84A60" w:rsidP="00D320F1">
            <w:pPr>
              <w:spacing w:line="288" w:lineRule="auto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红线范围内户外活动场地面积</w:t>
            </w:r>
          </w:p>
        </w:tc>
        <w:tc>
          <w:tcPr>
            <w:tcW w:w="1210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</w:p>
        </w:tc>
      </w:tr>
      <w:tr w:rsidR="00D84A60" w:rsidTr="00D320F1">
        <w:trPr>
          <w:trHeight w:val="339"/>
        </w:trPr>
        <w:tc>
          <w:tcPr>
            <w:tcW w:w="6258" w:type="dxa"/>
          </w:tcPr>
          <w:p w:rsidR="00D84A60" w:rsidRDefault="00D84A60" w:rsidP="00D320F1">
            <w:pPr>
              <w:spacing w:line="288" w:lineRule="auto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红线范围内户外活动场地内乔木遮阴面积</w:t>
            </w:r>
          </w:p>
        </w:tc>
        <w:tc>
          <w:tcPr>
            <w:tcW w:w="1210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</w:p>
        </w:tc>
      </w:tr>
      <w:tr w:rsidR="00D84A60" w:rsidTr="00D320F1">
        <w:trPr>
          <w:trHeight w:val="339"/>
        </w:trPr>
        <w:tc>
          <w:tcPr>
            <w:tcW w:w="6258" w:type="dxa"/>
          </w:tcPr>
          <w:p w:rsidR="00D84A60" w:rsidRDefault="00D84A60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红线范围内户外活动场地构筑物遮阴面积</w:t>
            </w:r>
          </w:p>
        </w:tc>
        <w:tc>
          <w:tcPr>
            <w:tcW w:w="1210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</w:p>
        </w:tc>
      </w:tr>
      <w:tr w:rsidR="00D84A60" w:rsidTr="00D320F1">
        <w:trPr>
          <w:trHeight w:val="356"/>
        </w:trPr>
        <w:tc>
          <w:tcPr>
            <w:tcW w:w="6258" w:type="dxa"/>
          </w:tcPr>
          <w:p w:rsidR="00D84A60" w:rsidRDefault="00D84A60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红线范围内户外活动场地建筑日照投影遮阴面积</w:t>
            </w:r>
          </w:p>
        </w:tc>
        <w:tc>
          <w:tcPr>
            <w:tcW w:w="1210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</w:p>
        </w:tc>
      </w:tr>
      <w:tr w:rsidR="00D84A60" w:rsidTr="00D320F1">
        <w:trPr>
          <w:trHeight w:val="457"/>
        </w:trPr>
        <w:tc>
          <w:tcPr>
            <w:tcW w:w="6258" w:type="dxa"/>
          </w:tcPr>
          <w:p w:rsidR="00D84A60" w:rsidRDefault="00D84A60" w:rsidP="00D320F1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红线范围内户外活动场地内有乔木、构筑物等遮阴措施的面积比例</w:t>
            </w:r>
          </w:p>
        </w:tc>
        <w:tc>
          <w:tcPr>
            <w:tcW w:w="1210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%</w:t>
            </w:r>
          </w:p>
        </w:tc>
      </w:tr>
    </w:tbl>
    <w:p w:rsidR="00D84A60" w:rsidRDefault="00D84A60" w:rsidP="00D84A60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注：户外活动场地包括步道、庭院、广场、游憩场和停车场。</w:t>
      </w:r>
    </w:p>
    <w:p w:rsidR="00D84A60" w:rsidRDefault="00D84A60" w:rsidP="00D84A60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bCs/>
          <w:szCs w:val="21"/>
        </w:rPr>
      </w:pPr>
    </w:p>
    <w:p w:rsidR="00D84A60" w:rsidRDefault="00D84A60" w:rsidP="00D84A60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道路路面、建筑屋面太阳辐射反射系数不小于</w:t>
      </w:r>
      <w:r>
        <w:rPr>
          <w:rFonts w:ascii="宋体" w:hAnsi="宋体" w:cs="宋体" w:hint="eastAsia"/>
          <w:bCs/>
          <w:szCs w:val="21"/>
        </w:rPr>
        <w:t>0.4</w:t>
      </w:r>
      <w:r>
        <w:rPr>
          <w:rFonts w:ascii="宋体" w:hAnsi="宋体" w:cs="宋体" w:hint="eastAsia"/>
          <w:bCs/>
          <w:szCs w:val="21"/>
          <w:lang w:val="zh-CN"/>
        </w:rPr>
        <w:t>：</w:t>
      </w:r>
    </w:p>
    <w:p w:rsidR="00D84A60" w:rsidRDefault="00D84A60" w:rsidP="00D84A60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道路路面做法：</w:t>
      </w:r>
      <w:r w:rsidRPr="00D84A60">
        <w:rPr>
          <w:rFonts w:ascii="宋体" w:hAnsi="宋体" w:cs="宋体" w:hint="eastAsia"/>
          <w:bCs/>
          <w:szCs w:val="21"/>
          <w:u w:val="single"/>
        </w:rPr>
        <w:t xml:space="preserve">          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太阳辐射反射系数：</w:t>
      </w:r>
      <w:r w:rsidRPr="00D84A60">
        <w:rPr>
          <w:rFonts w:ascii="宋体" w:hAnsi="宋体" w:cs="宋体" w:hint="eastAsia"/>
          <w:bCs/>
          <w:szCs w:val="21"/>
          <w:u w:val="single"/>
        </w:rPr>
        <w:t xml:space="preserve">        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</w:rPr>
        <w:t>、面积：</w:t>
      </w:r>
      <w:r w:rsidRPr="00D84A60">
        <w:rPr>
          <w:rFonts w:ascii="宋体" w:hAnsi="宋体" w:cs="宋体" w:hint="eastAsia"/>
          <w:bCs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D84A60" w:rsidRDefault="00D84A60" w:rsidP="00D84A60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建筑屋面做法：</w:t>
      </w:r>
      <w:r w:rsidRPr="00D84A60">
        <w:rPr>
          <w:rFonts w:ascii="宋体" w:hAnsi="宋体" w:cs="宋体" w:hint="eastAsia"/>
          <w:bCs/>
          <w:szCs w:val="21"/>
          <w:u w:val="single"/>
        </w:rPr>
        <w:t xml:space="preserve">          </w:t>
      </w:r>
      <w:r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太阳辐射反射系数：</w:t>
      </w:r>
      <w:r w:rsidRPr="00D84A60">
        <w:rPr>
          <w:rFonts w:ascii="宋体" w:hAnsi="宋体" w:cs="宋体" w:hint="eastAsia"/>
          <w:bCs/>
          <w:szCs w:val="21"/>
          <w:u w:val="single"/>
        </w:rPr>
        <w:t xml:space="preserve">        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</w:rPr>
        <w:t>、面积：</w:t>
      </w:r>
      <w:r w:rsidRPr="00D84A60">
        <w:rPr>
          <w:rFonts w:ascii="宋体" w:hAnsi="宋体" w:cs="宋体" w:hint="eastAsia"/>
          <w:bCs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D84A60" w:rsidRDefault="00D84A60" w:rsidP="00D84A60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道路路面、建筑屋面太阳辐射反射系数统计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2"/>
        <w:gridCol w:w="1905"/>
        <w:gridCol w:w="1887"/>
      </w:tblGrid>
      <w:tr w:rsidR="00D84A60" w:rsidTr="00D320F1">
        <w:tc>
          <w:tcPr>
            <w:tcW w:w="572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</w:p>
        </w:tc>
        <w:tc>
          <w:tcPr>
            <w:tcW w:w="1905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数值</w:t>
            </w:r>
          </w:p>
        </w:tc>
        <w:tc>
          <w:tcPr>
            <w:tcW w:w="1887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</w:p>
        </w:tc>
      </w:tr>
      <w:tr w:rsidR="00D84A60" w:rsidTr="00D320F1">
        <w:tc>
          <w:tcPr>
            <w:tcW w:w="572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道路路面面积</w:t>
            </w:r>
          </w:p>
        </w:tc>
        <w:tc>
          <w:tcPr>
            <w:tcW w:w="1905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</w:p>
        </w:tc>
      </w:tr>
      <w:tr w:rsidR="00D84A60" w:rsidTr="00D320F1">
        <w:tc>
          <w:tcPr>
            <w:tcW w:w="572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建筑屋面面积</w:t>
            </w:r>
          </w:p>
        </w:tc>
        <w:tc>
          <w:tcPr>
            <w:tcW w:w="1905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</w:p>
        </w:tc>
      </w:tr>
      <w:tr w:rsidR="00D84A60" w:rsidTr="00D320F1">
        <w:tc>
          <w:tcPr>
            <w:tcW w:w="572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太阳辐射反射系数</w:t>
            </w:r>
            <w:r>
              <w:rPr>
                <w:rFonts w:ascii="宋体" w:hAnsi="宋体" w:cs="宋体" w:hint="eastAsia"/>
                <w:kern w:val="0"/>
                <w:szCs w:val="21"/>
              </w:rPr>
              <w:t>不低于0.4的</w:t>
            </w:r>
            <w:r>
              <w:rPr>
                <w:rFonts w:ascii="宋体" w:hAnsi="宋体" w:cs="宋体" w:hint="eastAsia"/>
                <w:szCs w:val="21"/>
              </w:rPr>
              <w:t>道路路面、建筑屋面面积</w:t>
            </w:r>
          </w:p>
        </w:tc>
        <w:tc>
          <w:tcPr>
            <w:tcW w:w="1905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</w:p>
        </w:tc>
      </w:tr>
      <w:tr w:rsidR="00D84A60" w:rsidTr="00D320F1">
        <w:tc>
          <w:tcPr>
            <w:tcW w:w="5722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太阳辐射反射系数不低于0.4的道路路面、建筑屋面面积占道路路面及建筑屋面总面积的比例</w:t>
            </w:r>
          </w:p>
        </w:tc>
        <w:tc>
          <w:tcPr>
            <w:tcW w:w="1905" w:type="dxa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D84A60" w:rsidRDefault="00D84A60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%</w:t>
            </w:r>
          </w:p>
        </w:tc>
      </w:tr>
    </w:tbl>
    <w:p w:rsidR="00D84A60" w:rsidRDefault="00D84A60" w:rsidP="00D84A60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lastRenderedPageBreak/>
        <w:t>室外热岛强度:</w:t>
      </w:r>
      <w:r>
        <w:rPr>
          <w:rFonts w:ascii="宋体" w:hAnsi="宋体" w:cs="宋体" w:hint="eastAsia"/>
          <w:szCs w:val="21"/>
        </w:rPr>
        <w:t>场地室外平均热岛强度：</w:t>
      </w:r>
      <w:r w:rsidR="004C20B5">
        <w:rPr>
          <w:rFonts w:ascii="宋体" w:hAnsi="宋体" w:cs="宋体" w:hint="eastAsia"/>
          <w:bCs/>
          <w:szCs w:val="21"/>
          <w:lang w:val="zh-CN"/>
        </w:rPr>
        <w:t>□≤1.5℃、□＞1.5℃</w:t>
      </w:r>
      <w:bookmarkStart w:id="0" w:name="_GoBack"/>
      <w:bookmarkEnd w:id="0"/>
    </w:p>
    <w:p w:rsidR="00D84A60" w:rsidRDefault="00D84A60" w:rsidP="00D84A60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D84A60" w:rsidRDefault="00D84A60" w:rsidP="00D84A60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190"/>
        <w:gridCol w:w="3315"/>
        <w:gridCol w:w="1111"/>
        <w:gridCol w:w="845"/>
        <w:gridCol w:w="810"/>
        <w:gridCol w:w="795"/>
      </w:tblGrid>
      <w:tr w:rsidR="00D84A60" w:rsidTr="00D320F1">
        <w:trPr>
          <w:trHeight w:val="540"/>
        </w:trPr>
        <w:tc>
          <w:tcPr>
            <w:tcW w:w="705" w:type="dxa"/>
            <w:shd w:val="clear" w:color="DBE5F1" w:fill="DBE5F1"/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2190" w:type="dxa"/>
            <w:shd w:val="clear" w:color="DBE5F1" w:fill="DBE5F1"/>
            <w:vAlign w:val="center"/>
          </w:tcPr>
          <w:p w:rsidR="00D84A60" w:rsidRDefault="00D84A60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315" w:type="dxa"/>
            <w:shd w:val="clear" w:color="DBE5F1" w:fill="DBE5F1"/>
            <w:vAlign w:val="center"/>
          </w:tcPr>
          <w:p w:rsidR="00D84A60" w:rsidRDefault="00D84A60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11" w:type="dxa"/>
            <w:shd w:val="clear" w:color="DBE5F1" w:fill="DBE5F1"/>
            <w:vAlign w:val="center"/>
          </w:tcPr>
          <w:p w:rsidR="00D84A60" w:rsidRDefault="00D84A60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D84A60" w:rsidTr="00D320F1">
        <w:trPr>
          <w:trHeight w:val="2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工程做法表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应体现道路路面、建筑屋面工程做法，包括材料选型等。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路面、屋面太阳辐射反射系数</w:t>
            </w:r>
          </w:p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屋顶平面图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应体现各类屋顶工程做法、位置、太阳辐射反射系数及面积。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景观设计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景观总平面图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应体现场地内建筑、步道、庭院、广场、游憩场、地面停车场等的位置及面积，场地构筑物的位置、数量、遮阴面积等技术经济指标（与自评一致）</w:t>
            </w: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乔木、构筑物遮阴</w:t>
            </w:r>
          </w:p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种植平面图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应体现所有乔木的名称及其所在位置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景观苗木表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应体现各类乔木的名称、数量、成年乔木的树冠正投影面积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场地道路铺装平面图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应体现各类铺装的类型、位置、做法、太阳辐射反射系数及面积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路面、屋面太阳能辐射反射系数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遮阴构筑物详图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应体现遮荫构筑物详图及投影面积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乔木、构筑物遮阴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日照模拟分析报告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应为平面日照等时线模拟图，应体现建筑物遮阴计算范围及面积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乔木、构筑物遮阴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太阳辐射反射系数不低于0.4的道路路面、建筑屋面面积占路面及屋面总面积的比例计算书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应包括道路路面、建筑屋面各类铺装的类型、太阳辐射反射系数（需提供反射系数的数据来源）及面积的统计（指标要求与自评一致）</w:t>
            </w: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路面、屋面太阳能辐射反射系数</w:t>
            </w:r>
          </w:p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屋面、路面建材的太阳辐射反射系数测试报告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应包括建筑屋面、道路表面建材的太阳辐射反射系数测试报告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户外活动场地遮荫面积比例计算书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应包括乔木以及构筑物遮荫面积的详细计算；如果计算中考虑了建筑日照投影遮阴，则还需包括建筑日照投影遮阴面积的计算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乔木、构筑物遮阴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84A60" w:rsidTr="00D320F1">
        <w:trPr>
          <w:trHeight w:val="270"/>
        </w:trPr>
        <w:tc>
          <w:tcPr>
            <w:tcW w:w="70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室外热辐射模拟报告及计算文件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应包括综合各种效果，经室外热环境模拟计算得出的室外热岛强度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室外热岛强度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A60" w:rsidRDefault="00D84A60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4C20B5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A60" w:rsidRDefault="00D84A60" w:rsidP="00D84A60">
      <w:r>
        <w:separator/>
      </w:r>
    </w:p>
  </w:endnote>
  <w:endnote w:type="continuationSeparator" w:id="0">
    <w:p w:rsidR="00D84A60" w:rsidRDefault="00D84A60" w:rsidP="00D8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A60" w:rsidRDefault="00D84A60" w:rsidP="00D84A60">
      <w:r>
        <w:separator/>
      </w:r>
    </w:p>
  </w:footnote>
  <w:footnote w:type="continuationSeparator" w:id="0">
    <w:p w:rsidR="00D84A60" w:rsidRDefault="00D84A60" w:rsidP="00D8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000000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E0"/>
    <w:rsid w:val="002805E0"/>
    <w:rsid w:val="004C20B5"/>
    <w:rsid w:val="00546C8E"/>
    <w:rsid w:val="00B46C65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5:chartTrackingRefBased/>
  <w15:docId w15:val="{F03C7FCF-F7C4-42D7-9125-E7D19F02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A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4A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84A60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A60"/>
    <w:rPr>
      <w:sz w:val="18"/>
      <w:szCs w:val="18"/>
    </w:rPr>
  </w:style>
  <w:style w:type="character" w:customStyle="1" w:styleId="3Char">
    <w:name w:val="标题 3 Char"/>
    <w:basedOn w:val="a0"/>
    <w:link w:val="3"/>
    <w:rsid w:val="00D84A60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D84A6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D84A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2018-06-19T09:57:00Z</dcterms:created>
  <dcterms:modified xsi:type="dcterms:W3CDTF">2018-07-04T07:48:00Z</dcterms:modified>
</cp:coreProperties>
</file>