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9CA" w:rsidRDefault="001709CA" w:rsidP="001709CA">
      <w:pPr>
        <w:pageBreakBefore/>
        <w:spacing w:line="288" w:lineRule="auto"/>
        <w:jc w:val="left"/>
        <w:rPr>
          <w:rFonts w:ascii="黑体" w:eastAsia="黑体" w:hAnsi="黑体"/>
          <w:sz w:val="24"/>
        </w:rPr>
      </w:pPr>
      <w:r>
        <w:rPr>
          <w:rFonts w:ascii="黑体" w:eastAsia="黑体" w:hAnsi="黑体" w:hint="eastAsia"/>
          <w:sz w:val="24"/>
        </w:rPr>
        <w:t>5.2.5通风空调系统风机单位风量耗功率、供暖空调系统冷热水循环泵耗电输热比应符合国家和山西省现行相关节能设计标准。（评价总分值6分）</w:t>
      </w:r>
    </w:p>
    <w:p w:rsidR="001709CA" w:rsidRDefault="001709CA" w:rsidP="001709CA">
      <w:pPr>
        <w:spacing w:line="288" w:lineRule="auto"/>
        <w:rPr>
          <w:rFonts w:ascii="宋体" w:hAnsi="宋体" w:cs="宋体"/>
          <w:b/>
          <w:bCs/>
          <w:kern w:val="0"/>
          <w:szCs w:val="21"/>
        </w:rPr>
      </w:pPr>
      <w:r>
        <w:rPr>
          <w:rFonts w:ascii="宋体" w:hAnsi="宋体" w:cs="宋体" w:hint="eastAsia"/>
          <w:b/>
          <w:bCs/>
          <w:kern w:val="0"/>
          <w:szCs w:val="21"/>
        </w:rPr>
        <w:t>参评情况</w:t>
      </w:r>
    </w:p>
    <w:p w:rsidR="001709CA" w:rsidRDefault="001709CA" w:rsidP="001709CA">
      <w:pPr>
        <w:spacing w:line="288" w:lineRule="auto"/>
        <w:rPr>
          <w:rFonts w:ascii="宋体" w:hAnsi="宋体" w:cs="宋体"/>
          <w:kern w:val="0"/>
          <w:szCs w:val="21"/>
        </w:rPr>
      </w:pPr>
      <w:r>
        <w:rPr>
          <w:rFonts w:ascii="宋体" w:hAnsi="宋体" w:cs="宋体" w:hint="eastAsia"/>
          <w:kern w:val="0"/>
          <w:szCs w:val="21"/>
        </w:rPr>
        <w:t>□参评</w:t>
      </w:r>
      <w:r>
        <w:rPr>
          <w:rFonts w:ascii="宋体" w:hAnsi="宋体" w:cs="宋体" w:hint="eastAsia"/>
          <w:kern w:val="0"/>
          <w:szCs w:val="21"/>
        </w:rPr>
        <w:t xml:space="preserve">  </w:t>
      </w:r>
      <w:bookmarkStart w:id="0" w:name="_GoBack"/>
      <w:bookmarkEnd w:id="0"/>
      <w:r>
        <w:rPr>
          <w:rFonts w:ascii="宋体" w:hAnsi="宋体" w:cs="宋体" w:hint="eastAsia"/>
          <w:kern w:val="0"/>
          <w:szCs w:val="21"/>
        </w:rPr>
        <w:t>□不参评，原因（□</w:t>
      </w:r>
      <w:r>
        <w:rPr>
          <w:rFonts w:ascii="宋体" w:hAnsi="宋体" w:cs="宋体" w:hint="eastAsia"/>
          <w:szCs w:val="21"/>
        </w:rPr>
        <w:t>对于采用分散式供暖、空调系统的建筑，本条第二、三款不参评</w:t>
      </w:r>
      <w:r>
        <w:rPr>
          <w:rFonts w:ascii="宋体" w:hAnsi="宋体" w:cs="宋体" w:hint="eastAsia"/>
          <w:kern w:val="0"/>
          <w:szCs w:val="21"/>
        </w:rPr>
        <w:t>、□对于建筑只采用了本条第二、三款中的一种系统，对未采用的系统不参评，</w:t>
      </w:r>
      <w:r>
        <w:rPr>
          <w:rFonts w:ascii="宋体" w:hAnsi="宋体" w:cs="宋体" w:hint="eastAsia"/>
          <w:szCs w:val="21"/>
        </w:rPr>
        <w:t>□对于采用市政热源、冷热源机组位于由第三方建设和管理的集中能源站内的建筑，本条第二款不参评）</w:t>
      </w:r>
    </w:p>
    <w:p w:rsidR="001709CA" w:rsidRDefault="001709CA" w:rsidP="001709CA">
      <w:pPr>
        <w:adjustRightInd w:val="0"/>
        <w:snapToGrid w:val="0"/>
        <w:spacing w:line="288" w:lineRule="auto"/>
        <w:rPr>
          <w:rFonts w:ascii="宋体" w:hAnsi="宋体" w:cs="宋体"/>
          <w:szCs w:val="21"/>
        </w:rPr>
      </w:pPr>
    </w:p>
    <w:p w:rsidR="001709CA" w:rsidRDefault="001709CA" w:rsidP="001709CA">
      <w:pPr>
        <w:pStyle w:val="10"/>
        <w:numPr>
          <w:ilvl w:val="0"/>
          <w:numId w:val="2"/>
        </w:numPr>
        <w:rPr>
          <w:rFonts w:cs="宋体"/>
          <w:bCs/>
          <w:sz w:val="21"/>
          <w:szCs w:val="21"/>
        </w:rPr>
      </w:pPr>
      <w:r>
        <w:rPr>
          <w:rFonts w:cs="宋体" w:hint="eastAsia"/>
          <w:bCs/>
          <w:sz w:val="21"/>
          <w:szCs w:val="21"/>
          <w:lang w:val="zh-CN"/>
        </w:rPr>
        <w:t>得分自评</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6135"/>
        <w:gridCol w:w="1118"/>
        <w:gridCol w:w="1370"/>
      </w:tblGrid>
      <w:tr w:rsidR="001709CA" w:rsidTr="00D320F1">
        <w:trPr>
          <w:trHeight w:val="660"/>
        </w:trPr>
        <w:tc>
          <w:tcPr>
            <w:tcW w:w="830"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序号</w:t>
            </w:r>
          </w:p>
        </w:tc>
        <w:tc>
          <w:tcPr>
            <w:tcW w:w="6135"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评价内容</w:t>
            </w:r>
          </w:p>
        </w:tc>
        <w:tc>
          <w:tcPr>
            <w:tcW w:w="1118"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评价分值（分）</w:t>
            </w:r>
          </w:p>
        </w:tc>
        <w:tc>
          <w:tcPr>
            <w:tcW w:w="1370"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自评得分（分）</w:t>
            </w:r>
          </w:p>
        </w:tc>
      </w:tr>
      <w:tr w:rsidR="001709CA" w:rsidTr="00D320F1">
        <w:trPr>
          <w:trHeight w:val="644"/>
        </w:trPr>
        <w:tc>
          <w:tcPr>
            <w:tcW w:w="830"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1</w:t>
            </w:r>
          </w:p>
        </w:tc>
        <w:tc>
          <w:tcPr>
            <w:tcW w:w="6135" w:type="dxa"/>
            <w:vAlign w:val="center"/>
          </w:tcPr>
          <w:p w:rsidR="001709CA" w:rsidRDefault="001709CA" w:rsidP="00D320F1">
            <w:pPr>
              <w:pStyle w:val="1"/>
              <w:spacing w:line="288" w:lineRule="auto"/>
              <w:ind w:firstLineChars="0" w:firstLine="0"/>
              <w:rPr>
                <w:rFonts w:ascii="宋体" w:hAnsi="宋体" w:cs="宋体"/>
                <w:szCs w:val="21"/>
              </w:rPr>
            </w:pPr>
            <w:r>
              <w:rPr>
                <w:rFonts w:ascii="宋体" w:hAnsi="宋体" w:cs="宋体" w:hint="eastAsia"/>
                <w:szCs w:val="21"/>
              </w:rPr>
              <w:t>风机单位风量耗功率符合国家和山西省现行相关建筑节能设计标准；</w:t>
            </w:r>
          </w:p>
        </w:tc>
        <w:tc>
          <w:tcPr>
            <w:tcW w:w="1118"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2</w:t>
            </w:r>
          </w:p>
        </w:tc>
        <w:tc>
          <w:tcPr>
            <w:tcW w:w="1370" w:type="dxa"/>
            <w:vAlign w:val="center"/>
          </w:tcPr>
          <w:p w:rsidR="001709CA" w:rsidRDefault="001709CA" w:rsidP="00D320F1">
            <w:pPr>
              <w:pStyle w:val="1"/>
              <w:spacing w:line="288" w:lineRule="auto"/>
              <w:ind w:firstLineChars="0" w:firstLine="0"/>
              <w:jc w:val="center"/>
              <w:rPr>
                <w:rFonts w:ascii="宋体" w:hAnsi="宋体" w:cs="宋体"/>
                <w:szCs w:val="21"/>
              </w:rPr>
            </w:pPr>
          </w:p>
        </w:tc>
      </w:tr>
      <w:tr w:rsidR="001709CA" w:rsidTr="00D320F1">
        <w:trPr>
          <w:trHeight w:val="644"/>
        </w:trPr>
        <w:tc>
          <w:tcPr>
            <w:tcW w:w="830"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2</w:t>
            </w:r>
          </w:p>
        </w:tc>
        <w:tc>
          <w:tcPr>
            <w:tcW w:w="6135" w:type="dxa"/>
            <w:vAlign w:val="center"/>
          </w:tcPr>
          <w:p w:rsidR="001709CA" w:rsidRDefault="001709CA" w:rsidP="00D320F1">
            <w:pPr>
              <w:pStyle w:val="1"/>
              <w:spacing w:line="288" w:lineRule="auto"/>
              <w:ind w:firstLineChars="0" w:firstLine="0"/>
              <w:rPr>
                <w:rFonts w:ascii="宋体" w:hAnsi="宋体" w:cs="宋体"/>
                <w:szCs w:val="21"/>
              </w:rPr>
            </w:pPr>
            <w:r>
              <w:rPr>
                <w:rFonts w:ascii="宋体" w:hAnsi="宋体" w:cs="宋体" w:hint="eastAsia"/>
                <w:szCs w:val="21"/>
              </w:rPr>
              <w:t>采用集中供热系统的建筑，热水循环泵耗电输热比符合国家和山西省现行相关建筑节能设计标准；</w:t>
            </w:r>
          </w:p>
        </w:tc>
        <w:tc>
          <w:tcPr>
            <w:tcW w:w="1118"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2</w:t>
            </w:r>
          </w:p>
        </w:tc>
        <w:tc>
          <w:tcPr>
            <w:tcW w:w="1370" w:type="dxa"/>
            <w:vAlign w:val="center"/>
          </w:tcPr>
          <w:p w:rsidR="001709CA" w:rsidRDefault="001709CA" w:rsidP="00D320F1">
            <w:pPr>
              <w:pStyle w:val="1"/>
              <w:spacing w:line="288" w:lineRule="auto"/>
              <w:ind w:firstLineChars="0" w:firstLine="0"/>
              <w:jc w:val="center"/>
              <w:rPr>
                <w:rFonts w:ascii="宋体" w:hAnsi="宋体" w:cs="宋体"/>
                <w:szCs w:val="21"/>
              </w:rPr>
            </w:pPr>
          </w:p>
        </w:tc>
      </w:tr>
      <w:tr w:rsidR="001709CA" w:rsidTr="00D320F1">
        <w:trPr>
          <w:trHeight w:val="644"/>
        </w:trPr>
        <w:tc>
          <w:tcPr>
            <w:tcW w:w="830"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3</w:t>
            </w:r>
          </w:p>
        </w:tc>
        <w:tc>
          <w:tcPr>
            <w:tcW w:w="6135" w:type="dxa"/>
            <w:vAlign w:val="center"/>
          </w:tcPr>
          <w:p w:rsidR="001709CA" w:rsidRDefault="001709CA" w:rsidP="00D320F1">
            <w:pPr>
              <w:pStyle w:val="1"/>
              <w:spacing w:line="288" w:lineRule="auto"/>
              <w:ind w:firstLineChars="0" w:firstLine="0"/>
              <w:rPr>
                <w:rFonts w:ascii="宋体" w:hAnsi="宋体" w:cs="宋体"/>
                <w:szCs w:val="21"/>
              </w:rPr>
            </w:pPr>
            <w:r>
              <w:rPr>
                <w:rFonts w:ascii="宋体" w:hAnsi="宋体" w:cs="宋体" w:hint="eastAsia"/>
                <w:szCs w:val="21"/>
              </w:rPr>
              <w:t>采用集中空调系统的建筑，冷热水循环泵耗电输冷（热）比比《民用建筑供热通风与空气调节设计规范》GB50736规定值低20%。</w:t>
            </w:r>
          </w:p>
        </w:tc>
        <w:tc>
          <w:tcPr>
            <w:tcW w:w="1118"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2</w:t>
            </w:r>
          </w:p>
        </w:tc>
        <w:tc>
          <w:tcPr>
            <w:tcW w:w="1370" w:type="dxa"/>
            <w:vAlign w:val="center"/>
          </w:tcPr>
          <w:p w:rsidR="001709CA" w:rsidRDefault="001709CA" w:rsidP="00D320F1">
            <w:pPr>
              <w:pStyle w:val="1"/>
              <w:spacing w:line="288" w:lineRule="auto"/>
              <w:ind w:firstLineChars="0" w:firstLine="0"/>
              <w:jc w:val="center"/>
              <w:rPr>
                <w:rFonts w:ascii="宋体" w:hAnsi="宋体" w:cs="宋体"/>
                <w:szCs w:val="21"/>
              </w:rPr>
            </w:pPr>
          </w:p>
        </w:tc>
      </w:tr>
      <w:tr w:rsidR="001709CA" w:rsidTr="00D320F1">
        <w:trPr>
          <w:trHeight w:val="434"/>
        </w:trPr>
        <w:tc>
          <w:tcPr>
            <w:tcW w:w="830" w:type="dxa"/>
            <w:vAlign w:val="center"/>
          </w:tcPr>
          <w:p w:rsidR="001709CA" w:rsidRDefault="001709CA" w:rsidP="00D320F1">
            <w:pPr>
              <w:pStyle w:val="1"/>
              <w:spacing w:line="288" w:lineRule="auto"/>
              <w:ind w:firstLineChars="0" w:firstLine="0"/>
              <w:jc w:val="center"/>
              <w:rPr>
                <w:rFonts w:ascii="宋体" w:hAnsi="宋体" w:cs="宋体"/>
                <w:szCs w:val="21"/>
              </w:rPr>
            </w:pPr>
          </w:p>
        </w:tc>
        <w:tc>
          <w:tcPr>
            <w:tcW w:w="6135"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合计</w:t>
            </w:r>
          </w:p>
        </w:tc>
        <w:tc>
          <w:tcPr>
            <w:tcW w:w="1118" w:type="dxa"/>
            <w:vAlign w:val="center"/>
          </w:tcPr>
          <w:p w:rsidR="001709CA" w:rsidRDefault="001709CA" w:rsidP="00D320F1">
            <w:pPr>
              <w:pStyle w:val="1"/>
              <w:spacing w:line="288" w:lineRule="auto"/>
              <w:ind w:firstLineChars="0" w:firstLine="0"/>
              <w:jc w:val="center"/>
              <w:rPr>
                <w:rFonts w:ascii="宋体" w:hAnsi="宋体" w:cs="宋体"/>
                <w:szCs w:val="21"/>
              </w:rPr>
            </w:pPr>
            <w:r>
              <w:rPr>
                <w:rFonts w:ascii="宋体" w:hAnsi="宋体" w:cs="宋体" w:hint="eastAsia"/>
                <w:szCs w:val="21"/>
              </w:rPr>
              <w:t>6</w:t>
            </w:r>
          </w:p>
        </w:tc>
        <w:tc>
          <w:tcPr>
            <w:tcW w:w="1370" w:type="dxa"/>
            <w:vAlign w:val="center"/>
          </w:tcPr>
          <w:p w:rsidR="001709CA" w:rsidRDefault="001709CA" w:rsidP="00D320F1">
            <w:pPr>
              <w:pStyle w:val="1"/>
              <w:spacing w:line="288" w:lineRule="auto"/>
              <w:ind w:firstLineChars="0" w:firstLine="0"/>
              <w:jc w:val="center"/>
              <w:rPr>
                <w:rFonts w:ascii="宋体" w:hAnsi="宋体" w:cs="宋体"/>
                <w:szCs w:val="21"/>
              </w:rPr>
            </w:pPr>
          </w:p>
        </w:tc>
      </w:tr>
    </w:tbl>
    <w:p w:rsidR="001709CA" w:rsidRDefault="001709CA" w:rsidP="001709CA">
      <w:pPr>
        <w:spacing w:line="288" w:lineRule="auto"/>
        <w:jc w:val="left"/>
        <w:rPr>
          <w:rFonts w:ascii="宋体" w:hAnsi="宋体" w:cs="宋体"/>
          <w:szCs w:val="21"/>
        </w:rPr>
      </w:pPr>
    </w:p>
    <w:p w:rsidR="001709CA" w:rsidRDefault="001709CA" w:rsidP="001709CA">
      <w:pPr>
        <w:pStyle w:val="10"/>
        <w:rPr>
          <w:rFonts w:cs="宋体"/>
          <w:bCs/>
          <w:sz w:val="21"/>
          <w:szCs w:val="21"/>
          <w:lang w:val="zh-CN"/>
        </w:rPr>
      </w:pPr>
      <w:r>
        <w:rPr>
          <w:rFonts w:cs="宋体" w:hint="eastAsia"/>
          <w:bCs/>
          <w:sz w:val="21"/>
          <w:szCs w:val="21"/>
        </w:rPr>
        <w:t>2、</w:t>
      </w:r>
      <w:r>
        <w:rPr>
          <w:rFonts w:cs="宋体" w:hint="eastAsia"/>
          <w:bCs/>
          <w:sz w:val="21"/>
          <w:szCs w:val="21"/>
          <w:lang w:val="zh-CN"/>
        </w:rPr>
        <w:t>评价要点</w:t>
      </w:r>
    </w:p>
    <w:p w:rsidR="001709CA" w:rsidRDefault="001709CA" w:rsidP="001709CA">
      <w:pPr>
        <w:pStyle w:val="a5"/>
        <w:numPr>
          <w:ilvl w:val="0"/>
          <w:numId w:val="1"/>
        </w:numPr>
        <w:ind w:leftChars="100" w:left="630" w:hangingChars="200"/>
        <w:rPr>
          <w:rFonts w:ascii="宋体" w:hAnsi="宋体" w:cs="宋体"/>
          <w:b w:val="0"/>
          <w:szCs w:val="21"/>
        </w:rPr>
      </w:pPr>
      <w:r>
        <w:rPr>
          <w:rFonts w:ascii="宋体" w:hAnsi="宋体" w:cs="宋体" w:hint="eastAsia"/>
          <w:b w:val="0"/>
          <w:szCs w:val="21"/>
        </w:rPr>
        <w:t>输配系统效率</w:t>
      </w:r>
    </w:p>
    <w:p w:rsidR="001709CA" w:rsidRDefault="001709CA" w:rsidP="001709CA">
      <w:pPr>
        <w:spacing w:line="288" w:lineRule="auto"/>
        <w:rPr>
          <w:rFonts w:ascii="宋体" w:hAnsi="宋体" w:cs="宋体"/>
          <w:szCs w:val="21"/>
        </w:rPr>
      </w:pPr>
      <w:r>
        <w:rPr>
          <w:rFonts w:ascii="宋体" w:hAnsi="宋体" w:cs="宋体" w:hint="eastAsia"/>
          <w:szCs w:val="21"/>
        </w:rPr>
        <w:t>项目设集中供暖系统：□是、□否</w:t>
      </w:r>
    </w:p>
    <w:p w:rsidR="001709CA" w:rsidRDefault="001709CA" w:rsidP="001709CA">
      <w:pPr>
        <w:spacing w:line="288" w:lineRule="auto"/>
        <w:rPr>
          <w:rFonts w:ascii="宋体" w:hAnsi="宋体" w:cs="宋体"/>
          <w:szCs w:val="21"/>
        </w:rPr>
      </w:pPr>
      <w:r>
        <w:rPr>
          <w:rFonts w:ascii="宋体" w:hAnsi="宋体" w:cs="宋体" w:hint="eastAsia"/>
          <w:szCs w:val="21"/>
        </w:rPr>
        <w:t>供暖系统循环水泵性能参数：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1969"/>
        <w:gridCol w:w="1923"/>
        <w:gridCol w:w="1924"/>
        <w:gridCol w:w="1924"/>
      </w:tblGrid>
      <w:tr w:rsidR="001709CA" w:rsidTr="00D320F1">
        <w:tc>
          <w:tcPr>
            <w:tcW w:w="1922"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设备编号</w:t>
            </w:r>
          </w:p>
        </w:tc>
        <w:tc>
          <w:tcPr>
            <w:tcW w:w="1969" w:type="dxa"/>
            <w:vAlign w:val="center"/>
          </w:tcPr>
          <w:p w:rsidR="001709CA" w:rsidRDefault="001709CA" w:rsidP="00D320F1">
            <w:pPr>
              <w:widowControl/>
              <w:spacing w:line="288" w:lineRule="auto"/>
              <w:jc w:val="center"/>
              <w:rPr>
                <w:rFonts w:ascii="宋体" w:hAnsi="宋体" w:cs="宋体"/>
                <w:szCs w:val="21"/>
              </w:rPr>
            </w:pPr>
            <w:r>
              <w:rPr>
                <w:rFonts w:ascii="宋体" w:hAnsi="宋体" w:cs="宋体" w:hint="eastAsia"/>
                <w:szCs w:val="21"/>
              </w:rPr>
              <w:t>设备类型</w:t>
            </w:r>
          </w:p>
        </w:tc>
        <w:tc>
          <w:tcPr>
            <w:tcW w:w="1923"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设计流量（m</w:t>
            </w:r>
            <w:r>
              <w:rPr>
                <w:rFonts w:ascii="宋体" w:hAnsi="宋体" w:cs="宋体" w:hint="eastAsia"/>
                <w:szCs w:val="21"/>
                <w:vertAlign w:val="superscript"/>
              </w:rPr>
              <w:t>3</w:t>
            </w:r>
            <w:r>
              <w:rPr>
                <w:rFonts w:ascii="宋体" w:hAnsi="宋体" w:cs="宋体" w:hint="eastAsia"/>
                <w:szCs w:val="21"/>
              </w:rPr>
              <w:t>/h）</w:t>
            </w:r>
          </w:p>
        </w:tc>
        <w:tc>
          <w:tcPr>
            <w:tcW w:w="1924"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设计扬程（m）</w:t>
            </w:r>
          </w:p>
        </w:tc>
        <w:tc>
          <w:tcPr>
            <w:tcW w:w="1924"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设计工作点效率</w:t>
            </w:r>
          </w:p>
        </w:tc>
      </w:tr>
      <w:tr w:rsidR="001709CA" w:rsidTr="00D320F1">
        <w:tc>
          <w:tcPr>
            <w:tcW w:w="1922" w:type="dxa"/>
            <w:vAlign w:val="center"/>
          </w:tcPr>
          <w:p w:rsidR="001709CA" w:rsidRDefault="001709CA" w:rsidP="00D320F1">
            <w:pPr>
              <w:spacing w:line="288" w:lineRule="auto"/>
              <w:jc w:val="center"/>
              <w:rPr>
                <w:rFonts w:ascii="宋体" w:hAnsi="宋体" w:cs="宋体"/>
                <w:szCs w:val="21"/>
              </w:rPr>
            </w:pPr>
          </w:p>
        </w:tc>
        <w:tc>
          <w:tcPr>
            <w:tcW w:w="1969" w:type="dxa"/>
            <w:vAlign w:val="center"/>
          </w:tcPr>
          <w:p w:rsidR="001709CA" w:rsidRDefault="001709CA" w:rsidP="00D320F1">
            <w:pPr>
              <w:spacing w:line="288" w:lineRule="auto"/>
              <w:jc w:val="center"/>
              <w:rPr>
                <w:rFonts w:ascii="宋体" w:hAnsi="宋体" w:cs="宋体"/>
                <w:szCs w:val="21"/>
              </w:rPr>
            </w:pPr>
          </w:p>
        </w:tc>
        <w:tc>
          <w:tcPr>
            <w:tcW w:w="1923" w:type="dxa"/>
            <w:vAlign w:val="center"/>
          </w:tcPr>
          <w:p w:rsidR="001709CA" w:rsidRDefault="001709CA" w:rsidP="00D320F1">
            <w:pPr>
              <w:spacing w:line="288" w:lineRule="auto"/>
              <w:jc w:val="center"/>
              <w:rPr>
                <w:rFonts w:ascii="宋体" w:hAnsi="宋体" w:cs="宋体"/>
                <w:szCs w:val="21"/>
              </w:rPr>
            </w:pPr>
          </w:p>
        </w:tc>
        <w:tc>
          <w:tcPr>
            <w:tcW w:w="1924" w:type="dxa"/>
            <w:vAlign w:val="center"/>
          </w:tcPr>
          <w:p w:rsidR="001709CA" w:rsidRDefault="001709CA" w:rsidP="00D320F1">
            <w:pPr>
              <w:spacing w:line="288" w:lineRule="auto"/>
              <w:jc w:val="center"/>
              <w:rPr>
                <w:rFonts w:ascii="宋体" w:hAnsi="宋体" w:cs="宋体"/>
                <w:szCs w:val="21"/>
              </w:rPr>
            </w:pPr>
          </w:p>
        </w:tc>
        <w:tc>
          <w:tcPr>
            <w:tcW w:w="1924" w:type="dxa"/>
            <w:vAlign w:val="center"/>
          </w:tcPr>
          <w:p w:rsidR="001709CA" w:rsidRDefault="001709CA" w:rsidP="00D320F1">
            <w:pPr>
              <w:spacing w:line="288" w:lineRule="auto"/>
              <w:jc w:val="center"/>
              <w:rPr>
                <w:rFonts w:ascii="宋体" w:hAnsi="宋体" w:cs="宋体"/>
                <w:szCs w:val="21"/>
              </w:rPr>
            </w:pPr>
          </w:p>
        </w:tc>
      </w:tr>
      <w:tr w:rsidR="001709CA" w:rsidTr="00D320F1">
        <w:tc>
          <w:tcPr>
            <w:tcW w:w="1922" w:type="dxa"/>
            <w:vAlign w:val="center"/>
          </w:tcPr>
          <w:p w:rsidR="001709CA" w:rsidRDefault="001709CA" w:rsidP="00D320F1">
            <w:pPr>
              <w:spacing w:line="288" w:lineRule="auto"/>
              <w:jc w:val="center"/>
              <w:rPr>
                <w:rFonts w:ascii="宋体" w:hAnsi="宋体" w:cs="宋体"/>
                <w:szCs w:val="21"/>
              </w:rPr>
            </w:pPr>
          </w:p>
        </w:tc>
        <w:tc>
          <w:tcPr>
            <w:tcW w:w="1969" w:type="dxa"/>
            <w:vAlign w:val="center"/>
          </w:tcPr>
          <w:p w:rsidR="001709CA" w:rsidRDefault="001709CA" w:rsidP="00D320F1">
            <w:pPr>
              <w:spacing w:line="288" w:lineRule="auto"/>
              <w:jc w:val="center"/>
              <w:rPr>
                <w:rFonts w:ascii="宋体" w:hAnsi="宋体" w:cs="宋体"/>
                <w:szCs w:val="21"/>
              </w:rPr>
            </w:pPr>
          </w:p>
        </w:tc>
        <w:tc>
          <w:tcPr>
            <w:tcW w:w="1923" w:type="dxa"/>
            <w:vAlign w:val="center"/>
          </w:tcPr>
          <w:p w:rsidR="001709CA" w:rsidRDefault="001709CA" w:rsidP="00D320F1">
            <w:pPr>
              <w:spacing w:line="288" w:lineRule="auto"/>
              <w:jc w:val="center"/>
              <w:rPr>
                <w:rFonts w:ascii="宋体" w:hAnsi="宋体" w:cs="宋体"/>
                <w:szCs w:val="21"/>
              </w:rPr>
            </w:pPr>
          </w:p>
        </w:tc>
        <w:tc>
          <w:tcPr>
            <w:tcW w:w="1924" w:type="dxa"/>
            <w:vAlign w:val="center"/>
          </w:tcPr>
          <w:p w:rsidR="001709CA" w:rsidRDefault="001709CA" w:rsidP="00D320F1">
            <w:pPr>
              <w:spacing w:line="288" w:lineRule="auto"/>
              <w:jc w:val="center"/>
              <w:rPr>
                <w:rFonts w:ascii="宋体" w:hAnsi="宋体" w:cs="宋体"/>
                <w:szCs w:val="21"/>
              </w:rPr>
            </w:pPr>
          </w:p>
        </w:tc>
        <w:tc>
          <w:tcPr>
            <w:tcW w:w="1924" w:type="dxa"/>
            <w:vAlign w:val="center"/>
          </w:tcPr>
          <w:p w:rsidR="001709CA" w:rsidRDefault="001709CA" w:rsidP="00D320F1">
            <w:pPr>
              <w:spacing w:line="288" w:lineRule="auto"/>
              <w:jc w:val="center"/>
              <w:rPr>
                <w:rFonts w:ascii="宋体" w:hAnsi="宋体" w:cs="宋体"/>
                <w:szCs w:val="21"/>
              </w:rPr>
            </w:pPr>
          </w:p>
        </w:tc>
      </w:tr>
    </w:tbl>
    <w:p w:rsidR="001709CA" w:rsidRDefault="001709CA" w:rsidP="001709CA">
      <w:pPr>
        <w:spacing w:line="288" w:lineRule="auto"/>
        <w:rPr>
          <w:rFonts w:ascii="宋体" w:hAnsi="宋体" w:cs="宋体"/>
          <w:szCs w:val="21"/>
        </w:rPr>
      </w:pPr>
    </w:p>
    <w:p w:rsidR="001709CA" w:rsidRDefault="001709CA" w:rsidP="001709CA">
      <w:pPr>
        <w:spacing w:line="288" w:lineRule="auto"/>
        <w:rPr>
          <w:rFonts w:ascii="宋体" w:hAnsi="宋体" w:cs="宋体"/>
          <w:szCs w:val="21"/>
        </w:rPr>
      </w:pPr>
      <w:r>
        <w:rPr>
          <w:rFonts w:ascii="宋体" w:hAnsi="宋体" w:cs="宋体" w:hint="eastAsia"/>
          <w:szCs w:val="21"/>
        </w:rPr>
        <w:t>集中供暖系统耗电输热比：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5"/>
        <w:gridCol w:w="1855"/>
        <w:gridCol w:w="539"/>
        <w:gridCol w:w="524"/>
        <w:gridCol w:w="2095"/>
        <w:gridCol w:w="624"/>
        <w:gridCol w:w="1239"/>
        <w:gridCol w:w="931"/>
      </w:tblGrid>
      <w:tr w:rsidR="001709CA" w:rsidTr="00D320F1">
        <w:trPr>
          <w:trHeight w:val="735"/>
        </w:trPr>
        <w:tc>
          <w:tcPr>
            <w:tcW w:w="1855" w:type="dxa"/>
            <w:vMerge w:val="restart"/>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设计热负荷</w:t>
            </w:r>
          </w:p>
          <w:p w:rsidR="001709CA" w:rsidRDefault="001709CA" w:rsidP="00D320F1">
            <w:pPr>
              <w:spacing w:line="288" w:lineRule="auto"/>
              <w:jc w:val="center"/>
              <w:rPr>
                <w:rFonts w:ascii="宋体" w:hAnsi="宋体" w:cs="宋体"/>
                <w:szCs w:val="21"/>
              </w:rPr>
            </w:pPr>
            <w:r>
              <w:rPr>
                <w:rFonts w:ascii="宋体" w:hAnsi="宋体" w:cs="宋体" w:hint="eastAsia"/>
                <w:szCs w:val="21"/>
              </w:rPr>
              <w:t>（kW）</w:t>
            </w:r>
          </w:p>
        </w:tc>
        <w:tc>
          <w:tcPr>
            <w:tcW w:w="1855" w:type="dxa"/>
            <w:vMerge w:val="restart"/>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设计供回水</w:t>
            </w:r>
          </w:p>
          <w:p w:rsidR="001709CA" w:rsidRDefault="001709CA" w:rsidP="00D320F1">
            <w:pPr>
              <w:spacing w:line="288" w:lineRule="auto"/>
              <w:jc w:val="center"/>
              <w:rPr>
                <w:rFonts w:ascii="宋体" w:hAnsi="宋体" w:cs="宋体"/>
                <w:szCs w:val="21"/>
              </w:rPr>
            </w:pPr>
            <w:r>
              <w:rPr>
                <w:rFonts w:ascii="宋体" w:hAnsi="宋体" w:cs="宋体" w:hint="eastAsia"/>
                <w:szCs w:val="21"/>
              </w:rPr>
              <w:t>温差（℃）</w:t>
            </w:r>
          </w:p>
        </w:tc>
        <w:tc>
          <w:tcPr>
            <w:tcW w:w="539" w:type="dxa"/>
            <w:vMerge w:val="restart"/>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A</w:t>
            </w:r>
          </w:p>
        </w:tc>
        <w:tc>
          <w:tcPr>
            <w:tcW w:w="524" w:type="dxa"/>
            <w:vMerge w:val="restart"/>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B</w:t>
            </w:r>
          </w:p>
        </w:tc>
        <w:tc>
          <w:tcPr>
            <w:tcW w:w="2095" w:type="dxa"/>
            <w:vMerge w:val="restart"/>
            <w:vAlign w:val="center"/>
          </w:tcPr>
          <w:p w:rsidR="001709CA" w:rsidRDefault="001709CA" w:rsidP="00D320F1">
            <w:pPr>
              <w:widowControl/>
              <w:spacing w:line="288" w:lineRule="auto"/>
              <w:jc w:val="center"/>
              <w:rPr>
                <w:rFonts w:ascii="宋体" w:hAnsi="宋体" w:cs="宋体"/>
                <w:szCs w:val="21"/>
              </w:rPr>
            </w:pPr>
            <w:r>
              <w:rPr>
                <w:rFonts w:ascii="宋体" w:hAnsi="宋体" w:cs="宋体" w:hint="eastAsia"/>
                <w:szCs w:val="21"/>
              </w:rPr>
              <w:t>供回水管道</w:t>
            </w:r>
          </w:p>
          <w:p w:rsidR="001709CA" w:rsidRDefault="001709CA" w:rsidP="00D320F1">
            <w:pPr>
              <w:spacing w:line="288" w:lineRule="auto"/>
              <w:jc w:val="center"/>
              <w:rPr>
                <w:rFonts w:ascii="宋体" w:hAnsi="宋体" w:cs="宋体"/>
                <w:szCs w:val="21"/>
              </w:rPr>
            </w:pPr>
            <w:r>
              <w:rPr>
                <w:rFonts w:ascii="宋体" w:hAnsi="宋体" w:cs="宋体" w:hint="eastAsia"/>
                <w:szCs w:val="21"/>
              </w:rPr>
              <w:t>总长度（m）</w:t>
            </w:r>
          </w:p>
        </w:tc>
        <w:tc>
          <w:tcPr>
            <w:tcW w:w="624" w:type="dxa"/>
            <w:vMerge w:val="restart"/>
            <w:vAlign w:val="center"/>
          </w:tcPr>
          <w:p w:rsidR="001709CA" w:rsidRDefault="001709CA" w:rsidP="00D320F1">
            <w:pPr>
              <w:widowControl/>
              <w:spacing w:line="288" w:lineRule="auto"/>
              <w:jc w:val="center"/>
              <w:rPr>
                <w:rFonts w:ascii="宋体" w:hAnsi="宋体" w:cs="宋体"/>
                <w:szCs w:val="21"/>
              </w:rPr>
            </w:pPr>
            <w:r>
              <w:rPr>
                <w:rFonts w:ascii="宋体" w:hAnsi="宋体" w:cs="宋体" w:hint="eastAsia"/>
                <w:szCs w:val="21"/>
              </w:rPr>
              <w:t>α</w:t>
            </w:r>
          </w:p>
        </w:tc>
        <w:tc>
          <w:tcPr>
            <w:tcW w:w="2170" w:type="dxa"/>
            <w:gridSpan w:val="2"/>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集中供暖系统</w:t>
            </w:r>
          </w:p>
          <w:p w:rsidR="001709CA" w:rsidRDefault="001709CA" w:rsidP="00D320F1">
            <w:pPr>
              <w:widowControl/>
              <w:spacing w:line="288" w:lineRule="auto"/>
              <w:jc w:val="center"/>
              <w:rPr>
                <w:rFonts w:ascii="宋体" w:hAnsi="宋体" w:cs="宋体"/>
                <w:szCs w:val="21"/>
              </w:rPr>
            </w:pPr>
            <w:r>
              <w:rPr>
                <w:rFonts w:ascii="宋体" w:hAnsi="宋体" w:cs="宋体" w:hint="eastAsia"/>
                <w:szCs w:val="21"/>
              </w:rPr>
              <w:t>耗电输热比</w:t>
            </w:r>
          </w:p>
        </w:tc>
      </w:tr>
      <w:tr w:rsidR="001709CA" w:rsidTr="00D320F1">
        <w:trPr>
          <w:trHeight w:val="375"/>
        </w:trPr>
        <w:tc>
          <w:tcPr>
            <w:tcW w:w="1855" w:type="dxa"/>
            <w:vMerge/>
            <w:vAlign w:val="center"/>
          </w:tcPr>
          <w:p w:rsidR="001709CA" w:rsidRDefault="001709CA" w:rsidP="00D320F1">
            <w:pPr>
              <w:spacing w:line="288" w:lineRule="auto"/>
              <w:jc w:val="center"/>
              <w:rPr>
                <w:rFonts w:ascii="宋体" w:hAnsi="宋体" w:cs="宋体"/>
                <w:szCs w:val="21"/>
              </w:rPr>
            </w:pPr>
          </w:p>
        </w:tc>
        <w:tc>
          <w:tcPr>
            <w:tcW w:w="1855" w:type="dxa"/>
            <w:vMerge/>
            <w:vAlign w:val="center"/>
          </w:tcPr>
          <w:p w:rsidR="001709CA" w:rsidRDefault="001709CA" w:rsidP="00D320F1">
            <w:pPr>
              <w:spacing w:line="288" w:lineRule="auto"/>
              <w:jc w:val="center"/>
              <w:rPr>
                <w:rFonts w:ascii="宋体" w:hAnsi="宋体" w:cs="宋体"/>
                <w:szCs w:val="21"/>
              </w:rPr>
            </w:pPr>
          </w:p>
        </w:tc>
        <w:tc>
          <w:tcPr>
            <w:tcW w:w="539" w:type="dxa"/>
            <w:vMerge/>
            <w:vAlign w:val="center"/>
          </w:tcPr>
          <w:p w:rsidR="001709CA" w:rsidRDefault="001709CA" w:rsidP="00D320F1">
            <w:pPr>
              <w:spacing w:line="288" w:lineRule="auto"/>
              <w:jc w:val="center"/>
              <w:rPr>
                <w:rFonts w:ascii="宋体" w:hAnsi="宋体" w:cs="宋体"/>
                <w:szCs w:val="21"/>
              </w:rPr>
            </w:pPr>
          </w:p>
        </w:tc>
        <w:tc>
          <w:tcPr>
            <w:tcW w:w="524" w:type="dxa"/>
            <w:vMerge/>
            <w:vAlign w:val="center"/>
          </w:tcPr>
          <w:p w:rsidR="001709CA" w:rsidRDefault="001709CA" w:rsidP="00D320F1">
            <w:pPr>
              <w:spacing w:line="288" w:lineRule="auto"/>
              <w:jc w:val="center"/>
              <w:rPr>
                <w:rFonts w:ascii="宋体" w:hAnsi="宋体" w:cs="宋体"/>
                <w:szCs w:val="21"/>
              </w:rPr>
            </w:pPr>
          </w:p>
        </w:tc>
        <w:tc>
          <w:tcPr>
            <w:tcW w:w="2095" w:type="dxa"/>
            <w:vMerge/>
            <w:vAlign w:val="center"/>
          </w:tcPr>
          <w:p w:rsidR="001709CA" w:rsidRDefault="001709CA" w:rsidP="00D320F1">
            <w:pPr>
              <w:spacing w:line="288" w:lineRule="auto"/>
              <w:jc w:val="center"/>
              <w:rPr>
                <w:rFonts w:ascii="宋体" w:hAnsi="宋体" w:cs="宋体"/>
                <w:szCs w:val="21"/>
              </w:rPr>
            </w:pPr>
          </w:p>
        </w:tc>
        <w:tc>
          <w:tcPr>
            <w:tcW w:w="624" w:type="dxa"/>
            <w:vMerge/>
            <w:vAlign w:val="center"/>
          </w:tcPr>
          <w:p w:rsidR="001709CA" w:rsidRDefault="001709CA" w:rsidP="00D320F1">
            <w:pPr>
              <w:spacing w:line="288" w:lineRule="auto"/>
              <w:jc w:val="center"/>
              <w:rPr>
                <w:rFonts w:ascii="宋体" w:hAnsi="宋体" w:cs="宋体"/>
                <w:szCs w:val="21"/>
              </w:rPr>
            </w:pPr>
          </w:p>
        </w:tc>
        <w:tc>
          <w:tcPr>
            <w:tcW w:w="1239" w:type="dxa"/>
            <w:vAlign w:val="center"/>
          </w:tcPr>
          <w:p w:rsidR="001709CA" w:rsidRDefault="001709CA" w:rsidP="00D320F1">
            <w:pPr>
              <w:widowControl/>
              <w:spacing w:line="288" w:lineRule="auto"/>
              <w:jc w:val="center"/>
              <w:rPr>
                <w:rFonts w:ascii="宋体" w:hAnsi="宋体" w:cs="宋体"/>
                <w:szCs w:val="21"/>
              </w:rPr>
            </w:pPr>
            <w:r>
              <w:rPr>
                <w:rFonts w:ascii="宋体" w:hAnsi="宋体" w:cs="宋体" w:hint="eastAsia"/>
                <w:szCs w:val="21"/>
              </w:rPr>
              <w:t>设计值</w:t>
            </w:r>
          </w:p>
        </w:tc>
        <w:tc>
          <w:tcPr>
            <w:tcW w:w="931" w:type="dxa"/>
            <w:vAlign w:val="center"/>
          </w:tcPr>
          <w:p w:rsidR="001709CA" w:rsidRDefault="001709CA" w:rsidP="00D320F1">
            <w:pPr>
              <w:widowControl/>
              <w:spacing w:line="288" w:lineRule="auto"/>
              <w:jc w:val="center"/>
              <w:rPr>
                <w:rFonts w:ascii="宋体" w:hAnsi="宋体" w:cs="宋体"/>
                <w:szCs w:val="21"/>
              </w:rPr>
            </w:pPr>
            <w:r>
              <w:rPr>
                <w:rFonts w:ascii="宋体" w:hAnsi="宋体" w:cs="宋体" w:hint="eastAsia"/>
                <w:kern w:val="0"/>
                <w:szCs w:val="21"/>
              </w:rPr>
              <w:t>限值</w:t>
            </w:r>
          </w:p>
        </w:tc>
      </w:tr>
      <w:tr w:rsidR="001709CA" w:rsidTr="00D320F1">
        <w:tc>
          <w:tcPr>
            <w:tcW w:w="1855" w:type="dxa"/>
            <w:vAlign w:val="center"/>
          </w:tcPr>
          <w:p w:rsidR="001709CA" w:rsidRDefault="001709CA" w:rsidP="00D320F1">
            <w:pPr>
              <w:spacing w:line="288" w:lineRule="auto"/>
              <w:jc w:val="center"/>
              <w:rPr>
                <w:rFonts w:ascii="宋体" w:hAnsi="宋体" w:cs="宋体"/>
                <w:szCs w:val="21"/>
              </w:rPr>
            </w:pPr>
          </w:p>
        </w:tc>
        <w:tc>
          <w:tcPr>
            <w:tcW w:w="1855" w:type="dxa"/>
            <w:vAlign w:val="center"/>
          </w:tcPr>
          <w:p w:rsidR="001709CA" w:rsidRDefault="001709CA" w:rsidP="00D320F1">
            <w:pPr>
              <w:spacing w:line="288" w:lineRule="auto"/>
              <w:jc w:val="center"/>
              <w:rPr>
                <w:rFonts w:ascii="宋体" w:hAnsi="宋体" w:cs="宋体"/>
                <w:szCs w:val="21"/>
              </w:rPr>
            </w:pPr>
          </w:p>
        </w:tc>
        <w:tc>
          <w:tcPr>
            <w:tcW w:w="539" w:type="dxa"/>
            <w:vAlign w:val="center"/>
          </w:tcPr>
          <w:p w:rsidR="001709CA" w:rsidRDefault="001709CA" w:rsidP="00D320F1">
            <w:pPr>
              <w:spacing w:line="288" w:lineRule="auto"/>
              <w:jc w:val="center"/>
              <w:rPr>
                <w:rFonts w:ascii="宋体" w:hAnsi="宋体" w:cs="宋体"/>
                <w:szCs w:val="21"/>
              </w:rPr>
            </w:pPr>
          </w:p>
        </w:tc>
        <w:tc>
          <w:tcPr>
            <w:tcW w:w="524" w:type="dxa"/>
            <w:vAlign w:val="center"/>
          </w:tcPr>
          <w:p w:rsidR="001709CA" w:rsidRDefault="001709CA" w:rsidP="00D320F1">
            <w:pPr>
              <w:spacing w:line="288" w:lineRule="auto"/>
              <w:jc w:val="center"/>
              <w:rPr>
                <w:rFonts w:ascii="宋体" w:hAnsi="宋体" w:cs="宋体"/>
                <w:szCs w:val="21"/>
              </w:rPr>
            </w:pPr>
          </w:p>
        </w:tc>
        <w:tc>
          <w:tcPr>
            <w:tcW w:w="2095" w:type="dxa"/>
            <w:vAlign w:val="center"/>
          </w:tcPr>
          <w:p w:rsidR="001709CA" w:rsidRDefault="001709CA" w:rsidP="00D320F1">
            <w:pPr>
              <w:spacing w:line="288" w:lineRule="auto"/>
              <w:jc w:val="center"/>
              <w:rPr>
                <w:rFonts w:ascii="宋体" w:hAnsi="宋体" w:cs="宋体"/>
                <w:szCs w:val="21"/>
              </w:rPr>
            </w:pPr>
          </w:p>
        </w:tc>
        <w:tc>
          <w:tcPr>
            <w:tcW w:w="624" w:type="dxa"/>
            <w:vAlign w:val="center"/>
          </w:tcPr>
          <w:p w:rsidR="001709CA" w:rsidRDefault="001709CA" w:rsidP="00D320F1">
            <w:pPr>
              <w:spacing w:line="288" w:lineRule="auto"/>
              <w:jc w:val="center"/>
              <w:rPr>
                <w:rFonts w:ascii="宋体" w:hAnsi="宋体" w:cs="宋体"/>
                <w:szCs w:val="21"/>
              </w:rPr>
            </w:pPr>
          </w:p>
        </w:tc>
        <w:tc>
          <w:tcPr>
            <w:tcW w:w="1239" w:type="dxa"/>
            <w:vAlign w:val="center"/>
          </w:tcPr>
          <w:p w:rsidR="001709CA" w:rsidRDefault="001709CA" w:rsidP="00D320F1">
            <w:pPr>
              <w:spacing w:line="288" w:lineRule="auto"/>
              <w:jc w:val="center"/>
              <w:rPr>
                <w:rFonts w:ascii="宋体" w:hAnsi="宋体" w:cs="宋体"/>
                <w:szCs w:val="21"/>
              </w:rPr>
            </w:pPr>
          </w:p>
        </w:tc>
        <w:tc>
          <w:tcPr>
            <w:tcW w:w="931" w:type="dxa"/>
            <w:vAlign w:val="center"/>
          </w:tcPr>
          <w:p w:rsidR="001709CA" w:rsidRDefault="001709CA" w:rsidP="00D320F1">
            <w:pPr>
              <w:spacing w:line="288" w:lineRule="auto"/>
              <w:jc w:val="center"/>
              <w:rPr>
                <w:rFonts w:ascii="宋体" w:hAnsi="宋体" w:cs="宋体"/>
                <w:szCs w:val="21"/>
              </w:rPr>
            </w:pPr>
          </w:p>
        </w:tc>
      </w:tr>
    </w:tbl>
    <w:p w:rsidR="001709CA" w:rsidRDefault="001709CA" w:rsidP="001709CA">
      <w:pPr>
        <w:spacing w:line="288" w:lineRule="auto"/>
        <w:rPr>
          <w:rFonts w:ascii="宋体" w:hAnsi="宋体" w:cs="宋体"/>
          <w:szCs w:val="21"/>
        </w:rPr>
      </w:pPr>
    </w:p>
    <w:p w:rsidR="001709CA" w:rsidRDefault="001709CA" w:rsidP="001709CA">
      <w:pPr>
        <w:spacing w:line="288" w:lineRule="auto"/>
        <w:rPr>
          <w:rFonts w:ascii="宋体" w:hAnsi="宋体" w:cs="宋体"/>
          <w:szCs w:val="21"/>
        </w:rPr>
      </w:pPr>
    </w:p>
    <w:p w:rsidR="001709CA" w:rsidRDefault="001709CA" w:rsidP="001709CA">
      <w:pPr>
        <w:spacing w:line="288" w:lineRule="auto"/>
        <w:rPr>
          <w:rFonts w:ascii="宋体" w:hAnsi="宋体" w:cs="宋体"/>
          <w:szCs w:val="21"/>
        </w:rPr>
      </w:pPr>
    </w:p>
    <w:p w:rsidR="001709CA" w:rsidRDefault="001709CA" w:rsidP="001709CA">
      <w:pPr>
        <w:spacing w:line="288" w:lineRule="auto"/>
        <w:rPr>
          <w:rFonts w:ascii="宋体" w:hAnsi="宋体" w:cs="宋体"/>
          <w:szCs w:val="21"/>
        </w:rPr>
      </w:pPr>
    </w:p>
    <w:p w:rsidR="001709CA" w:rsidRDefault="001709CA" w:rsidP="001709CA">
      <w:pPr>
        <w:spacing w:line="288" w:lineRule="auto"/>
        <w:rPr>
          <w:rFonts w:ascii="宋体" w:hAnsi="宋体" w:cs="宋体"/>
          <w:szCs w:val="21"/>
        </w:rPr>
      </w:pPr>
    </w:p>
    <w:p w:rsidR="001709CA" w:rsidRDefault="001709CA" w:rsidP="001709CA">
      <w:pPr>
        <w:spacing w:line="288" w:lineRule="auto"/>
        <w:rPr>
          <w:rFonts w:ascii="宋体" w:hAnsi="宋体" w:cs="宋体"/>
          <w:szCs w:val="21"/>
        </w:rPr>
      </w:pPr>
    </w:p>
    <w:p w:rsidR="001709CA" w:rsidRDefault="001709CA" w:rsidP="001709CA">
      <w:pPr>
        <w:spacing w:line="288" w:lineRule="auto"/>
        <w:rPr>
          <w:rFonts w:ascii="宋体" w:hAnsi="宋体" w:cs="宋体"/>
          <w:szCs w:val="21"/>
        </w:rPr>
      </w:pPr>
      <w:r>
        <w:rPr>
          <w:rFonts w:ascii="宋体" w:hAnsi="宋体" w:cs="宋体" w:hint="eastAsia"/>
          <w:szCs w:val="21"/>
        </w:rPr>
        <w:t>通风空调系统风机单位风量耗功率：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6"/>
        <w:gridCol w:w="1146"/>
        <w:gridCol w:w="856"/>
        <w:gridCol w:w="2284"/>
        <w:gridCol w:w="1289"/>
        <w:gridCol w:w="856"/>
        <w:gridCol w:w="1136"/>
        <w:gridCol w:w="949"/>
      </w:tblGrid>
      <w:tr w:rsidR="001709CA" w:rsidTr="00D320F1">
        <w:trPr>
          <w:cantSplit/>
          <w:trHeight w:val="735"/>
          <w:jc w:val="center"/>
        </w:trPr>
        <w:tc>
          <w:tcPr>
            <w:tcW w:w="1146" w:type="dxa"/>
            <w:vMerge w:val="restart"/>
            <w:vAlign w:val="center"/>
          </w:tcPr>
          <w:p w:rsidR="001709CA" w:rsidRDefault="001709CA" w:rsidP="00D320F1">
            <w:pPr>
              <w:widowControl/>
              <w:spacing w:line="288" w:lineRule="auto"/>
              <w:jc w:val="center"/>
              <w:rPr>
                <w:rFonts w:ascii="宋体" w:hAnsi="宋体" w:cs="宋体"/>
                <w:kern w:val="0"/>
                <w:szCs w:val="21"/>
              </w:rPr>
            </w:pPr>
            <w:r>
              <w:rPr>
                <w:rFonts w:ascii="宋体" w:hAnsi="宋体" w:cs="宋体" w:hint="eastAsia"/>
                <w:kern w:val="0"/>
                <w:szCs w:val="21"/>
              </w:rPr>
              <w:t>设备编号</w:t>
            </w:r>
          </w:p>
        </w:tc>
        <w:tc>
          <w:tcPr>
            <w:tcW w:w="1146" w:type="dxa"/>
            <w:vMerge w:val="restart"/>
            <w:vAlign w:val="center"/>
          </w:tcPr>
          <w:p w:rsidR="001709CA" w:rsidRDefault="001709CA" w:rsidP="00D320F1">
            <w:pPr>
              <w:widowControl/>
              <w:spacing w:line="288" w:lineRule="auto"/>
              <w:jc w:val="center"/>
              <w:rPr>
                <w:rFonts w:ascii="宋体" w:hAnsi="宋体" w:cs="宋体"/>
                <w:kern w:val="0"/>
                <w:szCs w:val="21"/>
              </w:rPr>
            </w:pPr>
            <w:r>
              <w:rPr>
                <w:rFonts w:ascii="宋体" w:hAnsi="宋体" w:cs="宋体" w:hint="eastAsia"/>
                <w:kern w:val="0"/>
                <w:szCs w:val="21"/>
              </w:rPr>
              <w:t>设备类型</w:t>
            </w:r>
          </w:p>
        </w:tc>
        <w:tc>
          <w:tcPr>
            <w:tcW w:w="856" w:type="dxa"/>
            <w:vMerge w:val="restart"/>
            <w:vAlign w:val="center"/>
          </w:tcPr>
          <w:p w:rsidR="001709CA" w:rsidRDefault="001709CA" w:rsidP="00D320F1">
            <w:pPr>
              <w:widowControl/>
              <w:spacing w:line="288" w:lineRule="auto"/>
              <w:jc w:val="center"/>
              <w:rPr>
                <w:rFonts w:ascii="宋体" w:hAnsi="宋体" w:cs="宋体"/>
                <w:kern w:val="0"/>
                <w:szCs w:val="21"/>
              </w:rPr>
            </w:pPr>
            <w:r>
              <w:rPr>
                <w:rFonts w:ascii="宋体" w:hAnsi="宋体" w:cs="宋体" w:hint="eastAsia"/>
                <w:kern w:val="0"/>
                <w:szCs w:val="21"/>
              </w:rPr>
              <w:t>系统形式</w:t>
            </w:r>
          </w:p>
        </w:tc>
        <w:tc>
          <w:tcPr>
            <w:tcW w:w="2284" w:type="dxa"/>
            <w:vMerge w:val="restart"/>
            <w:vAlign w:val="center"/>
          </w:tcPr>
          <w:p w:rsidR="001709CA" w:rsidRDefault="001709CA" w:rsidP="00D320F1">
            <w:pPr>
              <w:widowControl/>
              <w:spacing w:line="288" w:lineRule="auto"/>
              <w:jc w:val="center"/>
              <w:rPr>
                <w:rFonts w:ascii="宋体" w:hAnsi="宋体" w:cs="宋体"/>
                <w:kern w:val="0"/>
                <w:szCs w:val="21"/>
              </w:rPr>
            </w:pPr>
            <w:r>
              <w:rPr>
                <w:rFonts w:ascii="宋体" w:hAnsi="宋体" w:cs="宋体" w:hint="eastAsia"/>
                <w:kern w:val="0"/>
                <w:szCs w:val="21"/>
              </w:rPr>
              <w:t>空调机组的余压</w:t>
            </w:r>
          </w:p>
          <w:p w:rsidR="001709CA" w:rsidRDefault="001709CA" w:rsidP="00D320F1">
            <w:pPr>
              <w:widowControl/>
              <w:spacing w:line="288" w:lineRule="auto"/>
              <w:jc w:val="center"/>
              <w:rPr>
                <w:rFonts w:ascii="宋体" w:hAnsi="宋体" w:cs="宋体"/>
                <w:kern w:val="0"/>
                <w:szCs w:val="21"/>
              </w:rPr>
            </w:pPr>
            <w:r>
              <w:rPr>
                <w:rFonts w:ascii="宋体" w:hAnsi="宋体" w:cs="宋体" w:hint="eastAsia"/>
                <w:kern w:val="0"/>
                <w:szCs w:val="21"/>
              </w:rPr>
              <w:t>或通风系统风机的风压（Pa）</w:t>
            </w:r>
          </w:p>
        </w:tc>
        <w:tc>
          <w:tcPr>
            <w:tcW w:w="1289" w:type="dxa"/>
            <w:vMerge w:val="restart"/>
            <w:vAlign w:val="center"/>
          </w:tcPr>
          <w:p w:rsidR="001709CA" w:rsidRDefault="001709CA" w:rsidP="00D320F1">
            <w:pPr>
              <w:widowControl/>
              <w:spacing w:line="288" w:lineRule="auto"/>
              <w:jc w:val="center"/>
              <w:rPr>
                <w:rFonts w:ascii="宋体" w:hAnsi="宋体" w:cs="宋体"/>
                <w:kern w:val="0"/>
                <w:szCs w:val="21"/>
              </w:rPr>
            </w:pPr>
            <w:r>
              <w:rPr>
                <w:rFonts w:ascii="宋体" w:hAnsi="宋体" w:cs="宋体" w:hint="eastAsia"/>
                <w:kern w:val="0"/>
                <w:szCs w:val="21"/>
              </w:rPr>
              <w:t>电机及传动效率</w:t>
            </w:r>
          </w:p>
        </w:tc>
        <w:tc>
          <w:tcPr>
            <w:tcW w:w="856" w:type="dxa"/>
            <w:vMerge w:val="restart"/>
            <w:vAlign w:val="center"/>
          </w:tcPr>
          <w:p w:rsidR="001709CA" w:rsidRDefault="001709CA" w:rsidP="00D320F1">
            <w:pPr>
              <w:widowControl/>
              <w:spacing w:line="288" w:lineRule="auto"/>
              <w:jc w:val="center"/>
              <w:rPr>
                <w:rFonts w:ascii="宋体" w:hAnsi="宋体" w:cs="宋体"/>
                <w:kern w:val="0"/>
                <w:szCs w:val="21"/>
              </w:rPr>
            </w:pPr>
            <w:r>
              <w:rPr>
                <w:rFonts w:ascii="宋体" w:hAnsi="宋体" w:cs="宋体" w:hint="eastAsia"/>
                <w:kern w:val="0"/>
                <w:szCs w:val="21"/>
              </w:rPr>
              <w:t>风机效率</w:t>
            </w:r>
          </w:p>
        </w:tc>
        <w:tc>
          <w:tcPr>
            <w:tcW w:w="2085" w:type="dxa"/>
            <w:gridSpan w:val="2"/>
            <w:vAlign w:val="center"/>
          </w:tcPr>
          <w:p w:rsidR="001709CA" w:rsidRDefault="001709CA" w:rsidP="00D320F1">
            <w:pPr>
              <w:widowControl/>
              <w:spacing w:line="288" w:lineRule="auto"/>
              <w:jc w:val="center"/>
              <w:rPr>
                <w:rFonts w:ascii="宋体" w:hAnsi="宋体" w:cs="宋体"/>
                <w:kern w:val="0"/>
                <w:szCs w:val="21"/>
              </w:rPr>
            </w:pPr>
            <w:r>
              <w:rPr>
                <w:rFonts w:ascii="宋体" w:hAnsi="宋体" w:cs="宋体" w:hint="eastAsia"/>
                <w:kern w:val="0"/>
                <w:szCs w:val="21"/>
              </w:rPr>
              <w:t>风机的单位风量耗功率</w:t>
            </w:r>
          </w:p>
          <w:p w:rsidR="001709CA" w:rsidRDefault="001709CA" w:rsidP="00D320F1">
            <w:pPr>
              <w:widowControl/>
              <w:spacing w:line="288" w:lineRule="auto"/>
              <w:jc w:val="center"/>
              <w:rPr>
                <w:rFonts w:ascii="宋体" w:hAnsi="宋体" w:cs="宋体"/>
                <w:kern w:val="0"/>
                <w:szCs w:val="21"/>
              </w:rPr>
            </w:pPr>
            <w:r>
              <w:rPr>
                <w:rFonts w:ascii="宋体" w:hAnsi="宋体" w:cs="宋体" w:hint="eastAsia"/>
                <w:kern w:val="0"/>
                <w:szCs w:val="21"/>
              </w:rPr>
              <w:t>（W/(m</w:t>
            </w:r>
            <w:r>
              <w:rPr>
                <w:rFonts w:ascii="宋体" w:hAnsi="宋体" w:cs="宋体" w:hint="eastAsia"/>
                <w:kern w:val="0"/>
                <w:szCs w:val="21"/>
                <w:vertAlign w:val="superscript"/>
              </w:rPr>
              <w:t>3</w:t>
            </w:r>
            <w:r>
              <w:rPr>
                <w:rFonts w:ascii="宋体" w:hAnsi="宋体" w:cs="宋体" w:hint="eastAsia"/>
                <w:kern w:val="0"/>
                <w:szCs w:val="21"/>
              </w:rPr>
              <w:t>·h)）</w:t>
            </w:r>
          </w:p>
        </w:tc>
      </w:tr>
      <w:tr w:rsidR="001709CA" w:rsidTr="00D320F1">
        <w:trPr>
          <w:cantSplit/>
          <w:trHeight w:val="195"/>
          <w:jc w:val="center"/>
        </w:trPr>
        <w:tc>
          <w:tcPr>
            <w:tcW w:w="1146" w:type="dxa"/>
            <w:vMerge/>
            <w:vAlign w:val="center"/>
          </w:tcPr>
          <w:p w:rsidR="001709CA" w:rsidRDefault="001709CA" w:rsidP="00D320F1">
            <w:pPr>
              <w:widowControl/>
              <w:spacing w:line="288" w:lineRule="auto"/>
              <w:jc w:val="center"/>
              <w:rPr>
                <w:rFonts w:ascii="宋体" w:hAnsi="宋体" w:cs="宋体"/>
                <w:kern w:val="0"/>
                <w:szCs w:val="21"/>
              </w:rPr>
            </w:pPr>
          </w:p>
        </w:tc>
        <w:tc>
          <w:tcPr>
            <w:tcW w:w="1146" w:type="dxa"/>
            <w:vMerge/>
            <w:vAlign w:val="center"/>
          </w:tcPr>
          <w:p w:rsidR="001709CA" w:rsidRDefault="001709CA" w:rsidP="00D320F1">
            <w:pPr>
              <w:widowControl/>
              <w:spacing w:line="288" w:lineRule="auto"/>
              <w:jc w:val="center"/>
              <w:rPr>
                <w:rFonts w:ascii="宋体" w:hAnsi="宋体" w:cs="宋体"/>
                <w:kern w:val="0"/>
                <w:szCs w:val="21"/>
              </w:rPr>
            </w:pPr>
          </w:p>
        </w:tc>
        <w:tc>
          <w:tcPr>
            <w:tcW w:w="856" w:type="dxa"/>
            <w:vMerge/>
            <w:vAlign w:val="center"/>
          </w:tcPr>
          <w:p w:rsidR="001709CA" w:rsidRDefault="001709CA" w:rsidP="00D320F1">
            <w:pPr>
              <w:widowControl/>
              <w:spacing w:line="288" w:lineRule="auto"/>
              <w:jc w:val="center"/>
              <w:rPr>
                <w:rFonts w:ascii="宋体" w:hAnsi="宋体" w:cs="宋体"/>
                <w:kern w:val="0"/>
                <w:szCs w:val="21"/>
              </w:rPr>
            </w:pPr>
          </w:p>
        </w:tc>
        <w:tc>
          <w:tcPr>
            <w:tcW w:w="2284" w:type="dxa"/>
            <w:vMerge/>
            <w:vAlign w:val="center"/>
          </w:tcPr>
          <w:p w:rsidR="001709CA" w:rsidRDefault="001709CA" w:rsidP="00D320F1">
            <w:pPr>
              <w:widowControl/>
              <w:spacing w:line="288" w:lineRule="auto"/>
              <w:jc w:val="center"/>
              <w:rPr>
                <w:rFonts w:ascii="宋体" w:hAnsi="宋体" w:cs="宋体"/>
                <w:kern w:val="0"/>
                <w:szCs w:val="21"/>
              </w:rPr>
            </w:pPr>
          </w:p>
        </w:tc>
        <w:tc>
          <w:tcPr>
            <w:tcW w:w="1289" w:type="dxa"/>
            <w:vMerge/>
            <w:vAlign w:val="center"/>
          </w:tcPr>
          <w:p w:rsidR="001709CA" w:rsidRDefault="001709CA" w:rsidP="00D320F1">
            <w:pPr>
              <w:widowControl/>
              <w:spacing w:line="288" w:lineRule="auto"/>
              <w:jc w:val="center"/>
              <w:rPr>
                <w:rFonts w:ascii="宋体" w:hAnsi="宋体" w:cs="宋体"/>
                <w:kern w:val="0"/>
                <w:szCs w:val="21"/>
              </w:rPr>
            </w:pPr>
          </w:p>
        </w:tc>
        <w:tc>
          <w:tcPr>
            <w:tcW w:w="856" w:type="dxa"/>
            <w:vMerge/>
            <w:vAlign w:val="center"/>
          </w:tcPr>
          <w:p w:rsidR="001709CA" w:rsidRDefault="001709CA" w:rsidP="00D320F1">
            <w:pPr>
              <w:widowControl/>
              <w:spacing w:line="288" w:lineRule="auto"/>
              <w:jc w:val="center"/>
              <w:rPr>
                <w:rFonts w:ascii="宋体" w:hAnsi="宋体" w:cs="宋体"/>
                <w:kern w:val="0"/>
                <w:szCs w:val="21"/>
              </w:rPr>
            </w:pPr>
          </w:p>
        </w:tc>
        <w:tc>
          <w:tcPr>
            <w:tcW w:w="1136" w:type="dxa"/>
            <w:vAlign w:val="center"/>
          </w:tcPr>
          <w:p w:rsidR="001709CA" w:rsidRDefault="001709CA" w:rsidP="00D320F1">
            <w:pPr>
              <w:spacing w:line="288" w:lineRule="auto"/>
              <w:jc w:val="center"/>
              <w:rPr>
                <w:rFonts w:ascii="宋体" w:hAnsi="宋体" w:cs="宋体"/>
                <w:kern w:val="0"/>
                <w:szCs w:val="21"/>
              </w:rPr>
            </w:pPr>
            <w:r>
              <w:rPr>
                <w:rFonts w:ascii="宋体" w:hAnsi="宋体" w:cs="宋体" w:hint="eastAsia"/>
                <w:kern w:val="0"/>
                <w:szCs w:val="21"/>
              </w:rPr>
              <w:t>设计值</w:t>
            </w:r>
          </w:p>
        </w:tc>
        <w:tc>
          <w:tcPr>
            <w:tcW w:w="949" w:type="dxa"/>
            <w:vAlign w:val="center"/>
          </w:tcPr>
          <w:p w:rsidR="001709CA" w:rsidRDefault="001709CA" w:rsidP="00D320F1">
            <w:pPr>
              <w:spacing w:line="288" w:lineRule="auto"/>
              <w:jc w:val="center"/>
              <w:rPr>
                <w:rFonts w:ascii="宋体" w:hAnsi="宋体" w:cs="宋体"/>
                <w:kern w:val="0"/>
                <w:szCs w:val="21"/>
              </w:rPr>
            </w:pPr>
            <w:r>
              <w:rPr>
                <w:rFonts w:ascii="宋体" w:hAnsi="宋体" w:cs="宋体" w:hint="eastAsia"/>
                <w:kern w:val="0"/>
                <w:szCs w:val="21"/>
              </w:rPr>
              <w:t>限值</w:t>
            </w:r>
          </w:p>
        </w:tc>
      </w:tr>
      <w:tr w:rsidR="001709CA" w:rsidTr="00D320F1">
        <w:trPr>
          <w:cantSplit/>
          <w:jc w:val="center"/>
        </w:trPr>
        <w:tc>
          <w:tcPr>
            <w:tcW w:w="1146" w:type="dxa"/>
            <w:vAlign w:val="center"/>
          </w:tcPr>
          <w:p w:rsidR="001709CA" w:rsidRDefault="001709CA" w:rsidP="00D320F1">
            <w:pPr>
              <w:widowControl/>
              <w:spacing w:line="288" w:lineRule="auto"/>
              <w:jc w:val="center"/>
              <w:rPr>
                <w:rFonts w:ascii="宋体" w:hAnsi="宋体" w:cs="宋体"/>
                <w:kern w:val="0"/>
                <w:szCs w:val="21"/>
              </w:rPr>
            </w:pPr>
          </w:p>
        </w:tc>
        <w:tc>
          <w:tcPr>
            <w:tcW w:w="1146" w:type="dxa"/>
            <w:vAlign w:val="center"/>
          </w:tcPr>
          <w:p w:rsidR="001709CA" w:rsidRDefault="001709CA" w:rsidP="00D320F1">
            <w:pPr>
              <w:widowControl/>
              <w:spacing w:line="288" w:lineRule="auto"/>
              <w:jc w:val="center"/>
              <w:rPr>
                <w:rFonts w:ascii="宋体" w:hAnsi="宋体" w:cs="宋体"/>
                <w:kern w:val="0"/>
                <w:szCs w:val="21"/>
              </w:rPr>
            </w:pPr>
          </w:p>
        </w:tc>
        <w:tc>
          <w:tcPr>
            <w:tcW w:w="856" w:type="dxa"/>
            <w:vAlign w:val="center"/>
          </w:tcPr>
          <w:p w:rsidR="001709CA" w:rsidRDefault="001709CA" w:rsidP="00D320F1">
            <w:pPr>
              <w:widowControl/>
              <w:spacing w:line="288" w:lineRule="auto"/>
              <w:jc w:val="center"/>
              <w:rPr>
                <w:rFonts w:ascii="宋体" w:hAnsi="宋体" w:cs="宋体"/>
                <w:kern w:val="0"/>
                <w:szCs w:val="21"/>
              </w:rPr>
            </w:pPr>
          </w:p>
        </w:tc>
        <w:tc>
          <w:tcPr>
            <w:tcW w:w="2284" w:type="dxa"/>
            <w:vAlign w:val="center"/>
          </w:tcPr>
          <w:p w:rsidR="001709CA" w:rsidRDefault="001709CA" w:rsidP="00D320F1">
            <w:pPr>
              <w:widowControl/>
              <w:spacing w:line="288" w:lineRule="auto"/>
              <w:jc w:val="center"/>
              <w:rPr>
                <w:rFonts w:ascii="宋体" w:hAnsi="宋体" w:cs="宋体"/>
                <w:kern w:val="0"/>
                <w:szCs w:val="21"/>
              </w:rPr>
            </w:pPr>
          </w:p>
        </w:tc>
        <w:tc>
          <w:tcPr>
            <w:tcW w:w="1289" w:type="dxa"/>
            <w:vAlign w:val="center"/>
          </w:tcPr>
          <w:p w:rsidR="001709CA" w:rsidRDefault="001709CA" w:rsidP="00D320F1">
            <w:pPr>
              <w:widowControl/>
              <w:spacing w:line="288" w:lineRule="auto"/>
              <w:jc w:val="center"/>
              <w:rPr>
                <w:rFonts w:ascii="宋体" w:hAnsi="宋体" w:cs="宋体"/>
                <w:kern w:val="0"/>
                <w:szCs w:val="21"/>
              </w:rPr>
            </w:pPr>
          </w:p>
        </w:tc>
        <w:tc>
          <w:tcPr>
            <w:tcW w:w="856" w:type="dxa"/>
            <w:vAlign w:val="center"/>
          </w:tcPr>
          <w:p w:rsidR="001709CA" w:rsidRDefault="001709CA" w:rsidP="00D320F1">
            <w:pPr>
              <w:widowControl/>
              <w:spacing w:line="288" w:lineRule="auto"/>
              <w:jc w:val="center"/>
              <w:rPr>
                <w:rFonts w:ascii="宋体" w:hAnsi="宋体" w:cs="宋体"/>
                <w:kern w:val="0"/>
                <w:szCs w:val="21"/>
              </w:rPr>
            </w:pPr>
          </w:p>
        </w:tc>
        <w:tc>
          <w:tcPr>
            <w:tcW w:w="1136" w:type="dxa"/>
            <w:vAlign w:val="center"/>
          </w:tcPr>
          <w:p w:rsidR="001709CA" w:rsidRDefault="001709CA" w:rsidP="00D320F1">
            <w:pPr>
              <w:widowControl/>
              <w:spacing w:line="288" w:lineRule="auto"/>
              <w:jc w:val="center"/>
              <w:rPr>
                <w:rFonts w:ascii="宋体" w:hAnsi="宋体" w:cs="宋体"/>
                <w:kern w:val="0"/>
                <w:szCs w:val="21"/>
              </w:rPr>
            </w:pPr>
          </w:p>
        </w:tc>
        <w:tc>
          <w:tcPr>
            <w:tcW w:w="949" w:type="dxa"/>
            <w:vAlign w:val="center"/>
          </w:tcPr>
          <w:p w:rsidR="001709CA" w:rsidRDefault="001709CA" w:rsidP="00D320F1">
            <w:pPr>
              <w:widowControl/>
              <w:spacing w:line="288" w:lineRule="auto"/>
              <w:jc w:val="center"/>
              <w:rPr>
                <w:rFonts w:ascii="宋体" w:hAnsi="宋体" w:cs="宋体"/>
                <w:kern w:val="0"/>
                <w:szCs w:val="21"/>
              </w:rPr>
            </w:pPr>
          </w:p>
        </w:tc>
      </w:tr>
      <w:tr w:rsidR="001709CA" w:rsidTr="00D320F1">
        <w:trPr>
          <w:cantSplit/>
          <w:jc w:val="center"/>
        </w:trPr>
        <w:tc>
          <w:tcPr>
            <w:tcW w:w="1146" w:type="dxa"/>
            <w:vAlign w:val="center"/>
          </w:tcPr>
          <w:p w:rsidR="001709CA" w:rsidRDefault="001709CA" w:rsidP="00D320F1">
            <w:pPr>
              <w:widowControl/>
              <w:spacing w:line="288" w:lineRule="auto"/>
              <w:jc w:val="center"/>
              <w:rPr>
                <w:rFonts w:ascii="宋体" w:hAnsi="宋体" w:cs="宋体"/>
                <w:kern w:val="0"/>
                <w:szCs w:val="21"/>
              </w:rPr>
            </w:pPr>
          </w:p>
        </w:tc>
        <w:tc>
          <w:tcPr>
            <w:tcW w:w="1146" w:type="dxa"/>
            <w:vAlign w:val="center"/>
          </w:tcPr>
          <w:p w:rsidR="001709CA" w:rsidRDefault="001709CA" w:rsidP="00D320F1">
            <w:pPr>
              <w:widowControl/>
              <w:spacing w:line="288" w:lineRule="auto"/>
              <w:jc w:val="center"/>
              <w:rPr>
                <w:rFonts w:ascii="宋体" w:hAnsi="宋体" w:cs="宋体"/>
                <w:kern w:val="0"/>
                <w:szCs w:val="21"/>
              </w:rPr>
            </w:pPr>
          </w:p>
        </w:tc>
        <w:tc>
          <w:tcPr>
            <w:tcW w:w="856" w:type="dxa"/>
            <w:vAlign w:val="center"/>
          </w:tcPr>
          <w:p w:rsidR="001709CA" w:rsidRDefault="001709CA" w:rsidP="00D320F1">
            <w:pPr>
              <w:widowControl/>
              <w:spacing w:line="288" w:lineRule="auto"/>
              <w:jc w:val="center"/>
              <w:rPr>
                <w:rFonts w:ascii="宋体" w:hAnsi="宋体" w:cs="宋体"/>
                <w:kern w:val="0"/>
                <w:szCs w:val="21"/>
              </w:rPr>
            </w:pPr>
          </w:p>
        </w:tc>
        <w:tc>
          <w:tcPr>
            <w:tcW w:w="2284" w:type="dxa"/>
            <w:vAlign w:val="center"/>
          </w:tcPr>
          <w:p w:rsidR="001709CA" w:rsidRDefault="001709CA" w:rsidP="00D320F1">
            <w:pPr>
              <w:widowControl/>
              <w:spacing w:line="288" w:lineRule="auto"/>
              <w:jc w:val="center"/>
              <w:rPr>
                <w:rFonts w:ascii="宋体" w:hAnsi="宋体" w:cs="宋体"/>
                <w:kern w:val="0"/>
                <w:szCs w:val="21"/>
              </w:rPr>
            </w:pPr>
          </w:p>
        </w:tc>
        <w:tc>
          <w:tcPr>
            <w:tcW w:w="1289" w:type="dxa"/>
            <w:vAlign w:val="center"/>
          </w:tcPr>
          <w:p w:rsidR="001709CA" w:rsidRDefault="001709CA" w:rsidP="00D320F1">
            <w:pPr>
              <w:widowControl/>
              <w:spacing w:line="288" w:lineRule="auto"/>
              <w:jc w:val="center"/>
              <w:rPr>
                <w:rFonts w:ascii="宋体" w:hAnsi="宋体" w:cs="宋体"/>
                <w:kern w:val="0"/>
                <w:szCs w:val="21"/>
              </w:rPr>
            </w:pPr>
          </w:p>
        </w:tc>
        <w:tc>
          <w:tcPr>
            <w:tcW w:w="856" w:type="dxa"/>
            <w:vAlign w:val="center"/>
          </w:tcPr>
          <w:p w:rsidR="001709CA" w:rsidRDefault="001709CA" w:rsidP="00D320F1">
            <w:pPr>
              <w:widowControl/>
              <w:spacing w:line="288" w:lineRule="auto"/>
              <w:jc w:val="center"/>
              <w:rPr>
                <w:rFonts w:ascii="宋体" w:hAnsi="宋体" w:cs="宋体"/>
                <w:kern w:val="0"/>
                <w:szCs w:val="21"/>
              </w:rPr>
            </w:pPr>
          </w:p>
        </w:tc>
        <w:tc>
          <w:tcPr>
            <w:tcW w:w="1136" w:type="dxa"/>
            <w:vAlign w:val="center"/>
          </w:tcPr>
          <w:p w:rsidR="001709CA" w:rsidRDefault="001709CA" w:rsidP="00D320F1">
            <w:pPr>
              <w:widowControl/>
              <w:spacing w:line="288" w:lineRule="auto"/>
              <w:jc w:val="center"/>
              <w:rPr>
                <w:rFonts w:ascii="宋体" w:hAnsi="宋体" w:cs="宋体"/>
                <w:kern w:val="0"/>
                <w:szCs w:val="21"/>
              </w:rPr>
            </w:pPr>
          </w:p>
        </w:tc>
        <w:tc>
          <w:tcPr>
            <w:tcW w:w="949" w:type="dxa"/>
            <w:vAlign w:val="center"/>
          </w:tcPr>
          <w:p w:rsidR="001709CA" w:rsidRDefault="001709CA" w:rsidP="00D320F1">
            <w:pPr>
              <w:widowControl/>
              <w:spacing w:line="288" w:lineRule="auto"/>
              <w:jc w:val="center"/>
              <w:rPr>
                <w:rFonts w:ascii="宋体" w:hAnsi="宋体" w:cs="宋体"/>
                <w:kern w:val="0"/>
                <w:szCs w:val="21"/>
              </w:rPr>
            </w:pPr>
          </w:p>
        </w:tc>
      </w:tr>
    </w:tbl>
    <w:p w:rsidR="001709CA" w:rsidRDefault="001709CA" w:rsidP="001709CA">
      <w:pPr>
        <w:spacing w:line="288" w:lineRule="auto"/>
        <w:rPr>
          <w:rFonts w:ascii="宋体" w:hAnsi="宋体" w:cs="宋体"/>
          <w:szCs w:val="21"/>
        </w:rPr>
      </w:pPr>
    </w:p>
    <w:p w:rsidR="001709CA" w:rsidRDefault="001709CA" w:rsidP="001709CA">
      <w:pPr>
        <w:spacing w:line="288" w:lineRule="auto"/>
        <w:rPr>
          <w:rFonts w:ascii="宋体" w:hAnsi="宋体" w:cs="宋体"/>
          <w:szCs w:val="21"/>
        </w:rPr>
      </w:pPr>
      <w:r>
        <w:rPr>
          <w:rFonts w:ascii="宋体" w:hAnsi="宋体" w:cs="宋体" w:hint="eastAsia"/>
          <w:szCs w:val="21"/>
        </w:rPr>
        <w:t>项目设集中空调系统：□是、□否</w:t>
      </w:r>
    </w:p>
    <w:p w:rsidR="001709CA" w:rsidRDefault="001709CA" w:rsidP="001709CA">
      <w:pPr>
        <w:spacing w:line="288" w:lineRule="auto"/>
        <w:rPr>
          <w:rFonts w:ascii="宋体" w:hAnsi="宋体" w:cs="宋体"/>
          <w:szCs w:val="21"/>
        </w:rPr>
      </w:pPr>
      <w:r>
        <w:rPr>
          <w:rFonts w:ascii="宋体" w:hAnsi="宋体" w:cs="宋体" w:hint="eastAsia"/>
          <w:szCs w:val="21"/>
        </w:rPr>
        <w:t>空调冷热水系统循环水泵性能参数：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1969"/>
        <w:gridCol w:w="1923"/>
        <w:gridCol w:w="1924"/>
        <w:gridCol w:w="1924"/>
      </w:tblGrid>
      <w:tr w:rsidR="001709CA" w:rsidTr="00D320F1">
        <w:tc>
          <w:tcPr>
            <w:tcW w:w="1922"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设备编号</w:t>
            </w:r>
          </w:p>
        </w:tc>
        <w:tc>
          <w:tcPr>
            <w:tcW w:w="1969"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设备类型</w:t>
            </w:r>
          </w:p>
        </w:tc>
        <w:tc>
          <w:tcPr>
            <w:tcW w:w="1923"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设计流量（m</w:t>
            </w:r>
            <w:r>
              <w:rPr>
                <w:rFonts w:ascii="宋体" w:hAnsi="宋体" w:cs="宋体" w:hint="eastAsia"/>
                <w:szCs w:val="21"/>
                <w:vertAlign w:val="superscript"/>
              </w:rPr>
              <w:t>3</w:t>
            </w:r>
            <w:r>
              <w:rPr>
                <w:rFonts w:ascii="宋体" w:hAnsi="宋体" w:cs="宋体" w:hint="eastAsia"/>
                <w:szCs w:val="21"/>
              </w:rPr>
              <w:t>/h）</w:t>
            </w:r>
          </w:p>
        </w:tc>
        <w:tc>
          <w:tcPr>
            <w:tcW w:w="1924"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设计扬程（m）</w:t>
            </w:r>
          </w:p>
        </w:tc>
        <w:tc>
          <w:tcPr>
            <w:tcW w:w="1924"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设计工作点效率</w:t>
            </w:r>
          </w:p>
        </w:tc>
      </w:tr>
      <w:tr w:rsidR="001709CA" w:rsidTr="00D320F1">
        <w:tc>
          <w:tcPr>
            <w:tcW w:w="1922" w:type="dxa"/>
            <w:vAlign w:val="center"/>
          </w:tcPr>
          <w:p w:rsidR="001709CA" w:rsidRDefault="001709CA" w:rsidP="00D320F1">
            <w:pPr>
              <w:spacing w:line="288" w:lineRule="auto"/>
              <w:jc w:val="center"/>
              <w:rPr>
                <w:rFonts w:ascii="宋体" w:hAnsi="宋体" w:cs="宋体"/>
                <w:szCs w:val="21"/>
              </w:rPr>
            </w:pPr>
          </w:p>
        </w:tc>
        <w:tc>
          <w:tcPr>
            <w:tcW w:w="1969" w:type="dxa"/>
            <w:vAlign w:val="center"/>
          </w:tcPr>
          <w:p w:rsidR="001709CA" w:rsidRDefault="001709CA" w:rsidP="00D320F1">
            <w:pPr>
              <w:spacing w:line="288" w:lineRule="auto"/>
              <w:jc w:val="center"/>
              <w:rPr>
                <w:rFonts w:ascii="宋体" w:hAnsi="宋体" w:cs="宋体"/>
                <w:szCs w:val="21"/>
              </w:rPr>
            </w:pPr>
          </w:p>
        </w:tc>
        <w:tc>
          <w:tcPr>
            <w:tcW w:w="1923" w:type="dxa"/>
            <w:vAlign w:val="center"/>
          </w:tcPr>
          <w:p w:rsidR="001709CA" w:rsidRDefault="001709CA" w:rsidP="00D320F1">
            <w:pPr>
              <w:spacing w:line="288" w:lineRule="auto"/>
              <w:jc w:val="center"/>
              <w:rPr>
                <w:rFonts w:ascii="宋体" w:hAnsi="宋体" w:cs="宋体"/>
                <w:szCs w:val="21"/>
              </w:rPr>
            </w:pPr>
          </w:p>
        </w:tc>
        <w:tc>
          <w:tcPr>
            <w:tcW w:w="1924" w:type="dxa"/>
            <w:vAlign w:val="center"/>
          </w:tcPr>
          <w:p w:rsidR="001709CA" w:rsidRDefault="001709CA" w:rsidP="00D320F1">
            <w:pPr>
              <w:spacing w:line="288" w:lineRule="auto"/>
              <w:jc w:val="center"/>
              <w:rPr>
                <w:rFonts w:ascii="宋体" w:hAnsi="宋体" w:cs="宋体"/>
                <w:szCs w:val="21"/>
              </w:rPr>
            </w:pPr>
          </w:p>
        </w:tc>
        <w:tc>
          <w:tcPr>
            <w:tcW w:w="1924" w:type="dxa"/>
            <w:vAlign w:val="center"/>
          </w:tcPr>
          <w:p w:rsidR="001709CA" w:rsidRDefault="001709CA" w:rsidP="00D320F1">
            <w:pPr>
              <w:spacing w:line="288" w:lineRule="auto"/>
              <w:jc w:val="center"/>
              <w:rPr>
                <w:rFonts w:ascii="宋体" w:hAnsi="宋体" w:cs="宋体"/>
                <w:szCs w:val="21"/>
              </w:rPr>
            </w:pPr>
          </w:p>
        </w:tc>
      </w:tr>
      <w:tr w:rsidR="001709CA" w:rsidTr="00D320F1">
        <w:tc>
          <w:tcPr>
            <w:tcW w:w="1922" w:type="dxa"/>
            <w:vAlign w:val="center"/>
          </w:tcPr>
          <w:p w:rsidR="001709CA" w:rsidRDefault="001709CA" w:rsidP="00D320F1">
            <w:pPr>
              <w:spacing w:line="288" w:lineRule="auto"/>
              <w:jc w:val="center"/>
              <w:rPr>
                <w:rFonts w:ascii="宋体" w:hAnsi="宋体" w:cs="宋体"/>
                <w:szCs w:val="21"/>
              </w:rPr>
            </w:pPr>
          </w:p>
        </w:tc>
        <w:tc>
          <w:tcPr>
            <w:tcW w:w="1969" w:type="dxa"/>
            <w:vAlign w:val="center"/>
          </w:tcPr>
          <w:p w:rsidR="001709CA" w:rsidRDefault="001709CA" w:rsidP="00D320F1">
            <w:pPr>
              <w:spacing w:line="288" w:lineRule="auto"/>
              <w:jc w:val="center"/>
              <w:rPr>
                <w:rFonts w:ascii="宋体" w:hAnsi="宋体" w:cs="宋体"/>
                <w:szCs w:val="21"/>
              </w:rPr>
            </w:pPr>
          </w:p>
        </w:tc>
        <w:tc>
          <w:tcPr>
            <w:tcW w:w="1923" w:type="dxa"/>
            <w:vAlign w:val="center"/>
          </w:tcPr>
          <w:p w:rsidR="001709CA" w:rsidRDefault="001709CA" w:rsidP="00D320F1">
            <w:pPr>
              <w:spacing w:line="288" w:lineRule="auto"/>
              <w:jc w:val="center"/>
              <w:rPr>
                <w:rFonts w:ascii="宋体" w:hAnsi="宋体" w:cs="宋体"/>
                <w:szCs w:val="21"/>
              </w:rPr>
            </w:pPr>
          </w:p>
        </w:tc>
        <w:tc>
          <w:tcPr>
            <w:tcW w:w="1924" w:type="dxa"/>
            <w:vAlign w:val="center"/>
          </w:tcPr>
          <w:p w:rsidR="001709CA" w:rsidRDefault="001709CA" w:rsidP="00D320F1">
            <w:pPr>
              <w:spacing w:line="288" w:lineRule="auto"/>
              <w:jc w:val="center"/>
              <w:rPr>
                <w:rFonts w:ascii="宋体" w:hAnsi="宋体" w:cs="宋体"/>
                <w:szCs w:val="21"/>
              </w:rPr>
            </w:pPr>
          </w:p>
        </w:tc>
        <w:tc>
          <w:tcPr>
            <w:tcW w:w="1924" w:type="dxa"/>
            <w:vAlign w:val="center"/>
          </w:tcPr>
          <w:p w:rsidR="001709CA" w:rsidRDefault="001709CA" w:rsidP="00D320F1">
            <w:pPr>
              <w:spacing w:line="288" w:lineRule="auto"/>
              <w:jc w:val="center"/>
              <w:rPr>
                <w:rFonts w:ascii="宋体" w:hAnsi="宋体" w:cs="宋体"/>
                <w:szCs w:val="21"/>
              </w:rPr>
            </w:pPr>
          </w:p>
        </w:tc>
      </w:tr>
    </w:tbl>
    <w:p w:rsidR="001709CA" w:rsidRDefault="001709CA" w:rsidP="001709CA">
      <w:pPr>
        <w:spacing w:line="288" w:lineRule="auto"/>
        <w:rPr>
          <w:rFonts w:ascii="宋体" w:hAnsi="宋体" w:cs="宋体"/>
          <w:szCs w:val="21"/>
        </w:rPr>
      </w:pPr>
    </w:p>
    <w:p w:rsidR="001709CA" w:rsidRDefault="001709CA" w:rsidP="001709CA">
      <w:pPr>
        <w:spacing w:line="288" w:lineRule="auto"/>
        <w:rPr>
          <w:rFonts w:ascii="宋体" w:hAnsi="宋体" w:cs="宋体"/>
          <w:szCs w:val="21"/>
        </w:rPr>
      </w:pPr>
      <w:r>
        <w:rPr>
          <w:rFonts w:ascii="宋体" w:hAnsi="宋体" w:cs="宋体" w:hint="eastAsia"/>
          <w:szCs w:val="21"/>
        </w:rPr>
        <w:t>空调冷热水系统循环水泵的耗电输冷（热）比：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1"/>
        <w:gridCol w:w="1360"/>
        <w:gridCol w:w="396"/>
        <w:gridCol w:w="385"/>
        <w:gridCol w:w="1536"/>
        <w:gridCol w:w="458"/>
        <w:gridCol w:w="1550"/>
        <w:gridCol w:w="1165"/>
        <w:gridCol w:w="1161"/>
      </w:tblGrid>
      <w:tr w:rsidR="001709CA" w:rsidTr="00D320F1">
        <w:trPr>
          <w:trHeight w:val="735"/>
        </w:trPr>
        <w:tc>
          <w:tcPr>
            <w:tcW w:w="1651" w:type="dxa"/>
            <w:vMerge w:val="restart"/>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设计冷/热负荷</w:t>
            </w:r>
          </w:p>
          <w:p w:rsidR="001709CA" w:rsidRDefault="001709CA" w:rsidP="00D320F1">
            <w:pPr>
              <w:spacing w:line="288" w:lineRule="auto"/>
              <w:jc w:val="center"/>
              <w:rPr>
                <w:rFonts w:ascii="宋体" w:hAnsi="宋体" w:cs="宋体"/>
                <w:szCs w:val="21"/>
              </w:rPr>
            </w:pPr>
            <w:r>
              <w:rPr>
                <w:rFonts w:ascii="宋体" w:hAnsi="宋体" w:cs="宋体" w:hint="eastAsia"/>
                <w:szCs w:val="21"/>
              </w:rPr>
              <w:t>（kW）</w:t>
            </w:r>
          </w:p>
        </w:tc>
        <w:tc>
          <w:tcPr>
            <w:tcW w:w="1360" w:type="dxa"/>
            <w:vMerge w:val="restart"/>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设计供回水</w:t>
            </w:r>
          </w:p>
          <w:p w:rsidR="001709CA" w:rsidRDefault="001709CA" w:rsidP="00D320F1">
            <w:pPr>
              <w:spacing w:line="288" w:lineRule="auto"/>
              <w:jc w:val="center"/>
              <w:rPr>
                <w:rFonts w:ascii="宋体" w:hAnsi="宋体" w:cs="宋体"/>
                <w:szCs w:val="21"/>
              </w:rPr>
            </w:pPr>
            <w:r>
              <w:rPr>
                <w:rFonts w:ascii="宋体" w:hAnsi="宋体" w:cs="宋体" w:hint="eastAsia"/>
                <w:szCs w:val="21"/>
              </w:rPr>
              <w:t>温差（℃）</w:t>
            </w:r>
          </w:p>
        </w:tc>
        <w:tc>
          <w:tcPr>
            <w:tcW w:w="396" w:type="dxa"/>
            <w:vMerge w:val="restart"/>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A</w:t>
            </w:r>
          </w:p>
        </w:tc>
        <w:tc>
          <w:tcPr>
            <w:tcW w:w="385" w:type="dxa"/>
            <w:vMerge w:val="restart"/>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B</w:t>
            </w:r>
          </w:p>
        </w:tc>
        <w:tc>
          <w:tcPr>
            <w:tcW w:w="1536" w:type="dxa"/>
            <w:vMerge w:val="restart"/>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供回水管道</w:t>
            </w:r>
          </w:p>
          <w:p w:rsidR="001709CA" w:rsidRDefault="001709CA" w:rsidP="00D320F1">
            <w:pPr>
              <w:spacing w:line="288" w:lineRule="auto"/>
              <w:jc w:val="center"/>
              <w:rPr>
                <w:rFonts w:ascii="宋体" w:hAnsi="宋体" w:cs="宋体"/>
                <w:szCs w:val="21"/>
              </w:rPr>
            </w:pPr>
            <w:r>
              <w:rPr>
                <w:rFonts w:ascii="宋体" w:hAnsi="宋体" w:cs="宋体" w:hint="eastAsia"/>
                <w:szCs w:val="21"/>
              </w:rPr>
              <w:t>总长度（m）</w:t>
            </w:r>
          </w:p>
        </w:tc>
        <w:tc>
          <w:tcPr>
            <w:tcW w:w="458" w:type="dxa"/>
            <w:vMerge w:val="restart"/>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α</w:t>
            </w:r>
          </w:p>
        </w:tc>
        <w:tc>
          <w:tcPr>
            <w:tcW w:w="3876" w:type="dxa"/>
            <w:gridSpan w:val="3"/>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空调冷热水系统循环水泵</w:t>
            </w:r>
          </w:p>
          <w:p w:rsidR="001709CA" w:rsidRDefault="001709CA" w:rsidP="00D320F1">
            <w:pPr>
              <w:spacing w:line="288" w:lineRule="auto"/>
              <w:jc w:val="center"/>
              <w:rPr>
                <w:rFonts w:ascii="宋体" w:hAnsi="宋体" w:cs="宋体"/>
                <w:szCs w:val="21"/>
              </w:rPr>
            </w:pPr>
            <w:r>
              <w:rPr>
                <w:rFonts w:ascii="宋体" w:hAnsi="宋体" w:cs="宋体" w:hint="eastAsia"/>
                <w:szCs w:val="21"/>
              </w:rPr>
              <w:t>的耗电输冷（热）比</w:t>
            </w:r>
          </w:p>
        </w:tc>
      </w:tr>
      <w:tr w:rsidR="001709CA" w:rsidTr="00D320F1">
        <w:trPr>
          <w:trHeight w:val="375"/>
        </w:trPr>
        <w:tc>
          <w:tcPr>
            <w:tcW w:w="1651" w:type="dxa"/>
            <w:vMerge/>
            <w:vAlign w:val="center"/>
          </w:tcPr>
          <w:p w:rsidR="001709CA" w:rsidRDefault="001709CA" w:rsidP="00D320F1">
            <w:pPr>
              <w:spacing w:line="288" w:lineRule="auto"/>
              <w:jc w:val="center"/>
              <w:rPr>
                <w:rFonts w:ascii="宋体" w:hAnsi="宋体" w:cs="宋体"/>
                <w:szCs w:val="21"/>
              </w:rPr>
            </w:pPr>
          </w:p>
        </w:tc>
        <w:tc>
          <w:tcPr>
            <w:tcW w:w="1360" w:type="dxa"/>
            <w:vMerge/>
            <w:vAlign w:val="center"/>
          </w:tcPr>
          <w:p w:rsidR="001709CA" w:rsidRDefault="001709CA" w:rsidP="00D320F1">
            <w:pPr>
              <w:spacing w:line="288" w:lineRule="auto"/>
              <w:jc w:val="center"/>
              <w:rPr>
                <w:rFonts w:ascii="宋体" w:hAnsi="宋体" w:cs="宋体"/>
                <w:szCs w:val="21"/>
              </w:rPr>
            </w:pPr>
          </w:p>
        </w:tc>
        <w:tc>
          <w:tcPr>
            <w:tcW w:w="396" w:type="dxa"/>
            <w:vMerge/>
            <w:vAlign w:val="center"/>
          </w:tcPr>
          <w:p w:rsidR="001709CA" w:rsidRDefault="001709CA" w:rsidP="00D320F1">
            <w:pPr>
              <w:spacing w:line="288" w:lineRule="auto"/>
              <w:jc w:val="center"/>
              <w:rPr>
                <w:rFonts w:ascii="宋体" w:hAnsi="宋体" w:cs="宋体"/>
                <w:szCs w:val="21"/>
              </w:rPr>
            </w:pPr>
          </w:p>
        </w:tc>
        <w:tc>
          <w:tcPr>
            <w:tcW w:w="385" w:type="dxa"/>
            <w:vMerge/>
            <w:vAlign w:val="center"/>
          </w:tcPr>
          <w:p w:rsidR="001709CA" w:rsidRDefault="001709CA" w:rsidP="00D320F1">
            <w:pPr>
              <w:spacing w:line="288" w:lineRule="auto"/>
              <w:jc w:val="center"/>
              <w:rPr>
                <w:rFonts w:ascii="宋体" w:hAnsi="宋体" w:cs="宋体"/>
                <w:szCs w:val="21"/>
              </w:rPr>
            </w:pPr>
          </w:p>
        </w:tc>
        <w:tc>
          <w:tcPr>
            <w:tcW w:w="1536" w:type="dxa"/>
            <w:vMerge/>
            <w:vAlign w:val="center"/>
          </w:tcPr>
          <w:p w:rsidR="001709CA" w:rsidRDefault="001709CA" w:rsidP="00D320F1">
            <w:pPr>
              <w:spacing w:line="288" w:lineRule="auto"/>
              <w:jc w:val="center"/>
              <w:rPr>
                <w:rFonts w:ascii="宋体" w:hAnsi="宋体" w:cs="宋体"/>
                <w:szCs w:val="21"/>
              </w:rPr>
            </w:pPr>
          </w:p>
        </w:tc>
        <w:tc>
          <w:tcPr>
            <w:tcW w:w="458" w:type="dxa"/>
            <w:vMerge/>
            <w:vAlign w:val="center"/>
          </w:tcPr>
          <w:p w:rsidR="001709CA" w:rsidRDefault="001709CA" w:rsidP="00D320F1">
            <w:pPr>
              <w:spacing w:line="288" w:lineRule="auto"/>
              <w:jc w:val="center"/>
              <w:rPr>
                <w:rFonts w:ascii="宋体" w:hAnsi="宋体" w:cs="宋体"/>
                <w:szCs w:val="21"/>
              </w:rPr>
            </w:pPr>
          </w:p>
        </w:tc>
        <w:tc>
          <w:tcPr>
            <w:tcW w:w="1550"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设计值</w:t>
            </w:r>
          </w:p>
        </w:tc>
        <w:tc>
          <w:tcPr>
            <w:tcW w:w="1165" w:type="dxa"/>
            <w:vAlign w:val="center"/>
          </w:tcPr>
          <w:p w:rsidR="001709CA" w:rsidRDefault="001709CA" w:rsidP="00D320F1">
            <w:pPr>
              <w:spacing w:line="288" w:lineRule="auto"/>
              <w:jc w:val="center"/>
              <w:rPr>
                <w:rFonts w:ascii="宋体" w:hAnsi="宋体" w:cs="宋体"/>
                <w:szCs w:val="21"/>
              </w:rPr>
            </w:pPr>
            <w:r>
              <w:rPr>
                <w:rFonts w:ascii="宋体" w:hAnsi="宋体" w:cs="宋体" w:hint="eastAsia"/>
                <w:szCs w:val="21"/>
              </w:rPr>
              <w:t>限值</w:t>
            </w:r>
          </w:p>
        </w:tc>
        <w:tc>
          <w:tcPr>
            <w:tcW w:w="1161" w:type="dxa"/>
          </w:tcPr>
          <w:p w:rsidR="001709CA" w:rsidRDefault="001709CA" w:rsidP="00D320F1">
            <w:pPr>
              <w:spacing w:line="288" w:lineRule="auto"/>
              <w:jc w:val="center"/>
              <w:rPr>
                <w:rFonts w:ascii="宋体" w:hAnsi="宋体" w:cs="宋体"/>
                <w:szCs w:val="21"/>
              </w:rPr>
            </w:pPr>
            <w:r>
              <w:rPr>
                <w:rFonts w:ascii="宋体" w:hAnsi="宋体" w:cs="宋体" w:hint="eastAsia"/>
                <w:szCs w:val="21"/>
              </w:rPr>
              <w:t>降低幅度</w:t>
            </w:r>
          </w:p>
        </w:tc>
      </w:tr>
      <w:tr w:rsidR="001709CA" w:rsidTr="00D320F1">
        <w:tc>
          <w:tcPr>
            <w:tcW w:w="1651" w:type="dxa"/>
            <w:vAlign w:val="center"/>
          </w:tcPr>
          <w:p w:rsidR="001709CA" w:rsidRDefault="001709CA" w:rsidP="00D320F1">
            <w:pPr>
              <w:spacing w:line="288" w:lineRule="auto"/>
              <w:jc w:val="center"/>
              <w:rPr>
                <w:rFonts w:ascii="宋体" w:hAnsi="宋体" w:cs="宋体"/>
                <w:szCs w:val="21"/>
              </w:rPr>
            </w:pPr>
          </w:p>
        </w:tc>
        <w:tc>
          <w:tcPr>
            <w:tcW w:w="1360" w:type="dxa"/>
            <w:vAlign w:val="center"/>
          </w:tcPr>
          <w:p w:rsidR="001709CA" w:rsidRDefault="001709CA" w:rsidP="00D320F1">
            <w:pPr>
              <w:spacing w:line="288" w:lineRule="auto"/>
              <w:jc w:val="center"/>
              <w:rPr>
                <w:rFonts w:ascii="宋体" w:hAnsi="宋体" w:cs="宋体"/>
                <w:szCs w:val="21"/>
              </w:rPr>
            </w:pPr>
          </w:p>
        </w:tc>
        <w:tc>
          <w:tcPr>
            <w:tcW w:w="396" w:type="dxa"/>
            <w:vAlign w:val="center"/>
          </w:tcPr>
          <w:p w:rsidR="001709CA" w:rsidRDefault="001709CA" w:rsidP="00D320F1">
            <w:pPr>
              <w:spacing w:line="288" w:lineRule="auto"/>
              <w:jc w:val="center"/>
              <w:rPr>
                <w:rFonts w:ascii="宋体" w:hAnsi="宋体" w:cs="宋体"/>
                <w:szCs w:val="21"/>
              </w:rPr>
            </w:pPr>
          </w:p>
        </w:tc>
        <w:tc>
          <w:tcPr>
            <w:tcW w:w="385" w:type="dxa"/>
            <w:vAlign w:val="center"/>
          </w:tcPr>
          <w:p w:rsidR="001709CA" w:rsidRDefault="001709CA" w:rsidP="00D320F1">
            <w:pPr>
              <w:spacing w:line="288" w:lineRule="auto"/>
              <w:jc w:val="center"/>
              <w:rPr>
                <w:rFonts w:ascii="宋体" w:hAnsi="宋体" w:cs="宋体"/>
                <w:szCs w:val="21"/>
              </w:rPr>
            </w:pPr>
          </w:p>
        </w:tc>
        <w:tc>
          <w:tcPr>
            <w:tcW w:w="1536" w:type="dxa"/>
            <w:vAlign w:val="center"/>
          </w:tcPr>
          <w:p w:rsidR="001709CA" w:rsidRDefault="001709CA" w:rsidP="00D320F1">
            <w:pPr>
              <w:spacing w:line="288" w:lineRule="auto"/>
              <w:jc w:val="center"/>
              <w:rPr>
                <w:rFonts w:ascii="宋体" w:hAnsi="宋体" w:cs="宋体"/>
                <w:szCs w:val="21"/>
              </w:rPr>
            </w:pPr>
          </w:p>
        </w:tc>
        <w:tc>
          <w:tcPr>
            <w:tcW w:w="458" w:type="dxa"/>
            <w:vAlign w:val="center"/>
          </w:tcPr>
          <w:p w:rsidR="001709CA" w:rsidRDefault="001709CA" w:rsidP="00D320F1">
            <w:pPr>
              <w:spacing w:line="288" w:lineRule="auto"/>
              <w:jc w:val="center"/>
              <w:rPr>
                <w:rFonts w:ascii="宋体" w:hAnsi="宋体" w:cs="宋体"/>
                <w:szCs w:val="21"/>
              </w:rPr>
            </w:pPr>
          </w:p>
        </w:tc>
        <w:tc>
          <w:tcPr>
            <w:tcW w:w="1550" w:type="dxa"/>
            <w:vAlign w:val="center"/>
          </w:tcPr>
          <w:p w:rsidR="001709CA" w:rsidRDefault="001709CA" w:rsidP="00D320F1">
            <w:pPr>
              <w:spacing w:line="288" w:lineRule="auto"/>
              <w:jc w:val="center"/>
              <w:rPr>
                <w:rFonts w:ascii="宋体" w:hAnsi="宋体" w:cs="宋体"/>
                <w:szCs w:val="21"/>
              </w:rPr>
            </w:pPr>
          </w:p>
        </w:tc>
        <w:tc>
          <w:tcPr>
            <w:tcW w:w="1165" w:type="dxa"/>
            <w:vAlign w:val="center"/>
          </w:tcPr>
          <w:p w:rsidR="001709CA" w:rsidRDefault="001709CA" w:rsidP="00D320F1">
            <w:pPr>
              <w:spacing w:line="288" w:lineRule="auto"/>
              <w:jc w:val="center"/>
              <w:rPr>
                <w:rFonts w:ascii="宋体" w:hAnsi="宋体" w:cs="宋体"/>
                <w:szCs w:val="21"/>
              </w:rPr>
            </w:pPr>
          </w:p>
        </w:tc>
        <w:tc>
          <w:tcPr>
            <w:tcW w:w="1161" w:type="dxa"/>
          </w:tcPr>
          <w:p w:rsidR="001709CA" w:rsidRDefault="001709CA" w:rsidP="00D320F1">
            <w:pPr>
              <w:spacing w:line="288" w:lineRule="auto"/>
              <w:jc w:val="center"/>
              <w:rPr>
                <w:rFonts w:ascii="宋体" w:hAnsi="宋体" w:cs="宋体"/>
                <w:szCs w:val="21"/>
              </w:rPr>
            </w:pPr>
          </w:p>
        </w:tc>
      </w:tr>
      <w:tr w:rsidR="001709CA" w:rsidTr="00D320F1">
        <w:tc>
          <w:tcPr>
            <w:tcW w:w="1651" w:type="dxa"/>
            <w:vAlign w:val="center"/>
          </w:tcPr>
          <w:p w:rsidR="001709CA" w:rsidRDefault="001709CA" w:rsidP="00D320F1">
            <w:pPr>
              <w:spacing w:line="288" w:lineRule="auto"/>
              <w:jc w:val="center"/>
              <w:rPr>
                <w:rFonts w:ascii="宋体" w:hAnsi="宋体" w:cs="宋体"/>
                <w:szCs w:val="21"/>
              </w:rPr>
            </w:pPr>
          </w:p>
        </w:tc>
        <w:tc>
          <w:tcPr>
            <w:tcW w:w="1360" w:type="dxa"/>
            <w:vAlign w:val="center"/>
          </w:tcPr>
          <w:p w:rsidR="001709CA" w:rsidRDefault="001709CA" w:rsidP="00D320F1">
            <w:pPr>
              <w:spacing w:line="288" w:lineRule="auto"/>
              <w:jc w:val="center"/>
              <w:rPr>
                <w:rFonts w:ascii="宋体" w:hAnsi="宋体" w:cs="宋体"/>
                <w:szCs w:val="21"/>
              </w:rPr>
            </w:pPr>
          </w:p>
        </w:tc>
        <w:tc>
          <w:tcPr>
            <w:tcW w:w="396" w:type="dxa"/>
            <w:vAlign w:val="center"/>
          </w:tcPr>
          <w:p w:rsidR="001709CA" w:rsidRDefault="001709CA" w:rsidP="00D320F1">
            <w:pPr>
              <w:spacing w:line="288" w:lineRule="auto"/>
              <w:jc w:val="center"/>
              <w:rPr>
                <w:rFonts w:ascii="宋体" w:hAnsi="宋体" w:cs="宋体"/>
                <w:szCs w:val="21"/>
              </w:rPr>
            </w:pPr>
          </w:p>
        </w:tc>
        <w:tc>
          <w:tcPr>
            <w:tcW w:w="385" w:type="dxa"/>
            <w:vAlign w:val="center"/>
          </w:tcPr>
          <w:p w:rsidR="001709CA" w:rsidRDefault="001709CA" w:rsidP="00D320F1">
            <w:pPr>
              <w:spacing w:line="288" w:lineRule="auto"/>
              <w:jc w:val="center"/>
              <w:rPr>
                <w:rFonts w:ascii="宋体" w:hAnsi="宋体" w:cs="宋体"/>
                <w:szCs w:val="21"/>
              </w:rPr>
            </w:pPr>
          </w:p>
        </w:tc>
        <w:tc>
          <w:tcPr>
            <w:tcW w:w="1536" w:type="dxa"/>
            <w:vAlign w:val="center"/>
          </w:tcPr>
          <w:p w:rsidR="001709CA" w:rsidRDefault="001709CA" w:rsidP="00D320F1">
            <w:pPr>
              <w:spacing w:line="288" w:lineRule="auto"/>
              <w:jc w:val="center"/>
              <w:rPr>
                <w:rFonts w:ascii="宋体" w:hAnsi="宋体" w:cs="宋体"/>
                <w:szCs w:val="21"/>
              </w:rPr>
            </w:pPr>
          </w:p>
        </w:tc>
        <w:tc>
          <w:tcPr>
            <w:tcW w:w="458" w:type="dxa"/>
            <w:vAlign w:val="center"/>
          </w:tcPr>
          <w:p w:rsidR="001709CA" w:rsidRDefault="001709CA" w:rsidP="00D320F1">
            <w:pPr>
              <w:spacing w:line="288" w:lineRule="auto"/>
              <w:jc w:val="center"/>
              <w:rPr>
                <w:rFonts w:ascii="宋体" w:hAnsi="宋体" w:cs="宋体"/>
                <w:szCs w:val="21"/>
              </w:rPr>
            </w:pPr>
          </w:p>
        </w:tc>
        <w:tc>
          <w:tcPr>
            <w:tcW w:w="1550" w:type="dxa"/>
            <w:vAlign w:val="center"/>
          </w:tcPr>
          <w:p w:rsidR="001709CA" w:rsidRDefault="001709CA" w:rsidP="00D320F1">
            <w:pPr>
              <w:spacing w:line="288" w:lineRule="auto"/>
              <w:jc w:val="center"/>
              <w:rPr>
                <w:rFonts w:ascii="宋体" w:hAnsi="宋体" w:cs="宋体"/>
                <w:szCs w:val="21"/>
              </w:rPr>
            </w:pPr>
          </w:p>
        </w:tc>
        <w:tc>
          <w:tcPr>
            <w:tcW w:w="1165" w:type="dxa"/>
            <w:vAlign w:val="center"/>
          </w:tcPr>
          <w:p w:rsidR="001709CA" w:rsidRDefault="001709CA" w:rsidP="00D320F1">
            <w:pPr>
              <w:spacing w:line="288" w:lineRule="auto"/>
              <w:jc w:val="center"/>
              <w:rPr>
                <w:rFonts w:ascii="宋体" w:hAnsi="宋体" w:cs="宋体"/>
                <w:szCs w:val="21"/>
              </w:rPr>
            </w:pPr>
          </w:p>
        </w:tc>
        <w:tc>
          <w:tcPr>
            <w:tcW w:w="1161" w:type="dxa"/>
          </w:tcPr>
          <w:p w:rsidR="001709CA" w:rsidRDefault="001709CA" w:rsidP="00D320F1">
            <w:pPr>
              <w:spacing w:line="288" w:lineRule="auto"/>
              <w:jc w:val="center"/>
              <w:rPr>
                <w:rFonts w:ascii="宋体" w:hAnsi="宋体" w:cs="宋体"/>
                <w:szCs w:val="21"/>
              </w:rPr>
            </w:pPr>
          </w:p>
        </w:tc>
      </w:tr>
    </w:tbl>
    <w:p w:rsidR="001709CA" w:rsidRDefault="001709CA" w:rsidP="001709CA">
      <w:pPr>
        <w:spacing w:line="288" w:lineRule="auto"/>
        <w:jc w:val="left"/>
        <w:rPr>
          <w:rFonts w:ascii="宋体" w:hAnsi="宋体" w:cs="宋体"/>
          <w:szCs w:val="21"/>
        </w:rPr>
      </w:pPr>
    </w:p>
    <w:p w:rsidR="001709CA" w:rsidRDefault="001709CA" w:rsidP="001709CA">
      <w:pPr>
        <w:spacing w:line="288" w:lineRule="auto"/>
        <w:jc w:val="left"/>
        <w:rPr>
          <w:rFonts w:ascii="宋体" w:hAnsi="宋体" w:cs="宋体"/>
          <w:szCs w:val="21"/>
        </w:rPr>
      </w:pPr>
    </w:p>
    <w:p w:rsidR="001709CA" w:rsidRDefault="001709CA" w:rsidP="001709CA">
      <w:pPr>
        <w:pStyle w:val="10"/>
        <w:rPr>
          <w:rFonts w:cs="宋体"/>
          <w:bCs/>
          <w:sz w:val="21"/>
          <w:szCs w:val="21"/>
          <w:lang w:val="zh-CN"/>
        </w:rPr>
      </w:pPr>
      <w:r>
        <w:rPr>
          <w:rFonts w:cs="宋体" w:hint="eastAsia"/>
          <w:bCs/>
          <w:sz w:val="21"/>
          <w:szCs w:val="21"/>
        </w:rPr>
        <w:t>3、</w:t>
      </w:r>
      <w:r>
        <w:rPr>
          <w:rFonts w:cs="宋体" w:hint="eastAsia"/>
          <w:bCs/>
          <w:sz w:val="21"/>
          <w:szCs w:val="21"/>
          <w:lang w:val="zh-CN"/>
        </w:rPr>
        <w:t>证明材料</w:t>
      </w:r>
    </w:p>
    <w:p w:rsidR="001709CA" w:rsidRDefault="001709CA" w:rsidP="001709CA">
      <w:pPr>
        <w:spacing w:beforeLines="50" w:before="156" w:afterLines="50" w:after="156" w:line="288" w:lineRule="auto"/>
        <w:ind w:left="360"/>
        <w:rPr>
          <w:rFonts w:ascii="宋体" w:hAnsi="宋体" w:cs="宋体"/>
          <w:szCs w:val="21"/>
        </w:rPr>
      </w:pPr>
      <w:r>
        <w:rPr>
          <w:rFonts w:ascii="宋体" w:hAnsi="宋体" w:cs="宋体" w:hint="eastAsia"/>
          <w:szCs w:val="21"/>
        </w:rPr>
        <w:t>建议提交材料及技术要求：</w:t>
      </w:r>
    </w:p>
    <w:tbl>
      <w:tblPr>
        <w:tblW w:w="0" w:type="auto"/>
        <w:tblInd w:w="-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2030"/>
        <w:gridCol w:w="2820"/>
        <w:gridCol w:w="1494"/>
        <w:gridCol w:w="845"/>
        <w:gridCol w:w="809"/>
        <w:gridCol w:w="796"/>
      </w:tblGrid>
      <w:tr w:rsidR="001709CA" w:rsidTr="00D320F1">
        <w:trPr>
          <w:trHeight w:val="540"/>
        </w:trPr>
        <w:tc>
          <w:tcPr>
            <w:tcW w:w="720" w:type="dxa"/>
            <w:shd w:val="clear" w:color="DBE5F1" w:fill="DBE5F1"/>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专业分类</w:t>
            </w:r>
          </w:p>
        </w:tc>
        <w:tc>
          <w:tcPr>
            <w:tcW w:w="2030" w:type="dxa"/>
            <w:shd w:val="clear" w:color="DBE5F1" w:fill="DBE5F1"/>
            <w:vAlign w:val="center"/>
          </w:tcPr>
          <w:p w:rsidR="001709CA" w:rsidRDefault="001709CA" w:rsidP="00D320F1">
            <w:pPr>
              <w:widowControl/>
              <w:jc w:val="center"/>
              <w:rPr>
                <w:rFonts w:ascii="宋体" w:hAnsi="宋体" w:cs="宋体"/>
                <w:bCs/>
                <w:kern w:val="0"/>
                <w:szCs w:val="21"/>
              </w:rPr>
            </w:pPr>
            <w:r>
              <w:rPr>
                <w:rFonts w:ascii="宋体" w:hAnsi="宋体" w:cs="宋体" w:hint="eastAsia"/>
                <w:bCs/>
                <w:kern w:val="0"/>
                <w:szCs w:val="21"/>
              </w:rPr>
              <w:t>材料名称</w:t>
            </w:r>
          </w:p>
        </w:tc>
        <w:tc>
          <w:tcPr>
            <w:tcW w:w="2820" w:type="dxa"/>
            <w:shd w:val="clear" w:color="DBE5F1" w:fill="DBE5F1"/>
            <w:vAlign w:val="center"/>
          </w:tcPr>
          <w:p w:rsidR="001709CA" w:rsidRDefault="001709CA" w:rsidP="00D320F1">
            <w:pPr>
              <w:widowControl/>
              <w:jc w:val="center"/>
              <w:rPr>
                <w:rFonts w:ascii="宋体" w:hAnsi="宋体" w:cs="宋体"/>
                <w:bCs/>
                <w:kern w:val="0"/>
                <w:szCs w:val="21"/>
              </w:rPr>
            </w:pPr>
            <w:r>
              <w:rPr>
                <w:rFonts w:ascii="宋体" w:hAnsi="宋体" w:cs="宋体" w:hint="eastAsia"/>
                <w:bCs/>
                <w:kern w:val="0"/>
                <w:szCs w:val="21"/>
              </w:rPr>
              <w:t>技术要求</w:t>
            </w:r>
          </w:p>
        </w:tc>
        <w:tc>
          <w:tcPr>
            <w:tcW w:w="1494" w:type="dxa"/>
            <w:shd w:val="clear" w:color="DBE5F1" w:fill="DBE5F1"/>
            <w:vAlign w:val="center"/>
          </w:tcPr>
          <w:p w:rsidR="001709CA" w:rsidRDefault="001709CA" w:rsidP="00D320F1">
            <w:pPr>
              <w:widowControl/>
              <w:jc w:val="center"/>
              <w:rPr>
                <w:rFonts w:ascii="宋体" w:hAnsi="宋体" w:cs="宋体"/>
                <w:bCs/>
                <w:kern w:val="0"/>
                <w:szCs w:val="21"/>
              </w:rPr>
            </w:pPr>
            <w:r>
              <w:rPr>
                <w:rFonts w:ascii="宋体" w:hAnsi="宋体" w:cs="宋体" w:hint="eastAsia"/>
                <w:bCs/>
                <w:kern w:val="0"/>
                <w:szCs w:val="21"/>
              </w:rPr>
              <w:t>评价要点</w:t>
            </w:r>
          </w:p>
        </w:tc>
        <w:tc>
          <w:tcPr>
            <w:tcW w:w="845" w:type="dxa"/>
            <w:shd w:val="clear" w:color="DBE5F1" w:fill="DBE5F1"/>
            <w:vAlign w:val="center"/>
          </w:tcPr>
          <w:p w:rsidR="001709CA" w:rsidRDefault="001709CA" w:rsidP="00D320F1">
            <w:pPr>
              <w:widowControl/>
              <w:jc w:val="center"/>
              <w:rPr>
                <w:rFonts w:ascii="宋体" w:hAnsi="宋体" w:cs="宋体"/>
                <w:bCs/>
                <w:kern w:val="0"/>
                <w:szCs w:val="21"/>
              </w:rPr>
            </w:pPr>
            <w:r>
              <w:rPr>
                <w:rFonts w:ascii="宋体" w:hAnsi="宋体" w:cs="宋体" w:hint="eastAsia"/>
                <w:bCs/>
                <w:kern w:val="0"/>
                <w:szCs w:val="21"/>
              </w:rPr>
              <w:t>评价阶段</w:t>
            </w:r>
          </w:p>
        </w:tc>
        <w:tc>
          <w:tcPr>
            <w:tcW w:w="809" w:type="dxa"/>
            <w:shd w:val="clear" w:color="DBE5F1" w:fill="DBE5F1"/>
            <w:vAlign w:val="center"/>
          </w:tcPr>
          <w:p w:rsidR="001709CA" w:rsidRDefault="001709CA" w:rsidP="00D320F1">
            <w:pPr>
              <w:widowControl/>
              <w:jc w:val="center"/>
              <w:rPr>
                <w:rFonts w:ascii="宋体" w:hAnsi="宋体" w:cs="宋体"/>
                <w:bCs/>
                <w:kern w:val="0"/>
                <w:szCs w:val="21"/>
              </w:rPr>
            </w:pPr>
            <w:r>
              <w:rPr>
                <w:rFonts w:ascii="宋体" w:hAnsi="宋体" w:cs="宋体" w:hint="eastAsia"/>
                <w:bCs/>
                <w:kern w:val="0"/>
                <w:szCs w:val="21"/>
              </w:rPr>
              <w:t>建筑类型</w:t>
            </w:r>
          </w:p>
        </w:tc>
        <w:tc>
          <w:tcPr>
            <w:tcW w:w="796" w:type="dxa"/>
            <w:shd w:val="clear" w:color="DBE5F1" w:fill="DBE5F1"/>
            <w:vAlign w:val="center"/>
          </w:tcPr>
          <w:p w:rsidR="001709CA" w:rsidRDefault="001709CA" w:rsidP="00D320F1">
            <w:pPr>
              <w:widowControl/>
              <w:jc w:val="center"/>
              <w:rPr>
                <w:rFonts w:ascii="宋体" w:hAnsi="宋体" w:cs="宋体"/>
                <w:bCs/>
                <w:kern w:val="0"/>
                <w:szCs w:val="21"/>
              </w:rPr>
            </w:pPr>
            <w:r>
              <w:rPr>
                <w:rFonts w:ascii="宋体" w:hAnsi="宋体" w:cs="宋体" w:hint="eastAsia"/>
                <w:bCs/>
                <w:kern w:val="0"/>
                <w:szCs w:val="21"/>
              </w:rPr>
              <w:t>是否提交</w:t>
            </w:r>
          </w:p>
        </w:tc>
      </w:tr>
      <w:tr w:rsidR="001709CA" w:rsidTr="00D320F1">
        <w:trPr>
          <w:trHeight w:val="270"/>
        </w:trPr>
        <w:tc>
          <w:tcPr>
            <w:tcW w:w="720" w:type="dxa"/>
            <w:vMerge w:val="restart"/>
            <w:tcBorders>
              <w:top w:val="single" w:sz="4" w:space="0" w:color="auto"/>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暖通设计</w:t>
            </w:r>
          </w:p>
        </w:tc>
        <w:tc>
          <w:tcPr>
            <w:tcW w:w="2030" w:type="dxa"/>
            <w:vMerge w:val="restart"/>
            <w:tcBorders>
              <w:top w:val="single" w:sz="4" w:space="0" w:color="auto"/>
              <w:left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暖通设计说明</w:t>
            </w:r>
          </w:p>
        </w:tc>
        <w:tc>
          <w:tcPr>
            <w:tcW w:w="2820" w:type="dxa"/>
            <w:tcBorders>
              <w:top w:val="single" w:sz="4"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应体现风系统形式和送风温度</w:t>
            </w:r>
          </w:p>
        </w:tc>
        <w:tc>
          <w:tcPr>
            <w:tcW w:w="1494" w:type="dxa"/>
            <w:tcBorders>
              <w:top w:val="single" w:sz="4" w:space="0" w:color="auto"/>
              <w:left w:val="single" w:sz="6" w:space="0" w:color="auto"/>
              <w:bottom w:val="single" w:sz="6" w:space="0" w:color="auto"/>
              <w:right w:val="single" w:sz="6" w:space="0" w:color="auto"/>
            </w:tcBorders>
            <w:vAlign w:val="center"/>
          </w:tcPr>
          <w:p w:rsidR="001709CA" w:rsidRDefault="001709CA" w:rsidP="00D320F1">
            <w:pPr>
              <w:widowControl/>
              <w:jc w:val="center"/>
              <w:rPr>
                <w:rFonts w:ascii="宋体" w:hAnsi="宋体" w:cs="宋体"/>
                <w:bCs/>
                <w:kern w:val="0"/>
                <w:szCs w:val="21"/>
              </w:rPr>
            </w:pPr>
            <w:r>
              <w:rPr>
                <w:rFonts w:ascii="宋体" w:hAnsi="宋体" w:cs="宋体" w:hint="eastAsia"/>
                <w:bCs/>
                <w:kern w:val="0"/>
                <w:szCs w:val="21"/>
              </w:rPr>
              <w:t>输配系统效率</w:t>
            </w:r>
          </w:p>
        </w:tc>
        <w:tc>
          <w:tcPr>
            <w:tcW w:w="845" w:type="dxa"/>
            <w:tcBorders>
              <w:top w:val="single" w:sz="4" w:space="0" w:color="auto"/>
              <w:left w:val="single" w:sz="6" w:space="0" w:color="auto"/>
              <w:bottom w:val="single" w:sz="6" w:space="0" w:color="auto"/>
              <w:right w:val="single" w:sz="6"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设计/运行</w:t>
            </w:r>
          </w:p>
        </w:tc>
        <w:tc>
          <w:tcPr>
            <w:tcW w:w="809" w:type="dxa"/>
            <w:tcBorders>
              <w:top w:val="single" w:sz="4" w:space="0" w:color="auto"/>
              <w:left w:val="single" w:sz="6" w:space="0" w:color="auto"/>
              <w:bottom w:val="single" w:sz="6" w:space="0" w:color="auto"/>
              <w:right w:val="single" w:sz="4"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居建/公建</w:t>
            </w:r>
          </w:p>
        </w:tc>
        <w:tc>
          <w:tcPr>
            <w:tcW w:w="796" w:type="dxa"/>
            <w:tcBorders>
              <w:top w:val="single" w:sz="4"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tcBorders>
              <w:left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820" w:type="dxa"/>
            <w:vMerge w:val="restart"/>
            <w:tcBorders>
              <w:top w:val="single" w:sz="6" w:space="0" w:color="auto"/>
              <w:left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应体现空调采暖系统冷热源形式和容量</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tcBorders>
              <w:left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820" w:type="dxa"/>
            <w:vMerge/>
            <w:tcBorders>
              <w:left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tcBorders>
              <w:left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820" w:type="dxa"/>
            <w:vMerge/>
            <w:tcBorders>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tcBorders>
              <w:left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820" w:type="dxa"/>
            <w:vMerge w:val="restart"/>
            <w:tcBorders>
              <w:top w:val="single" w:sz="6" w:space="0" w:color="auto"/>
              <w:left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应体现水系统形式和供回水温度</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tcBorders>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820" w:type="dxa"/>
            <w:vMerge/>
            <w:tcBorders>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center"/>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通风空调系统风机的单位风量耗功率计算书</w:t>
            </w: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应包括该参数的计算过程和标准限值要求</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集中供暖系统热水循环泵的耗电输热比计算书</w:t>
            </w: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应包括该参数的计算过程和标准限值要求</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空调冷热水系统循环水泵的耗电输冷（热）比计算书</w:t>
            </w: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应包括该参数的计算过程和标准限值要求</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val="restart"/>
            <w:tcBorders>
              <w:top w:val="single" w:sz="6" w:space="0" w:color="auto"/>
              <w:left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暖通设备清单</w:t>
            </w: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应体现集中供暖系统热水循环泵的设计流量、设计扬程、设计工作点效率等设计参数</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tcBorders>
              <w:left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应体现空调冷热水系统循环水泵的设计流量、设计扬程、设计工作点效率等设计参数</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tcBorders>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应体现通风空调系统空调机组风机的余压或通风系统风机的风压、电机及传动效率和风机效率等设计参数</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设计/运行</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val="restart"/>
            <w:tcBorders>
              <w:top w:val="single" w:sz="6" w:space="0" w:color="auto"/>
              <w:left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暖通产品说明、产品型式检验报告</w:t>
            </w: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应体现实际安装集中供暖系统热水循环泵的设备类型、型号和性能参数（设计流量、设计扬程、设计工作点效率等），且与设备清单吻合</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运行评价</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tcBorders>
              <w:left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应体现实际安装空调冷热水系统循环水泵的设备类型、型号和性能参数（设计流量、设计扬程、设计工作点效率等），且与设备清单吻合</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运行评价</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bottom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vMerge/>
            <w:tcBorders>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应体现实际安装通风空调系统的设备类型、型号和性能参数（通风空调系统空调机组风机的余压或通风系统风机的风压、电机及传动效率和风机效率等），且与设备清单吻合</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运行评价</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val="restart"/>
            <w:tcBorders>
              <w:top w:val="single" w:sz="6" w:space="0" w:color="auto"/>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运营管理</w:t>
            </w:r>
          </w:p>
        </w:tc>
        <w:tc>
          <w:tcPr>
            <w:tcW w:w="203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空调冷热水系统循环水泵运行记录</w:t>
            </w: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应包括一年的运行记录，并计算实际运行能效指标</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运行评价</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270"/>
        </w:trPr>
        <w:tc>
          <w:tcPr>
            <w:tcW w:w="720" w:type="dxa"/>
            <w:vMerge/>
            <w:tcBorders>
              <w:left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通风空调系统运行记录</w:t>
            </w:r>
          </w:p>
        </w:tc>
        <w:tc>
          <w:tcPr>
            <w:tcW w:w="2820"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应包括一年的运行记录，并计算实际运行能效指标</w:t>
            </w:r>
          </w:p>
        </w:tc>
        <w:tc>
          <w:tcPr>
            <w:tcW w:w="1494"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6"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运行评价</w:t>
            </w:r>
          </w:p>
        </w:tc>
        <w:tc>
          <w:tcPr>
            <w:tcW w:w="809"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6"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r w:rsidR="001709CA" w:rsidTr="00D320F1">
        <w:trPr>
          <w:trHeight w:val="90"/>
        </w:trPr>
        <w:tc>
          <w:tcPr>
            <w:tcW w:w="720" w:type="dxa"/>
            <w:vMerge/>
            <w:tcBorders>
              <w:left w:val="single" w:sz="4" w:space="0" w:color="auto"/>
              <w:bottom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p>
        </w:tc>
        <w:tc>
          <w:tcPr>
            <w:tcW w:w="2030" w:type="dxa"/>
            <w:tcBorders>
              <w:top w:val="single" w:sz="6" w:space="0" w:color="auto"/>
              <w:left w:val="single" w:sz="6" w:space="0" w:color="auto"/>
              <w:bottom w:val="single" w:sz="4" w:space="0" w:color="auto"/>
              <w:right w:val="single" w:sz="6" w:space="0" w:color="auto"/>
            </w:tcBorders>
            <w:vAlign w:val="center"/>
          </w:tcPr>
          <w:p w:rsidR="001709CA" w:rsidRDefault="001709CA" w:rsidP="00D320F1">
            <w:pPr>
              <w:widowControl/>
              <w:jc w:val="left"/>
              <w:rPr>
                <w:rFonts w:ascii="宋体" w:hAnsi="宋体" w:cs="宋体"/>
                <w:bCs/>
                <w:kern w:val="0"/>
                <w:szCs w:val="21"/>
              </w:rPr>
            </w:pPr>
            <w:r>
              <w:rPr>
                <w:rFonts w:ascii="宋体" w:hAnsi="宋体" w:cs="宋体" w:hint="eastAsia"/>
                <w:bCs/>
                <w:kern w:val="0"/>
                <w:szCs w:val="21"/>
              </w:rPr>
              <w:t>集中供暖系统热水循环泵运行记录</w:t>
            </w:r>
          </w:p>
        </w:tc>
        <w:tc>
          <w:tcPr>
            <w:tcW w:w="2820" w:type="dxa"/>
            <w:tcBorders>
              <w:top w:val="single" w:sz="6" w:space="0" w:color="auto"/>
              <w:left w:val="single" w:sz="6" w:space="0" w:color="auto"/>
              <w:bottom w:val="single" w:sz="4"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应包括一年的运行记录，并计算实际运行能效指标</w:t>
            </w:r>
          </w:p>
        </w:tc>
        <w:tc>
          <w:tcPr>
            <w:tcW w:w="1494" w:type="dxa"/>
            <w:tcBorders>
              <w:top w:val="single" w:sz="6" w:space="0" w:color="auto"/>
              <w:left w:val="single" w:sz="6" w:space="0" w:color="auto"/>
              <w:bottom w:val="single" w:sz="4" w:space="0" w:color="auto"/>
              <w:right w:val="single" w:sz="6" w:space="0" w:color="auto"/>
            </w:tcBorders>
            <w:vAlign w:val="center"/>
          </w:tcPr>
          <w:p w:rsidR="001709CA" w:rsidRDefault="001709CA" w:rsidP="00D320F1">
            <w:pPr>
              <w:jc w:val="center"/>
              <w:rPr>
                <w:rFonts w:ascii="宋体" w:hAnsi="宋体" w:cs="宋体"/>
                <w:szCs w:val="21"/>
              </w:rPr>
            </w:pPr>
            <w:r>
              <w:rPr>
                <w:rFonts w:ascii="宋体" w:hAnsi="宋体" w:cs="宋体" w:hint="eastAsia"/>
                <w:bCs/>
                <w:kern w:val="0"/>
                <w:szCs w:val="21"/>
              </w:rPr>
              <w:t>输配系统效率</w:t>
            </w:r>
          </w:p>
        </w:tc>
        <w:tc>
          <w:tcPr>
            <w:tcW w:w="845" w:type="dxa"/>
            <w:tcBorders>
              <w:top w:val="single" w:sz="6" w:space="0" w:color="auto"/>
              <w:left w:val="single" w:sz="6" w:space="0" w:color="auto"/>
              <w:bottom w:val="single" w:sz="4" w:space="0" w:color="auto"/>
              <w:right w:val="single" w:sz="6"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运行评价</w:t>
            </w:r>
          </w:p>
        </w:tc>
        <w:tc>
          <w:tcPr>
            <w:tcW w:w="809" w:type="dxa"/>
            <w:tcBorders>
              <w:top w:val="single" w:sz="6" w:space="0" w:color="auto"/>
              <w:left w:val="single" w:sz="6" w:space="0" w:color="auto"/>
              <w:bottom w:val="single" w:sz="4" w:space="0" w:color="auto"/>
              <w:right w:val="single" w:sz="4" w:space="0" w:color="auto"/>
            </w:tcBorders>
            <w:vAlign w:val="center"/>
          </w:tcPr>
          <w:p w:rsidR="001709CA" w:rsidRDefault="001709CA" w:rsidP="00D320F1">
            <w:pPr>
              <w:widowControl/>
              <w:jc w:val="left"/>
              <w:rPr>
                <w:rFonts w:ascii="宋体" w:hAnsi="宋体" w:cs="宋体"/>
                <w:kern w:val="0"/>
                <w:szCs w:val="21"/>
              </w:rPr>
            </w:pPr>
            <w:r>
              <w:rPr>
                <w:rFonts w:ascii="宋体" w:hAnsi="宋体" w:cs="宋体" w:hint="eastAsia"/>
                <w:kern w:val="0"/>
                <w:szCs w:val="21"/>
              </w:rPr>
              <w:t>居建/公建</w:t>
            </w:r>
          </w:p>
        </w:tc>
        <w:tc>
          <w:tcPr>
            <w:tcW w:w="796" w:type="dxa"/>
            <w:tcBorders>
              <w:top w:val="single" w:sz="6" w:space="0" w:color="auto"/>
              <w:left w:val="single" w:sz="6" w:space="0" w:color="auto"/>
              <w:bottom w:val="single" w:sz="4" w:space="0" w:color="auto"/>
              <w:right w:val="single" w:sz="4" w:space="0" w:color="auto"/>
            </w:tcBorders>
            <w:vAlign w:val="center"/>
          </w:tcPr>
          <w:p w:rsidR="001709CA" w:rsidRDefault="001709CA" w:rsidP="00D320F1">
            <w:pPr>
              <w:widowControl/>
              <w:jc w:val="left"/>
              <w:rPr>
                <w:rFonts w:ascii="宋体" w:hAnsi="宋体" w:cs="宋体"/>
                <w:kern w:val="0"/>
                <w:szCs w:val="21"/>
              </w:rPr>
            </w:pPr>
          </w:p>
        </w:tc>
      </w:tr>
    </w:tbl>
    <w:p w:rsidR="004A4321" w:rsidRDefault="007A07D0"/>
    <w:sectPr w:rsidR="004A43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7D0" w:rsidRDefault="007A07D0" w:rsidP="001709CA">
      <w:r>
        <w:separator/>
      </w:r>
    </w:p>
  </w:endnote>
  <w:endnote w:type="continuationSeparator" w:id="0">
    <w:p w:rsidR="007A07D0" w:rsidRDefault="007A07D0" w:rsidP="0017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7D0" w:rsidRDefault="007A07D0" w:rsidP="001709CA">
      <w:r>
        <w:separator/>
      </w:r>
    </w:p>
  </w:footnote>
  <w:footnote w:type="continuationSeparator" w:id="0">
    <w:p w:rsidR="007A07D0" w:rsidRDefault="007A07D0" w:rsidP="00170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A"/>
    <w:multiLevelType w:val="multilevel"/>
    <w:tmpl w:val="0000006A"/>
    <w:lvl w:ilvl="0">
      <w:start w:val="1"/>
      <w:numFmt w:val="bullet"/>
      <w:lvlText w:val=""/>
      <w:lvlJc w:val="left"/>
      <w:pPr>
        <w:ind w:left="4106"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95"/>
    <w:multiLevelType w:val="multilevel"/>
    <w:tmpl w:val="00000095"/>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111"/>
    <w:rsid w:val="001709CA"/>
    <w:rsid w:val="00546C8E"/>
    <w:rsid w:val="007A07D0"/>
    <w:rsid w:val="007B3111"/>
    <w:rsid w:val="00B46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3BBABD-68F1-4BCF-8863-151C45CC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9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09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09CA"/>
    <w:rPr>
      <w:sz w:val="18"/>
      <w:szCs w:val="18"/>
    </w:rPr>
  </w:style>
  <w:style w:type="paragraph" w:styleId="a4">
    <w:name w:val="footer"/>
    <w:basedOn w:val="a"/>
    <w:link w:val="Char0"/>
    <w:uiPriority w:val="99"/>
    <w:unhideWhenUsed/>
    <w:rsid w:val="001709CA"/>
    <w:pPr>
      <w:tabs>
        <w:tab w:val="center" w:pos="4153"/>
        <w:tab w:val="right" w:pos="8306"/>
      </w:tabs>
      <w:snapToGrid w:val="0"/>
      <w:jc w:val="left"/>
    </w:pPr>
    <w:rPr>
      <w:sz w:val="18"/>
      <w:szCs w:val="18"/>
    </w:rPr>
  </w:style>
  <w:style w:type="character" w:customStyle="1" w:styleId="Char0">
    <w:name w:val="页脚 Char"/>
    <w:basedOn w:val="a0"/>
    <w:link w:val="a4"/>
    <w:uiPriority w:val="99"/>
    <w:rsid w:val="001709CA"/>
    <w:rPr>
      <w:sz w:val="18"/>
      <w:szCs w:val="18"/>
    </w:rPr>
  </w:style>
  <w:style w:type="paragraph" w:customStyle="1" w:styleId="1">
    <w:name w:val="列出段落1"/>
    <w:basedOn w:val="a"/>
    <w:rsid w:val="001709CA"/>
    <w:pPr>
      <w:ind w:firstLineChars="200" w:firstLine="420"/>
    </w:pPr>
  </w:style>
  <w:style w:type="paragraph" w:customStyle="1" w:styleId="a5">
    <w:name w:val="技术要点"/>
    <w:basedOn w:val="1"/>
    <w:rsid w:val="001709CA"/>
    <w:pPr>
      <w:spacing w:line="288" w:lineRule="auto"/>
      <w:ind w:left="790" w:firstLineChars="0" w:firstLine="0"/>
    </w:pPr>
    <w:rPr>
      <w:b/>
    </w:rPr>
  </w:style>
  <w:style w:type="paragraph" w:customStyle="1" w:styleId="10">
    <w:name w:val="1、得分自评"/>
    <w:basedOn w:val="a"/>
    <w:rsid w:val="001709CA"/>
    <w:pPr>
      <w:tabs>
        <w:tab w:val="left" w:pos="420"/>
      </w:tabs>
      <w:spacing w:line="288" w:lineRule="auto"/>
      <w:ind w:left="420" w:hanging="420"/>
    </w:pPr>
    <w:rPr>
      <w:rFonts w:ascii="宋体" w:hAnsi="宋体"/>
      <w:b/>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301</Words>
  <Characters>1722</Characters>
  <Application>Microsoft Office Word</Application>
  <DocSecurity>0</DocSecurity>
  <Lines>14</Lines>
  <Paragraphs>4</Paragraphs>
  <ScaleCrop>false</ScaleCrop>
  <Company>Microsoft</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jinj</dc:creator>
  <cp:keywords/>
  <dc:description/>
  <cp:lastModifiedBy>jinj</cp:lastModifiedBy>
  <cp:revision>2</cp:revision>
  <dcterms:created xsi:type="dcterms:W3CDTF">2018-07-04T08:19:00Z</dcterms:created>
  <dcterms:modified xsi:type="dcterms:W3CDTF">2018-07-04T08:20:00Z</dcterms:modified>
</cp:coreProperties>
</file>