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C7F" w:rsidRDefault="00E94C7F" w:rsidP="00E94C7F">
      <w:pPr>
        <w:pStyle w:val="3"/>
        <w:spacing w:line="288" w:lineRule="auto"/>
        <w:rPr>
          <w:b/>
        </w:rPr>
      </w:pPr>
      <w:r>
        <w:rPr>
          <w:b/>
        </w:rPr>
        <w:t xml:space="preserve">6.1.1 </w:t>
      </w:r>
      <w:r>
        <w:rPr>
          <w:rFonts w:hint="eastAsia"/>
          <w:b/>
        </w:rPr>
        <w:t>应制定水资源利用方案，统筹、综合利用各种水资源。</w:t>
      </w:r>
    </w:p>
    <w:p w:rsidR="00E94C7F" w:rsidRDefault="00E94C7F" w:rsidP="00E94C7F">
      <w:pPr>
        <w:spacing w:line="288" w:lineRule="auto"/>
        <w:rPr>
          <w:rFonts w:ascii="宋体" w:hAnsi="宋体" w:cs="宋体"/>
          <w:b/>
          <w:bCs/>
          <w:kern w:val="0"/>
          <w:szCs w:val="21"/>
        </w:rPr>
      </w:pPr>
      <w:r>
        <w:rPr>
          <w:rFonts w:ascii="宋体" w:hAnsi="宋体" w:cs="宋体" w:hint="eastAsia"/>
          <w:b/>
          <w:bCs/>
          <w:kern w:val="0"/>
          <w:szCs w:val="21"/>
        </w:rPr>
        <w:t>参评情况</w:t>
      </w:r>
    </w:p>
    <w:p w:rsidR="00E94C7F" w:rsidRDefault="00E94C7F" w:rsidP="00E94C7F">
      <w:pPr>
        <w:spacing w:line="288" w:lineRule="auto"/>
        <w:rPr>
          <w:rFonts w:ascii="宋体" w:hAnsi="宋体" w:cs="宋体"/>
          <w:kern w:val="0"/>
          <w:szCs w:val="21"/>
        </w:rPr>
      </w:pPr>
      <w:r>
        <w:rPr>
          <w:rFonts w:ascii="宋体" w:hAnsi="宋体" w:cs="宋体" w:hint="eastAsia"/>
          <w:kern w:val="0"/>
          <w:szCs w:val="21"/>
        </w:rPr>
        <w:t>□参评□不参评，原因（）</w:t>
      </w:r>
    </w:p>
    <w:p w:rsidR="00E94C7F" w:rsidRDefault="00E94C7F" w:rsidP="00E94C7F">
      <w:pPr>
        <w:spacing w:line="288" w:lineRule="auto"/>
        <w:rPr>
          <w:rFonts w:ascii="宋体" w:hAnsi="宋体" w:cs="宋体"/>
          <w:kern w:val="0"/>
          <w:szCs w:val="21"/>
        </w:rPr>
      </w:pPr>
    </w:p>
    <w:p w:rsidR="00E94C7F" w:rsidRDefault="00E94C7F" w:rsidP="00E94C7F">
      <w:pPr>
        <w:numPr>
          <w:ilvl w:val="0"/>
          <w:numId w:val="1"/>
        </w:numPr>
        <w:spacing w:line="288" w:lineRule="auto"/>
        <w:rPr>
          <w:rFonts w:ascii="宋体" w:hAnsi="宋体" w:cs="宋体"/>
          <w:b/>
          <w:szCs w:val="21"/>
          <w:lang w:val="zh-CN"/>
        </w:rPr>
      </w:pPr>
      <w:r>
        <w:rPr>
          <w:rFonts w:ascii="宋体" w:hAnsi="宋体" w:cs="宋体" w:hint="eastAsia"/>
          <w:b/>
          <w:szCs w:val="21"/>
          <w:lang w:val="zh-CN"/>
        </w:rPr>
        <w:t>达标自评</w:t>
      </w:r>
    </w:p>
    <w:p w:rsidR="00E94C7F" w:rsidRDefault="00E94C7F" w:rsidP="00E94C7F">
      <w:pPr>
        <w:spacing w:line="288" w:lineRule="auto"/>
        <w:rPr>
          <w:rFonts w:ascii="宋体" w:hAnsi="宋体" w:cs="宋体"/>
          <w:szCs w:val="21"/>
        </w:rPr>
      </w:pPr>
      <w:r>
        <w:rPr>
          <w:rFonts w:ascii="宋体" w:hAnsi="宋体" w:cs="宋体" w:hint="eastAsia"/>
          <w:szCs w:val="21"/>
          <w:lang w:val="zh-CN"/>
        </w:rPr>
        <w:t>□</w:t>
      </w:r>
      <w:r>
        <w:rPr>
          <w:rFonts w:ascii="宋体" w:hAnsi="宋体" w:cs="宋体" w:hint="eastAsia"/>
          <w:szCs w:val="21"/>
        </w:rPr>
        <w:t>达标</w:t>
      </w:r>
    </w:p>
    <w:p w:rsidR="00E94C7F" w:rsidRDefault="00E94C7F" w:rsidP="00E94C7F">
      <w:pPr>
        <w:spacing w:line="288" w:lineRule="auto"/>
        <w:rPr>
          <w:rFonts w:ascii="宋体" w:hAnsi="宋体" w:cs="宋体"/>
          <w:szCs w:val="21"/>
        </w:rPr>
      </w:pPr>
    </w:p>
    <w:p w:rsidR="00E94C7F" w:rsidRDefault="00E94C7F" w:rsidP="00E94C7F">
      <w:pPr>
        <w:numPr>
          <w:ilvl w:val="0"/>
          <w:numId w:val="1"/>
        </w:numPr>
        <w:spacing w:line="288" w:lineRule="auto"/>
        <w:rPr>
          <w:rFonts w:ascii="宋体" w:hAnsi="宋体" w:cs="宋体"/>
          <w:b/>
          <w:szCs w:val="21"/>
          <w:lang w:val="zh-CN"/>
        </w:rPr>
      </w:pPr>
      <w:r>
        <w:rPr>
          <w:rFonts w:ascii="宋体" w:hAnsi="宋体" w:cs="宋体" w:hint="eastAsia"/>
          <w:b/>
          <w:szCs w:val="21"/>
          <w:lang w:val="zh-CN"/>
        </w:rPr>
        <w:t>评价要点</w:t>
      </w:r>
    </w:p>
    <w:p w:rsidR="00E94C7F" w:rsidRDefault="00E94C7F" w:rsidP="00E94C7F">
      <w:pPr>
        <w:pStyle w:val="1"/>
        <w:numPr>
          <w:ilvl w:val="0"/>
          <w:numId w:val="2"/>
        </w:numPr>
        <w:spacing w:line="288" w:lineRule="auto"/>
        <w:ind w:firstLineChars="0"/>
        <w:rPr>
          <w:rFonts w:ascii="宋体" w:hAnsi="宋体" w:cs="宋体"/>
          <w:szCs w:val="21"/>
        </w:rPr>
      </w:pPr>
      <w:r>
        <w:rPr>
          <w:rFonts w:ascii="宋体" w:hAnsi="宋体" w:cs="宋体" w:hint="eastAsia"/>
          <w:szCs w:val="21"/>
        </w:rPr>
        <w:t>水资源利用方案</w:t>
      </w:r>
    </w:p>
    <w:p w:rsidR="00E94C7F" w:rsidRDefault="00E94C7F" w:rsidP="00E94C7F">
      <w:pPr>
        <w:spacing w:line="288" w:lineRule="auto"/>
        <w:rPr>
          <w:rFonts w:ascii="宋体" w:hAnsi="宋体" w:cs="宋体"/>
          <w:szCs w:val="21"/>
        </w:rPr>
      </w:pPr>
      <w:r>
        <w:rPr>
          <w:rFonts w:ascii="宋体" w:hAnsi="宋体" w:cs="宋体" w:hint="eastAsia"/>
          <w:szCs w:val="21"/>
        </w:rPr>
        <w:t>是否制定水资源利用方案，统筹利用各种水资源：</w:t>
      </w:r>
      <w:r>
        <w:rPr>
          <w:rFonts w:ascii="宋体" w:hAnsi="宋体" w:cs="宋体" w:hint="eastAsia"/>
          <w:szCs w:val="21"/>
          <w:lang w:val="zh-CN"/>
        </w:rPr>
        <w:t>□</w:t>
      </w:r>
      <w:r>
        <w:rPr>
          <w:rFonts w:ascii="宋体" w:hAnsi="宋体" w:cs="宋体" w:hint="eastAsia"/>
          <w:kern w:val="0"/>
          <w:szCs w:val="21"/>
        </w:rPr>
        <w:t>是</w:t>
      </w:r>
      <w:r>
        <w:rPr>
          <w:rFonts w:ascii="宋体" w:hAnsi="宋体" w:cs="宋体" w:hint="eastAsia"/>
          <w:szCs w:val="21"/>
          <w:lang w:val="zh-CN"/>
        </w:rPr>
        <w:t>□</w:t>
      </w:r>
      <w:r>
        <w:rPr>
          <w:rFonts w:ascii="宋体" w:hAnsi="宋体" w:cs="宋体" w:hint="eastAsia"/>
          <w:kern w:val="0"/>
          <w:szCs w:val="21"/>
        </w:rPr>
        <w:t>否</w:t>
      </w:r>
    </w:p>
    <w:p w:rsidR="00E94C7F" w:rsidRDefault="00E94C7F" w:rsidP="00E94C7F">
      <w:pPr>
        <w:spacing w:line="288" w:lineRule="auto"/>
        <w:rPr>
          <w:rFonts w:ascii="宋体" w:hAnsi="宋体" w:cs="宋体"/>
          <w:szCs w:val="21"/>
        </w:rPr>
      </w:pPr>
      <w:r>
        <w:rPr>
          <w:rFonts w:ascii="宋体" w:hAnsi="宋体" w:cs="宋体" w:hint="eastAsia"/>
          <w:szCs w:val="21"/>
        </w:rPr>
        <w:t>水资源利用方案内容包括：</w:t>
      </w:r>
      <w:r>
        <w:rPr>
          <w:rFonts w:ascii="宋体" w:hAnsi="宋体" w:cs="宋体" w:hint="eastAsia"/>
          <w:szCs w:val="21"/>
          <w:lang w:val="zh-CN"/>
        </w:rPr>
        <w:t>□</w:t>
      </w:r>
      <w:r>
        <w:rPr>
          <w:rFonts w:ascii="宋体" w:hAnsi="宋体" w:cs="宋体" w:hint="eastAsia"/>
          <w:szCs w:val="21"/>
        </w:rPr>
        <w:t>当地节水要求及水资源状况、</w:t>
      </w:r>
      <w:r>
        <w:rPr>
          <w:rFonts w:ascii="宋体" w:hAnsi="宋体" w:cs="宋体" w:hint="eastAsia"/>
          <w:szCs w:val="21"/>
          <w:lang w:val="zh-CN"/>
        </w:rPr>
        <w:t>□</w:t>
      </w:r>
      <w:r>
        <w:rPr>
          <w:rFonts w:ascii="宋体" w:hAnsi="宋体" w:cs="宋体" w:hint="eastAsia"/>
          <w:szCs w:val="21"/>
        </w:rPr>
        <w:t>市政设施情况、</w:t>
      </w:r>
      <w:r>
        <w:rPr>
          <w:rFonts w:ascii="宋体" w:hAnsi="宋体" w:cs="宋体" w:hint="eastAsia"/>
          <w:szCs w:val="21"/>
          <w:lang w:val="zh-CN"/>
        </w:rPr>
        <w:t>□</w:t>
      </w:r>
      <w:r>
        <w:rPr>
          <w:rFonts w:ascii="宋体" w:hAnsi="宋体" w:cs="宋体" w:hint="eastAsia"/>
          <w:szCs w:val="21"/>
        </w:rPr>
        <w:t>项目概况、</w:t>
      </w:r>
      <w:r>
        <w:rPr>
          <w:rFonts w:ascii="宋体" w:hAnsi="宋体" w:cs="宋体" w:hint="eastAsia"/>
          <w:szCs w:val="21"/>
          <w:lang w:val="zh-CN"/>
        </w:rPr>
        <w:t>□</w:t>
      </w:r>
      <w:r>
        <w:rPr>
          <w:rFonts w:ascii="宋体" w:hAnsi="宋体" w:cs="宋体" w:hint="eastAsia"/>
          <w:szCs w:val="21"/>
        </w:rPr>
        <w:t>用水定额的确定、</w:t>
      </w:r>
      <w:r>
        <w:rPr>
          <w:rFonts w:ascii="宋体" w:hAnsi="宋体" w:cs="宋体" w:hint="eastAsia"/>
          <w:szCs w:val="21"/>
          <w:lang w:val="zh-CN"/>
        </w:rPr>
        <w:t>□</w:t>
      </w:r>
      <w:r>
        <w:rPr>
          <w:rFonts w:ascii="宋体" w:hAnsi="宋体" w:cs="宋体" w:hint="eastAsia"/>
          <w:szCs w:val="21"/>
        </w:rPr>
        <w:t>用水量估算及水量平衡、</w:t>
      </w:r>
      <w:r>
        <w:rPr>
          <w:rFonts w:ascii="宋体" w:hAnsi="宋体" w:cs="宋体" w:hint="eastAsia"/>
          <w:szCs w:val="21"/>
          <w:lang w:val="zh-CN"/>
        </w:rPr>
        <w:t>□</w:t>
      </w:r>
      <w:r>
        <w:rPr>
          <w:rFonts w:ascii="宋体" w:hAnsi="宋体" w:cs="宋体" w:hint="eastAsia"/>
          <w:szCs w:val="21"/>
        </w:rPr>
        <w:t>给排水系统设计方案、</w:t>
      </w:r>
      <w:r>
        <w:rPr>
          <w:rFonts w:ascii="宋体" w:hAnsi="宋体" w:cs="宋体" w:hint="eastAsia"/>
          <w:szCs w:val="21"/>
          <w:lang w:val="zh-CN"/>
        </w:rPr>
        <w:t>□</w:t>
      </w:r>
      <w:r>
        <w:rPr>
          <w:rFonts w:ascii="宋体" w:hAnsi="宋体" w:cs="宋体" w:hint="eastAsia"/>
          <w:szCs w:val="21"/>
        </w:rPr>
        <w:t>节水器具、</w:t>
      </w:r>
      <w:r>
        <w:rPr>
          <w:rFonts w:ascii="宋体" w:hAnsi="宋体" w:cs="宋体" w:hint="eastAsia"/>
          <w:szCs w:val="21"/>
          <w:lang w:val="zh-CN"/>
        </w:rPr>
        <w:t>□</w:t>
      </w:r>
      <w:r>
        <w:rPr>
          <w:rFonts w:ascii="宋体" w:hAnsi="宋体" w:cs="宋体" w:hint="eastAsia"/>
          <w:szCs w:val="21"/>
        </w:rPr>
        <w:t>非传统水源利用、</w:t>
      </w:r>
      <w:r>
        <w:rPr>
          <w:rFonts w:ascii="宋体" w:hAnsi="宋体" w:cs="宋体" w:hint="eastAsia"/>
          <w:szCs w:val="21"/>
          <w:lang w:val="zh-CN"/>
        </w:rPr>
        <w:t>□</w:t>
      </w:r>
      <w:r>
        <w:rPr>
          <w:rFonts w:ascii="宋体" w:hAnsi="宋体" w:cs="宋体" w:hint="eastAsia"/>
          <w:szCs w:val="21"/>
        </w:rPr>
        <w:t>用水分项计量、□其他：</w:t>
      </w:r>
    </w:p>
    <w:p w:rsidR="00E94C7F" w:rsidRDefault="00E94C7F" w:rsidP="00E94C7F">
      <w:pPr>
        <w:spacing w:line="288" w:lineRule="auto"/>
        <w:rPr>
          <w:rFonts w:ascii="宋体" w:hAnsi="宋体" w:cs="宋体"/>
          <w:szCs w:val="21"/>
        </w:rPr>
      </w:pPr>
      <w:r>
        <w:rPr>
          <w:rFonts w:ascii="宋体" w:hAnsi="宋体" w:cs="宋体" w:hint="eastAsia"/>
          <w:szCs w:val="21"/>
        </w:rPr>
        <w:t>简要说明水资源利用方案：（300字以内）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0"/>
      </w:tblGrid>
      <w:tr w:rsidR="00E94C7F" w:rsidTr="005451D5">
        <w:trPr>
          <w:trHeight w:val="2768"/>
        </w:trPr>
        <w:tc>
          <w:tcPr>
            <w:tcW w:w="9460" w:type="dxa"/>
          </w:tcPr>
          <w:p w:rsidR="00E94C7F" w:rsidRDefault="00E94C7F" w:rsidP="005451D5">
            <w:pPr>
              <w:spacing w:line="288" w:lineRule="auto"/>
              <w:ind w:firstLineChars="200" w:firstLine="420"/>
              <w:rPr>
                <w:rFonts w:ascii="宋体" w:hAnsi="宋体" w:cs="宋体"/>
                <w:szCs w:val="21"/>
              </w:rPr>
            </w:pPr>
          </w:p>
        </w:tc>
      </w:tr>
    </w:tbl>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spacing w:line="288" w:lineRule="auto"/>
        <w:rPr>
          <w:rFonts w:ascii="宋体" w:hAnsi="宋体" w:cs="宋体"/>
          <w:szCs w:val="21"/>
        </w:rPr>
      </w:pPr>
    </w:p>
    <w:p w:rsidR="00E94C7F" w:rsidRDefault="00E94C7F" w:rsidP="00E94C7F">
      <w:pPr>
        <w:numPr>
          <w:ilvl w:val="0"/>
          <w:numId w:val="1"/>
        </w:numPr>
        <w:spacing w:line="288" w:lineRule="auto"/>
        <w:rPr>
          <w:rFonts w:ascii="宋体" w:hAnsi="宋体" w:cs="宋体"/>
          <w:b/>
          <w:szCs w:val="21"/>
          <w:lang w:val="zh-CN"/>
        </w:rPr>
      </w:pPr>
      <w:r>
        <w:rPr>
          <w:rFonts w:ascii="宋体" w:hAnsi="宋体" w:cs="宋体" w:hint="eastAsia"/>
          <w:b/>
          <w:szCs w:val="21"/>
          <w:lang w:val="zh-CN"/>
        </w:rPr>
        <w:t>证明材料</w:t>
      </w:r>
      <w:bookmarkStart w:id="0" w:name="_GoBack"/>
      <w:bookmarkEnd w:id="0"/>
    </w:p>
    <w:p w:rsidR="00E94C7F" w:rsidRDefault="00E94C7F" w:rsidP="00E94C7F">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108"/>
        <w:gridCol w:w="1155"/>
        <w:gridCol w:w="907"/>
        <w:gridCol w:w="669"/>
        <w:gridCol w:w="657"/>
      </w:tblGrid>
      <w:tr w:rsidR="00E94C7F" w:rsidTr="005451D5">
        <w:trPr>
          <w:trHeight w:val="540"/>
        </w:trPr>
        <w:tc>
          <w:tcPr>
            <w:tcW w:w="721" w:type="dxa"/>
            <w:shd w:val="clear" w:color="DBE5F1" w:fill="DBE5F1"/>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E94C7F" w:rsidRDefault="00E94C7F"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108" w:type="dxa"/>
            <w:shd w:val="clear" w:color="DBE5F1" w:fill="DBE5F1"/>
            <w:vAlign w:val="center"/>
          </w:tcPr>
          <w:p w:rsidR="00E94C7F" w:rsidRDefault="00E94C7F"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1155" w:type="dxa"/>
            <w:shd w:val="clear" w:color="DBE5F1" w:fill="DBE5F1"/>
            <w:vAlign w:val="center"/>
          </w:tcPr>
          <w:p w:rsidR="00E94C7F" w:rsidRDefault="00E94C7F"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E94C7F" w:rsidRDefault="00E94C7F" w:rsidP="005451D5">
            <w:pPr>
              <w:widowControl/>
              <w:jc w:val="center"/>
              <w:rPr>
                <w:rFonts w:ascii="宋体" w:hAnsi="宋体" w:cs="宋体"/>
                <w:bCs/>
                <w:kern w:val="0"/>
                <w:szCs w:val="21"/>
              </w:rPr>
            </w:pPr>
            <w:r>
              <w:rPr>
                <w:rFonts w:ascii="宋体" w:hAnsi="宋体" w:cs="宋体" w:hint="eastAsia"/>
                <w:bCs/>
                <w:kern w:val="0"/>
                <w:szCs w:val="21"/>
              </w:rPr>
              <w:t>要点</w:t>
            </w:r>
          </w:p>
        </w:tc>
        <w:tc>
          <w:tcPr>
            <w:tcW w:w="907" w:type="dxa"/>
            <w:shd w:val="clear" w:color="DBE5F1" w:fill="DBE5F1"/>
            <w:vAlign w:val="center"/>
          </w:tcPr>
          <w:p w:rsidR="00E94C7F" w:rsidRDefault="00E94C7F"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E94C7F" w:rsidRDefault="00E94C7F" w:rsidP="005451D5">
            <w:pPr>
              <w:widowControl/>
              <w:jc w:val="center"/>
              <w:rPr>
                <w:rFonts w:ascii="宋体" w:hAnsi="宋体" w:cs="宋体"/>
                <w:bCs/>
                <w:kern w:val="0"/>
                <w:szCs w:val="21"/>
              </w:rPr>
            </w:pPr>
            <w:r>
              <w:rPr>
                <w:rFonts w:ascii="宋体" w:hAnsi="宋体" w:cs="宋体" w:hint="eastAsia"/>
                <w:bCs/>
                <w:kern w:val="0"/>
                <w:szCs w:val="21"/>
              </w:rPr>
              <w:t>阶段</w:t>
            </w:r>
          </w:p>
        </w:tc>
        <w:tc>
          <w:tcPr>
            <w:tcW w:w="669" w:type="dxa"/>
            <w:shd w:val="clear" w:color="DBE5F1" w:fill="DBE5F1"/>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建筑类型</w:t>
            </w:r>
          </w:p>
        </w:tc>
        <w:tc>
          <w:tcPr>
            <w:tcW w:w="657" w:type="dxa"/>
            <w:shd w:val="clear" w:color="DBE5F1" w:fill="DBE5F1"/>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E94C7F" w:rsidTr="005451D5">
        <w:trPr>
          <w:trHeight w:val="270"/>
        </w:trPr>
        <w:tc>
          <w:tcPr>
            <w:tcW w:w="721" w:type="dxa"/>
            <w:vMerge w:val="restart"/>
            <w:tcBorders>
              <w:top w:val="single" w:sz="4" w:space="0" w:color="auto"/>
              <w:left w:val="single" w:sz="4"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71" w:type="dxa"/>
            <w:tcBorders>
              <w:top w:val="single" w:sz="4"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水资源利用方案</w:t>
            </w:r>
          </w:p>
        </w:tc>
        <w:tc>
          <w:tcPr>
            <w:tcW w:w="4108" w:type="dxa"/>
            <w:tcBorders>
              <w:top w:val="single" w:sz="4"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kern w:val="0"/>
                <w:szCs w:val="21"/>
              </w:rPr>
            </w:pPr>
            <w:r>
              <w:rPr>
                <w:rFonts w:ascii="宋体" w:hAnsi="宋体" w:cs="宋体" w:hint="eastAsia"/>
                <w:kern w:val="0"/>
                <w:szCs w:val="21"/>
              </w:rPr>
              <w:t>应包括当地节水要求及水资源状况、市政设施情况、项目概况、用水定额的确定、用水量估算及水量平衡、给排水系统设计方案、节水器具、非传统水源利用</w:t>
            </w:r>
          </w:p>
        </w:tc>
        <w:tc>
          <w:tcPr>
            <w:tcW w:w="1155" w:type="dxa"/>
            <w:tcBorders>
              <w:top w:val="single" w:sz="4"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水资源利用方案</w:t>
            </w:r>
          </w:p>
        </w:tc>
        <w:tc>
          <w:tcPr>
            <w:tcW w:w="907" w:type="dxa"/>
            <w:tcBorders>
              <w:top w:val="single" w:sz="4" w:space="0" w:color="auto"/>
              <w:left w:val="single" w:sz="6" w:space="0" w:color="auto"/>
              <w:bottom w:val="single" w:sz="6" w:space="0" w:color="auto"/>
              <w:right w:val="single" w:sz="6" w:space="0" w:color="auto"/>
            </w:tcBorders>
            <w:vAlign w:val="center"/>
          </w:tcPr>
          <w:p w:rsidR="00E94C7F" w:rsidRDefault="00E94C7F" w:rsidP="005451D5">
            <w:pPr>
              <w:widowControl/>
              <w:jc w:val="center"/>
              <w:rPr>
                <w:rFonts w:ascii="宋体" w:hAnsi="宋体" w:cs="宋体"/>
                <w:kern w:val="0"/>
                <w:szCs w:val="21"/>
              </w:rPr>
            </w:pPr>
            <w:r>
              <w:rPr>
                <w:rFonts w:ascii="宋体" w:hAnsi="宋体" w:cs="宋体" w:hint="eastAsia"/>
                <w:kern w:val="0"/>
                <w:szCs w:val="21"/>
              </w:rPr>
              <w:t>设计/运行</w:t>
            </w:r>
          </w:p>
        </w:tc>
        <w:tc>
          <w:tcPr>
            <w:tcW w:w="669" w:type="dxa"/>
            <w:tcBorders>
              <w:top w:val="single" w:sz="4" w:space="0" w:color="auto"/>
              <w:left w:val="single" w:sz="6" w:space="0" w:color="auto"/>
              <w:bottom w:val="single" w:sz="6" w:space="0" w:color="auto"/>
              <w:right w:val="single" w:sz="4" w:space="0" w:color="auto"/>
            </w:tcBorders>
            <w:vAlign w:val="center"/>
          </w:tcPr>
          <w:p w:rsidR="00E94C7F" w:rsidRDefault="00E94C7F"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4" w:space="0" w:color="auto"/>
              <w:left w:val="single" w:sz="6" w:space="0" w:color="auto"/>
              <w:bottom w:val="single" w:sz="6" w:space="0" w:color="auto"/>
              <w:right w:val="single" w:sz="4" w:space="0" w:color="auto"/>
            </w:tcBorders>
            <w:vAlign w:val="center"/>
          </w:tcPr>
          <w:p w:rsidR="00E94C7F" w:rsidRDefault="00E94C7F" w:rsidP="005451D5">
            <w:pPr>
              <w:widowControl/>
              <w:jc w:val="left"/>
              <w:rPr>
                <w:rFonts w:ascii="宋体" w:hAnsi="宋体" w:cs="宋体"/>
                <w:kern w:val="0"/>
                <w:szCs w:val="21"/>
              </w:rPr>
            </w:pPr>
          </w:p>
        </w:tc>
      </w:tr>
      <w:tr w:rsidR="00E94C7F" w:rsidTr="005451D5">
        <w:trPr>
          <w:trHeight w:val="270"/>
        </w:trPr>
        <w:tc>
          <w:tcPr>
            <w:tcW w:w="721" w:type="dxa"/>
            <w:vMerge/>
            <w:tcBorders>
              <w:left w:val="single" w:sz="4" w:space="0" w:color="auto"/>
              <w:bottom w:val="single" w:sz="6" w:space="0" w:color="auto"/>
              <w:right w:val="single" w:sz="6" w:space="0" w:color="auto"/>
            </w:tcBorders>
            <w:vAlign w:val="center"/>
          </w:tcPr>
          <w:p w:rsidR="00E94C7F" w:rsidRDefault="00E94C7F"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水资源利用方案涉及的全套设计/竣工图</w:t>
            </w:r>
          </w:p>
        </w:tc>
        <w:tc>
          <w:tcPr>
            <w:tcW w:w="4108" w:type="dxa"/>
            <w:tcBorders>
              <w:top w:val="single" w:sz="6"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kern w:val="0"/>
                <w:szCs w:val="21"/>
              </w:rPr>
            </w:pPr>
            <w:r>
              <w:rPr>
                <w:rFonts w:ascii="宋体" w:hAnsi="宋体" w:cs="宋体" w:hint="eastAsia"/>
                <w:kern w:val="0"/>
                <w:szCs w:val="21"/>
              </w:rPr>
              <w:t>应包括给水排水设计说明、给排水系统设计图、给排水平面设计图、给排水设计详图等</w:t>
            </w:r>
          </w:p>
        </w:tc>
        <w:tc>
          <w:tcPr>
            <w:tcW w:w="1155" w:type="dxa"/>
            <w:tcBorders>
              <w:top w:val="single" w:sz="6"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与水资源利用方案的一致性</w:t>
            </w:r>
          </w:p>
        </w:tc>
        <w:tc>
          <w:tcPr>
            <w:tcW w:w="907" w:type="dxa"/>
            <w:tcBorders>
              <w:top w:val="single" w:sz="6" w:space="0" w:color="auto"/>
              <w:left w:val="single" w:sz="6" w:space="0" w:color="auto"/>
              <w:bottom w:val="single" w:sz="6" w:space="0" w:color="auto"/>
              <w:right w:val="single" w:sz="6" w:space="0" w:color="auto"/>
            </w:tcBorders>
            <w:vAlign w:val="center"/>
          </w:tcPr>
          <w:p w:rsidR="00E94C7F" w:rsidRDefault="00E94C7F" w:rsidP="005451D5">
            <w:pPr>
              <w:widowControl/>
              <w:jc w:val="center"/>
              <w:rPr>
                <w:rFonts w:ascii="宋体" w:hAnsi="宋体" w:cs="宋体"/>
                <w:kern w:val="0"/>
                <w:szCs w:val="21"/>
              </w:rPr>
            </w:pPr>
            <w:r>
              <w:rPr>
                <w:rFonts w:ascii="宋体" w:hAnsi="宋体" w:cs="宋体" w:hint="eastAsia"/>
                <w:kern w:val="0"/>
                <w:szCs w:val="21"/>
              </w:rPr>
              <w:t>设计/运行</w:t>
            </w:r>
          </w:p>
        </w:tc>
        <w:tc>
          <w:tcPr>
            <w:tcW w:w="669" w:type="dxa"/>
            <w:tcBorders>
              <w:top w:val="single" w:sz="6" w:space="0" w:color="auto"/>
              <w:left w:val="single" w:sz="6" w:space="0" w:color="auto"/>
              <w:bottom w:val="single" w:sz="6" w:space="0" w:color="auto"/>
              <w:right w:val="single" w:sz="4" w:space="0" w:color="auto"/>
            </w:tcBorders>
            <w:vAlign w:val="center"/>
          </w:tcPr>
          <w:p w:rsidR="00E94C7F" w:rsidRDefault="00E94C7F"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E94C7F" w:rsidRDefault="00E94C7F" w:rsidP="005451D5">
            <w:pPr>
              <w:widowControl/>
              <w:jc w:val="left"/>
              <w:rPr>
                <w:rFonts w:ascii="宋体" w:hAnsi="宋体" w:cs="宋体"/>
                <w:kern w:val="0"/>
                <w:szCs w:val="21"/>
              </w:rPr>
            </w:pPr>
          </w:p>
        </w:tc>
      </w:tr>
      <w:tr w:rsidR="00E94C7F" w:rsidTr="005451D5">
        <w:trPr>
          <w:trHeight w:val="270"/>
        </w:trPr>
        <w:tc>
          <w:tcPr>
            <w:tcW w:w="721" w:type="dxa"/>
            <w:tcBorders>
              <w:top w:val="single" w:sz="6" w:space="0" w:color="auto"/>
              <w:left w:val="single" w:sz="4" w:space="0" w:color="auto"/>
              <w:bottom w:val="single" w:sz="6" w:space="0" w:color="auto"/>
              <w:right w:val="single" w:sz="6" w:space="0" w:color="auto"/>
            </w:tcBorders>
            <w:vAlign w:val="center"/>
          </w:tcPr>
          <w:p w:rsidR="00E94C7F" w:rsidRDefault="00E94C7F"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非传统水源利用率计算书</w:t>
            </w:r>
          </w:p>
        </w:tc>
        <w:tc>
          <w:tcPr>
            <w:tcW w:w="4108" w:type="dxa"/>
            <w:tcBorders>
              <w:top w:val="single" w:sz="6"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kern w:val="0"/>
                <w:szCs w:val="21"/>
              </w:rPr>
            </w:pPr>
            <w:r>
              <w:rPr>
                <w:rFonts w:ascii="宋体" w:hAnsi="宋体" w:cs="宋体" w:hint="eastAsia"/>
                <w:kern w:val="0"/>
                <w:szCs w:val="21"/>
              </w:rPr>
              <w:t>应包括项目各用水部门设计需用水量、设计非传统水源利用量、非传统水源可利用量、非传统水源利用率计算，运行阶段还应包括设计阶段与运行阶段水资源利用差异分析说明等相关内容。设计阶段非传统水源利用率计算可包含在水资源利用方案里</w:t>
            </w:r>
          </w:p>
        </w:tc>
        <w:tc>
          <w:tcPr>
            <w:tcW w:w="1155" w:type="dxa"/>
            <w:tcBorders>
              <w:top w:val="single" w:sz="6" w:space="0" w:color="auto"/>
              <w:left w:val="single" w:sz="6" w:space="0" w:color="auto"/>
              <w:bottom w:val="single" w:sz="6"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非传统利用率计算</w:t>
            </w:r>
          </w:p>
        </w:tc>
        <w:tc>
          <w:tcPr>
            <w:tcW w:w="907" w:type="dxa"/>
            <w:tcBorders>
              <w:top w:val="single" w:sz="6" w:space="0" w:color="auto"/>
              <w:left w:val="single" w:sz="6" w:space="0" w:color="auto"/>
              <w:bottom w:val="single" w:sz="6" w:space="0" w:color="auto"/>
              <w:right w:val="single" w:sz="6" w:space="0" w:color="auto"/>
            </w:tcBorders>
            <w:vAlign w:val="center"/>
          </w:tcPr>
          <w:p w:rsidR="00E94C7F" w:rsidRDefault="00E94C7F" w:rsidP="005451D5">
            <w:pPr>
              <w:widowControl/>
              <w:jc w:val="center"/>
              <w:rPr>
                <w:rFonts w:ascii="宋体" w:hAnsi="宋体" w:cs="宋体"/>
                <w:kern w:val="0"/>
                <w:szCs w:val="21"/>
              </w:rPr>
            </w:pPr>
            <w:r>
              <w:rPr>
                <w:rFonts w:ascii="宋体" w:hAnsi="宋体" w:cs="宋体" w:hint="eastAsia"/>
                <w:kern w:val="0"/>
                <w:szCs w:val="21"/>
              </w:rPr>
              <w:t>设计/运行</w:t>
            </w:r>
          </w:p>
        </w:tc>
        <w:tc>
          <w:tcPr>
            <w:tcW w:w="669" w:type="dxa"/>
            <w:tcBorders>
              <w:top w:val="single" w:sz="6" w:space="0" w:color="auto"/>
              <w:left w:val="single" w:sz="6" w:space="0" w:color="auto"/>
              <w:bottom w:val="single" w:sz="6" w:space="0" w:color="auto"/>
              <w:right w:val="single" w:sz="4" w:space="0" w:color="auto"/>
            </w:tcBorders>
            <w:vAlign w:val="center"/>
          </w:tcPr>
          <w:p w:rsidR="00E94C7F" w:rsidRDefault="00E94C7F"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E94C7F" w:rsidRDefault="00E94C7F" w:rsidP="005451D5">
            <w:pPr>
              <w:widowControl/>
              <w:jc w:val="left"/>
              <w:rPr>
                <w:rFonts w:ascii="宋体" w:hAnsi="宋体" w:cs="宋体"/>
                <w:kern w:val="0"/>
                <w:szCs w:val="21"/>
              </w:rPr>
            </w:pPr>
          </w:p>
        </w:tc>
      </w:tr>
      <w:tr w:rsidR="00E94C7F" w:rsidTr="005451D5">
        <w:trPr>
          <w:trHeight w:val="270"/>
        </w:trPr>
        <w:tc>
          <w:tcPr>
            <w:tcW w:w="721" w:type="dxa"/>
            <w:tcBorders>
              <w:top w:val="single" w:sz="6" w:space="0" w:color="auto"/>
              <w:left w:val="single" w:sz="4" w:space="0" w:color="auto"/>
              <w:bottom w:val="single" w:sz="4"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171" w:type="dxa"/>
            <w:tcBorders>
              <w:top w:val="single" w:sz="6" w:space="0" w:color="auto"/>
              <w:left w:val="single" w:sz="6" w:space="0" w:color="auto"/>
              <w:bottom w:val="single" w:sz="4"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用水量记录报告</w:t>
            </w:r>
          </w:p>
        </w:tc>
        <w:tc>
          <w:tcPr>
            <w:tcW w:w="4108" w:type="dxa"/>
            <w:tcBorders>
              <w:top w:val="single" w:sz="6" w:space="0" w:color="auto"/>
              <w:left w:val="single" w:sz="6" w:space="0" w:color="auto"/>
              <w:bottom w:val="single" w:sz="4" w:space="0" w:color="auto"/>
              <w:right w:val="single" w:sz="6" w:space="0" w:color="auto"/>
            </w:tcBorders>
            <w:vAlign w:val="center"/>
          </w:tcPr>
          <w:p w:rsidR="00E94C7F" w:rsidRDefault="00E94C7F" w:rsidP="005451D5">
            <w:pPr>
              <w:widowControl/>
              <w:jc w:val="left"/>
              <w:rPr>
                <w:rFonts w:ascii="宋体" w:hAnsi="宋体" w:cs="宋体"/>
                <w:kern w:val="0"/>
                <w:szCs w:val="21"/>
              </w:rPr>
            </w:pPr>
            <w:r>
              <w:rPr>
                <w:rFonts w:ascii="宋体" w:hAnsi="宋体" w:cs="宋体" w:hint="eastAsia"/>
                <w:kern w:val="0"/>
                <w:szCs w:val="21"/>
              </w:rPr>
              <w:t>应包括项目运行期间各用水部门全年逐月用水量记录、非传统水源用水量记录（指标要求与自评一致）</w:t>
            </w:r>
          </w:p>
        </w:tc>
        <w:tc>
          <w:tcPr>
            <w:tcW w:w="1155" w:type="dxa"/>
            <w:tcBorders>
              <w:top w:val="single" w:sz="6" w:space="0" w:color="auto"/>
              <w:left w:val="single" w:sz="6" w:space="0" w:color="auto"/>
              <w:bottom w:val="single" w:sz="4" w:space="0" w:color="auto"/>
              <w:right w:val="single" w:sz="6" w:space="0" w:color="auto"/>
            </w:tcBorders>
            <w:vAlign w:val="center"/>
          </w:tcPr>
          <w:p w:rsidR="00E94C7F" w:rsidRDefault="00E94C7F" w:rsidP="005451D5">
            <w:pPr>
              <w:widowControl/>
              <w:jc w:val="left"/>
              <w:rPr>
                <w:rFonts w:ascii="宋体" w:hAnsi="宋体" w:cs="宋体"/>
                <w:bCs/>
                <w:kern w:val="0"/>
                <w:szCs w:val="21"/>
              </w:rPr>
            </w:pPr>
            <w:r>
              <w:rPr>
                <w:rFonts w:ascii="宋体" w:hAnsi="宋体" w:cs="宋体" w:hint="eastAsia"/>
                <w:bCs/>
                <w:kern w:val="0"/>
                <w:szCs w:val="21"/>
              </w:rPr>
              <w:t>各部门用水计量情况及非传统水源利用率计算</w:t>
            </w:r>
          </w:p>
        </w:tc>
        <w:tc>
          <w:tcPr>
            <w:tcW w:w="907" w:type="dxa"/>
            <w:tcBorders>
              <w:top w:val="single" w:sz="6" w:space="0" w:color="auto"/>
              <w:left w:val="single" w:sz="6" w:space="0" w:color="auto"/>
              <w:bottom w:val="single" w:sz="4" w:space="0" w:color="auto"/>
              <w:right w:val="single" w:sz="6" w:space="0" w:color="auto"/>
            </w:tcBorders>
            <w:vAlign w:val="center"/>
          </w:tcPr>
          <w:p w:rsidR="00E94C7F" w:rsidRDefault="00E94C7F" w:rsidP="005451D5">
            <w:pPr>
              <w:widowControl/>
              <w:jc w:val="center"/>
              <w:rPr>
                <w:rFonts w:ascii="宋体" w:hAnsi="宋体" w:cs="宋体" w:hint="eastAsia"/>
                <w:kern w:val="0"/>
                <w:szCs w:val="21"/>
              </w:rPr>
            </w:pPr>
            <w:r>
              <w:rPr>
                <w:rFonts w:ascii="宋体" w:hAnsi="宋体" w:cs="宋体" w:hint="eastAsia"/>
                <w:kern w:val="0"/>
                <w:szCs w:val="21"/>
              </w:rPr>
              <w:t>运行</w:t>
            </w:r>
          </w:p>
          <w:p w:rsidR="00E94C7F" w:rsidRDefault="00E94C7F" w:rsidP="005451D5">
            <w:pPr>
              <w:widowControl/>
              <w:jc w:val="center"/>
              <w:rPr>
                <w:rFonts w:ascii="宋体" w:hAnsi="宋体" w:cs="宋体"/>
                <w:kern w:val="0"/>
                <w:szCs w:val="21"/>
              </w:rPr>
            </w:pPr>
            <w:r>
              <w:rPr>
                <w:rFonts w:ascii="宋体" w:hAnsi="宋体" w:cs="宋体" w:hint="eastAsia"/>
                <w:kern w:val="0"/>
                <w:szCs w:val="21"/>
              </w:rPr>
              <w:t>评价</w:t>
            </w:r>
          </w:p>
        </w:tc>
        <w:tc>
          <w:tcPr>
            <w:tcW w:w="669" w:type="dxa"/>
            <w:tcBorders>
              <w:top w:val="single" w:sz="6" w:space="0" w:color="auto"/>
              <w:left w:val="single" w:sz="6" w:space="0" w:color="auto"/>
              <w:bottom w:val="single" w:sz="4" w:space="0" w:color="auto"/>
              <w:right w:val="single" w:sz="4" w:space="0" w:color="auto"/>
            </w:tcBorders>
            <w:vAlign w:val="center"/>
          </w:tcPr>
          <w:p w:rsidR="00E94C7F" w:rsidRDefault="00E94C7F"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E94C7F" w:rsidRDefault="00E94C7F" w:rsidP="005451D5">
            <w:pPr>
              <w:widowControl/>
              <w:jc w:val="left"/>
              <w:rPr>
                <w:rFonts w:ascii="宋体" w:hAnsi="宋体" w:cs="宋体"/>
                <w:kern w:val="0"/>
                <w:szCs w:val="21"/>
              </w:rPr>
            </w:pPr>
          </w:p>
        </w:tc>
      </w:tr>
    </w:tbl>
    <w:p w:rsidR="00E94C7F" w:rsidRDefault="00E94C7F" w:rsidP="00E94C7F">
      <w:pPr>
        <w:pStyle w:val="3"/>
        <w:rPr>
          <w:b/>
        </w:rPr>
      </w:pPr>
    </w:p>
    <w:p w:rsidR="00E94C7F" w:rsidRDefault="00E94C7F" w:rsidP="00E94C7F"/>
    <w:p w:rsidR="00572F3E" w:rsidRPr="00E94C7F" w:rsidRDefault="00572F3E" w:rsidP="00E94C7F"/>
    <w:sectPr w:rsidR="00572F3E" w:rsidRPr="00E94C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A05" w:rsidRDefault="00AD4A05" w:rsidP="00AD4A05">
      <w:r>
        <w:separator/>
      </w:r>
    </w:p>
  </w:endnote>
  <w:endnote w:type="continuationSeparator" w:id="0">
    <w:p w:rsidR="00AD4A05" w:rsidRDefault="00AD4A05" w:rsidP="00AD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A05" w:rsidRDefault="00AD4A05" w:rsidP="00AD4A05">
      <w:r>
        <w:separator/>
      </w:r>
    </w:p>
  </w:footnote>
  <w:footnote w:type="continuationSeparator" w:id="0">
    <w:p w:rsidR="00AD4A05" w:rsidRDefault="00AD4A05" w:rsidP="00AD4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lvl w:ilvl="0">
      <w:start w:val="1"/>
      <w:numFmt w:val="bullet"/>
      <w:lvlText w:val=""/>
      <w:lvlJc w:val="left"/>
      <w:pPr>
        <w:ind w:left="420" w:hanging="420"/>
      </w:pPr>
      <w:rPr>
        <w:rFonts w:ascii="Wingdings" w:hAnsi="Wingdings" w:hint="default"/>
      </w:rPr>
    </w:lvl>
  </w:abstractNum>
  <w:abstractNum w:abstractNumId="1">
    <w:nsid w:val="00000096"/>
    <w:multiLevelType w:val="multilevel"/>
    <w:tmpl w:val="000000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51"/>
    <w:rsid w:val="003A3651"/>
    <w:rsid w:val="00572F3E"/>
    <w:rsid w:val="00AD4A05"/>
    <w:rsid w:val="00E94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5:chartTrackingRefBased/>
  <w15:docId w15:val="{5BD65636-304E-4831-A4F5-BFC6C5E3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A0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AD4A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AD4A05"/>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4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4A05"/>
    <w:rPr>
      <w:sz w:val="18"/>
      <w:szCs w:val="18"/>
    </w:rPr>
  </w:style>
  <w:style w:type="paragraph" w:styleId="a4">
    <w:name w:val="footer"/>
    <w:basedOn w:val="a"/>
    <w:link w:val="Char0"/>
    <w:uiPriority w:val="99"/>
    <w:unhideWhenUsed/>
    <w:rsid w:val="00AD4A05"/>
    <w:pPr>
      <w:tabs>
        <w:tab w:val="center" w:pos="4153"/>
        <w:tab w:val="right" w:pos="8306"/>
      </w:tabs>
      <w:snapToGrid w:val="0"/>
      <w:jc w:val="left"/>
    </w:pPr>
    <w:rPr>
      <w:sz w:val="18"/>
      <w:szCs w:val="18"/>
    </w:rPr>
  </w:style>
  <w:style w:type="character" w:customStyle="1" w:styleId="Char0">
    <w:name w:val="页脚 Char"/>
    <w:basedOn w:val="a0"/>
    <w:link w:val="a4"/>
    <w:uiPriority w:val="99"/>
    <w:rsid w:val="00AD4A05"/>
    <w:rPr>
      <w:sz w:val="18"/>
      <w:szCs w:val="18"/>
    </w:rPr>
  </w:style>
  <w:style w:type="character" w:customStyle="1" w:styleId="3Char">
    <w:name w:val="标题 3 Char"/>
    <w:basedOn w:val="a0"/>
    <w:link w:val="3"/>
    <w:rsid w:val="00AD4A05"/>
    <w:rPr>
      <w:rFonts w:ascii="黑体" w:eastAsia="黑体" w:hAnsi="黑体" w:cs="Times New Roman"/>
      <w:sz w:val="24"/>
      <w:szCs w:val="32"/>
    </w:rPr>
  </w:style>
  <w:style w:type="paragraph" w:customStyle="1" w:styleId="1">
    <w:name w:val="列出段落1"/>
    <w:basedOn w:val="a"/>
    <w:rsid w:val="00AD4A05"/>
    <w:pPr>
      <w:ind w:firstLineChars="200" w:firstLine="420"/>
    </w:pPr>
  </w:style>
  <w:style w:type="character" w:customStyle="1" w:styleId="2Char">
    <w:name w:val="标题 2 Char"/>
    <w:basedOn w:val="a0"/>
    <w:link w:val="2"/>
    <w:uiPriority w:val="9"/>
    <w:semiHidden/>
    <w:rsid w:val="00AD4A0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Words>
  <Characters>620</Characters>
  <Application>Microsoft Office Word</Application>
  <DocSecurity>0</DocSecurity>
  <Lines>5</Lines>
  <Paragraphs>1</Paragraphs>
  <ScaleCrop>false</ScaleCrop>
  <Company>china</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2018-05-31T03:19:00Z</dcterms:created>
  <dcterms:modified xsi:type="dcterms:W3CDTF">2018-07-04T08:07:00Z</dcterms:modified>
</cp:coreProperties>
</file>