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7CE9" w:rsidRDefault="00CF7CE9" w:rsidP="00CF7CE9">
      <w:pPr>
        <w:pStyle w:val="3"/>
        <w:pageBreakBefore/>
        <w:rPr>
          <w:b/>
        </w:rPr>
      </w:pPr>
      <w:r>
        <w:rPr>
          <w:rFonts w:hint="eastAsia"/>
          <w:b/>
        </w:rPr>
        <w:t>6.2.11冷却水补水使用非传统水源。（评价总分值8分）</w:t>
      </w:r>
    </w:p>
    <w:p w:rsidR="00CF7CE9" w:rsidRDefault="00CF7CE9" w:rsidP="00CF7CE9">
      <w:pPr>
        <w:spacing w:line="288" w:lineRule="auto"/>
        <w:rPr>
          <w:rFonts w:ascii="宋体" w:hAnsi="宋体" w:cs="宋体"/>
          <w:kern w:val="0"/>
          <w:szCs w:val="21"/>
        </w:rPr>
      </w:pPr>
    </w:p>
    <w:p w:rsidR="00CF7CE9" w:rsidRDefault="00CF7CE9" w:rsidP="00CF7CE9">
      <w:pPr>
        <w:spacing w:line="288" w:lineRule="auto"/>
        <w:rPr>
          <w:rFonts w:ascii="宋体" w:hAnsi="宋体" w:cs="宋体"/>
          <w:b/>
          <w:bCs/>
          <w:kern w:val="0"/>
          <w:szCs w:val="21"/>
        </w:rPr>
      </w:pPr>
      <w:r>
        <w:rPr>
          <w:rFonts w:ascii="宋体" w:hAnsi="宋体" w:cs="宋体" w:hint="eastAsia"/>
          <w:b/>
          <w:bCs/>
          <w:kern w:val="0"/>
          <w:szCs w:val="21"/>
        </w:rPr>
        <w:t>参评情况</w:t>
      </w:r>
    </w:p>
    <w:p w:rsidR="00CF7CE9" w:rsidRDefault="00CF7CE9" w:rsidP="00CF7CE9">
      <w:pPr>
        <w:spacing w:line="288" w:lineRule="auto"/>
        <w:rPr>
          <w:rFonts w:ascii="宋体" w:hAnsi="宋体" w:cs="宋体"/>
          <w:kern w:val="0"/>
          <w:szCs w:val="21"/>
        </w:rPr>
      </w:pPr>
      <w:r>
        <w:rPr>
          <w:rFonts w:ascii="宋体" w:hAnsi="宋体" w:cs="宋体" w:hint="eastAsia"/>
          <w:kern w:val="0"/>
          <w:szCs w:val="21"/>
        </w:rPr>
        <w:t>□参评□不参评，原因（□没有冷却水补水系统□其他）</w:t>
      </w:r>
    </w:p>
    <w:p w:rsidR="00CF7CE9" w:rsidRDefault="00CF7CE9" w:rsidP="00CF7CE9">
      <w:pPr>
        <w:spacing w:line="288" w:lineRule="auto"/>
        <w:rPr>
          <w:rFonts w:ascii="宋体" w:hAnsi="宋体" w:cs="宋体"/>
          <w:kern w:val="0"/>
          <w:szCs w:val="21"/>
        </w:rPr>
      </w:pPr>
    </w:p>
    <w:p w:rsidR="00CF7CE9" w:rsidRDefault="00CF7CE9" w:rsidP="00CF7CE9">
      <w:pPr>
        <w:numPr>
          <w:ilvl w:val="0"/>
          <w:numId w:val="1"/>
        </w:numPr>
        <w:spacing w:line="288" w:lineRule="auto"/>
        <w:rPr>
          <w:rFonts w:ascii="宋体" w:hAnsi="宋体" w:cs="宋体"/>
          <w:b/>
          <w:szCs w:val="21"/>
          <w:lang w:val="zh-CN"/>
        </w:rPr>
      </w:pPr>
      <w:r>
        <w:rPr>
          <w:rFonts w:ascii="宋体" w:hAnsi="宋体" w:cs="宋体" w:hint="eastAsia"/>
          <w:b/>
          <w:szCs w:val="21"/>
          <w:lang w:val="zh-CN"/>
        </w:rPr>
        <w:t>得分自评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91"/>
        <w:gridCol w:w="1636"/>
        <w:gridCol w:w="2089"/>
        <w:gridCol w:w="1898"/>
      </w:tblGrid>
      <w:tr w:rsidR="00CF7CE9" w:rsidTr="005451D5">
        <w:tc>
          <w:tcPr>
            <w:tcW w:w="5527" w:type="dxa"/>
            <w:gridSpan w:val="2"/>
          </w:tcPr>
          <w:p w:rsidR="00CF7CE9" w:rsidRDefault="00CF7CE9" w:rsidP="005451D5">
            <w:pPr>
              <w:spacing w:line="288" w:lineRule="auto"/>
              <w:jc w:val="center"/>
              <w:rPr>
                <w:rFonts w:ascii="宋体" w:hAnsi="宋体" w:cs="宋体"/>
                <w:bCs/>
                <w:szCs w:val="21"/>
                <w:lang w:val="zh-CN"/>
              </w:rPr>
            </w:pPr>
            <w:r>
              <w:rPr>
                <w:rFonts w:ascii="宋体" w:hAnsi="宋体" w:cs="宋体" w:hint="eastAsia"/>
                <w:bCs/>
                <w:szCs w:val="21"/>
                <w:lang w:val="zh-CN"/>
              </w:rPr>
              <w:t>评价内容</w:t>
            </w:r>
          </w:p>
        </w:tc>
        <w:tc>
          <w:tcPr>
            <w:tcW w:w="2089" w:type="dxa"/>
          </w:tcPr>
          <w:p w:rsidR="00CF7CE9" w:rsidRDefault="00CF7CE9" w:rsidP="005451D5">
            <w:pPr>
              <w:spacing w:line="288" w:lineRule="auto"/>
              <w:jc w:val="center"/>
              <w:rPr>
                <w:rFonts w:ascii="宋体" w:hAnsi="宋体" w:cs="宋体"/>
                <w:bCs/>
                <w:szCs w:val="21"/>
                <w:lang w:val="zh-CN"/>
              </w:rPr>
            </w:pPr>
            <w:r>
              <w:rPr>
                <w:rFonts w:ascii="宋体" w:hAnsi="宋体" w:cs="宋体" w:hint="eastAsia"/>
                <w:bCs/>
                <w:szCs w:val="21"/>
                <w:lang w:val="zh-CN"/>
              </w:rPr>
              <w:t>评价分值（分）</w:t>
            </w:r>
          </w:p>
        </w:tc>
        <w:tc>
          <w:tcPr>
            <w:tcW w:w="1898" w:type="dxa"/>
          </w:tcPr>
          <w:p w:rsidR="00CF7CE9" w:rsidRDefault="00CF7CE9" w:rsidP="005451D5">
            <w:pPr>
              <w:spacing w:line="288" w:lineRule="auto"/>
              <w:jc w:val="center"/>
              <w:rPr>
                <w:rFonts w:ascii="宋体" w:hAnsi="宋体" w:cs="宋体"/>
                <w:bCs/>
                <w:szCs w:val="21"/>
                <w:lang w:val="zh-CN"/>
              </w:rPr>
            </w:pPr>
            <w:r>
              <w:rPr>
                <w:rFonts w:ascii="宋体" w:hAnsi="宋体" w:cs="宋体" w:hint="eastAsia"/>
                <w:bCs/>
                <w:szCs w:val="21"/>
                <w:lang w:val="zh-CN"/>
              </w:rPr>
              <w:t>自评得分（分）</w:t>
            </w:r>
          </w:p>
        </w:tc>
      </w:tr>
      <w:tr w:rsidR="00CF7CE9" w:rsidTr="005451D5">
        <w:tc>
          <w:tcPr>
            <w:tcW w:w="3891" w:type="dxa"/>
            <w:vMerge w:val="restart"/>
            <w:vAlign w:val="center"/>
          </w:tcPr>
          <w:p w:rsidR="00CF7CE9" w:rsidRDefault="00CF7CE9" w:rsidP="005451D5">
            <w:pPr>
              <w:spacing w:line="288" w:lineRule="auto"/>
              <w:jc w:val="left"/>
              <w:rPr>
                <w:rFonts w:ascii="宋体" w:hAnsi="宋体" w:cs="宋体"/>
                <w:bCs/>
                <w:szCs w:val="21"/>
                <w:lang w:val="zh-CN"/>
              </w:rPr>
            </w:pPr>
            <w:r>
              <w:rPr>
                <w:rFonts w:ascii="宋体" w:hAnsi="宋体" w:cs="宋体" w:hint="eastAsia"/>
                <w:bCs/>
                <w:szCs w:val="21"/>
                <w:lang w:val="zh-CN"/>
              </w:rPr>
              <w:t>冷却水补水使用非传统水源的量占其总用水量比例</w:t>
            </w:r>
            <w:r>
              <w:rPr>
                <w:rFonts w:ascii="宋体" w:hAnsi="宋体" w:cs="宋体" w:hint="eastAsia"/>
                <w:bCs/>
                <w:szCs w:val="21"/>
              </w:rPr>
              <w:t>Rnt</w:t>
            </w:r>
          </w:p>
          <w:p w:rsidR="00CF7CE9" w:rsidRDefault="00CF7CE9" w:rsidP="005451D5">
            <w:pPr>
              <w:spacing w:line="288" w:lineRule="auto"/>
              <w:jc w:val="left"/>
              <w:rPr>
                <w:rFonts w:ascii="宋体" w:hAnsi="宋体" w:cs="宋体"/>
                <w:bCs/>
                <w:szCs w:val="21"/>
                <w:lang w:val="zh-CN"/>
              </w:rPr>
            </w:pPr>
          </w:p>
        </w:tc>
        <w:tc>
          <w:tcPr>
            <w:tcW w:w="1636" w:type="dxa"/>
            <w:vAlign w:val="center"/>
          </w:tcPr>
          <w:p w:rsidR="00CF7CE9" w:rsidRDefault="00CF7CE9" w:rsidP="005451D5">
            <w:pPr>
              <w:spacing w:line="288" w:lineRule="auto"/>
              <w:jc w:val="left"/>
              <w:rPr>
                <w:rFonts w:ascii="宋体" w:hAnsi="宋体" w:cs="宋体"/>
                <w:bCs/>
                <w:szCs w:val="21"/>
                <w:lang w:val="zh-CN"/>
              </w:rPr>
            </w:pPr>
            <w:r>
              <w:rPr>
                <w:rFonts w:ascii="宋体" w:hAnsi="宋体" w:cs="宋体" w:hint="eastAsia"/>
                <w:bCs/>
                <w:szCs w:val="21"/>
                <w:lang w:val="zh-CN"/>
              </w:rPr>
              <w:t>10%≤</w:t>
            </w:r>
            <w:r>
              <w:rPr>
                <w:rFonts w:ascii="宋体" w:hAnsi="宋体" w:cs="宋体" w:hint="eastAsia"/>
                <w:bCs/>
                <w:szCs w:val="21"/>
              </w:rPr>
              <w:t>Rnt</w:t>
            </w:r>
            <w:r>
              <w:rPr>
                <w:rFonts w:ascii="宋体" w:hAnsi="宋体" w:cs="宋体" w:hint="eastAsia"/>
                <w:bCs/>
                <w:szCs w:val="21"/>
                <w:lang w:val="zh-CN"/>
              </w:rPr>
              <w:t>＜30%</w:t>
            </w:r>
          </w:p>
        </w:tc>
        <w:tc>
          <w:tcPr>
            <w:tcW w:w="2089" w:type="dxa"/>
            <w:vAlign w:val="center"/>
          </w:tcPr>
          <w:p w:rsidR="00CF7CE9" w:rsidRDefault="00CF7CE9" w:rsidP="005451D5">
            <w:pPr>
              <w:spacing w:line="288" w:lineRule="auto"/>
              <w:jc w:val="center"/>
              <w:rPr>
                <w:rFonts w:ascii="宋体" w:hAnsi="宋体" w:cs="宋体"/>
                <w:bCs/>
                <w:szCs w:val="21"/>
                <w:lang w:val="zh-CN"/>
              </w:rPr>
            </w:pPr>
            <w:r>
              <w:rPr>
                <w:rFonts w:ascii="宋体" w:hAnsi="宋体" w:cs="宋体" w:hint="eastAsia"/>
                <w:bCs/>
                <w:szCs w:val="21"/>
                <w:lang w:val="zh-CN"/>
              </w:rPr>
              <w:t>4</w:t>
            </w:r>
          </w:p>
        </w:tc>
        <w:tc>
          <w:tcPr>
            <w:tcW w:w="1898" w:type="dxa"/>
            <w:vMerge w:val="restart"/>
            <w:vAlign w:val="center"/>
          </w:tcPr>
          <w:p w:rsidR="00CF7CE9" w:rsidRDefault="00CF7CE9" w:rsidP="005451D5">
            <w:pPr>
              <w:spacing w:line="288" w:lineRule="auto"/>
              <w:jc w:val="center"/>
              <w:rPr>
                <w:rFonts w:ascii="宋体" w:hAnsi="宋体" w:cs="宋体"/>
                <w:bCs/>
                <w:szCs w:val="21"/>
                <w:lang w:val="zh-CN"/>
              </w:rPr>
            </w:pPr>
          </w:p>
        </w:tc>
      </w:tr>
      <w:tr w:rsidR="00CF7CE9" w:rsidTr="005451D5">
        <w:tc>
          <w:tcPr>
            <w:tcW w:w="3891" w:type="dxa"/>
            <w:vMerge/>
            <w:vAlign w:val="center"/>
          </w:tcPr>
          <w:p w:rsidR="00CF7CE9" w:rsidRDefault="00CF7CE9" w:rsidP="005451D5">
            <w:pPr>
              <w:spacing w:line="288" w:lineRule="auto"/>
              <w:jc w:val="left"/>
              <w:rPr>
                <w:rFonts w:ascii="宋体" w:hAnsi="宋体" w:cs="宋体"/>
                <w:bCs/>
                <w:szCs w:val="21"/>
                <w:lang w:val="zh-CN"/>
              </w:rPr>
            </w:pPr>
          </w:p>
        </w:tc>
        <w:tc>
          <w:tcPr>
            <w:tcW w:w="1636" w:type="dxa"/>
            <w:vAlign w:val="center"/>
          </w:tcPr>
          <w:p w:rsidR="00CF7CE9" w:rsidRDefault="00CF7CE9" w:rsidP="005451D5">
            <w:pPr>
              <w:spacing w:line="288" w:lineRule="auto"/>
              <w:jc w:val="left"/>
              <w:rPr>
                <w:rFonts w:ascii="宋体" w:hAnsi="宋体" w:cs="宋体"/>
                <w:bCs/>
                <w:szCs w:val="21"/>
                <w:lang w:val="zh-CN"/>
              </w:rPr>
            </w:pPr>
            <w:r>
              <w:rPr>
                <w:rFonts w:ascii="宋体" w:hAnsi="宋体" w:cs="宋体" w:hint="eastAsia"/>
                <w:bCs/>
                <w:szCs w:val="21"/>
                <w:lang w:val="zh-CN"/>
              </w:rPr>
              <w:t>30%≤</w:t>
            </w:r>
            <w:r>
              <w:rPr>
                <w:rFonts w:ascii="宋体" w:hAnsi="宋体" w:cs="宋体" w:hint="eastAsia"/>
                <w:bCs/>
                <w:szCs w:val="21"/>
              </w:rPr>
              <w:t>Rnt</w:t>
            </w:r>
            <w:r>
              <w:rPr>
                <w:rFonts w:ascii="宋体" w:hAnsi="宋体" w:cs="宋体" w:hint="eastAsia"/>
                <w:bCs/>
                <w:szCs w:val="21"/>
                <w:lang w:val="zh-CN"/>
              </w:rPr>
              <w:t>＜50%</w:t>
            </w:r>
          </w:p>
        </w:tc>
        <w:tc>
          <w:tcPr>
            <w:tcW w:w="2089" w:type="dxa"/>
            <w:vAlign w:val="center"/>
          </w:tcPr>
          <w:p w:rsidR="00CF7CE9" w:rsidRDefault="00CF7CE9" w:rsidP="005451D5">
            <w:pPr>
              <w:spacing w:line="288" w:lineRule="auto"/>
              <w:jc w:val="center"/>
              <w:rPr>
                <w:rFonts w:ascii="宋体" w:hAnsi="宋体" w:cs="宋体"/>
                <w:bCs/>
                <w:szCs w:val="21"/>
                <w:lang w:val="zh-CN"/>
              </w:rPr>
            </w:pPr>
            <w:r>
              <w:rPr>
                <w:rFonts w:ascii="宋体" w:hAnsi="宋体" w:cs="宋体" w:hint="eastAsia"/>
                <w:bCs/>
                <w:szCs w:val="21"/>
                <w:lang w:val="zh-CN"/>
              </w:rPr>
              <w:t>6</w:t>
            </w:r>
          </w:p>
        </w:tc>
        <w:tc>
          <w:tcPr>
            <w:tcW w:w="1898" w:type="dxa"/>
            <w:vMerge/>
            <w:vAlign w:val="center"/>
          </w:tcPr>
          <w:p w:rsidR="00CF7CE9" w:rsidRDefault="00CF7CE9" w:rsidP="005451D5">
            <w:pPr>
              <w:spacing w:line="288" w:lineRule="auto"/>
              <w:jc w:val="center"/>
              <w:rPr>
                <w:rFonts w:ascii="宋体" w:hAnsi="宋体" w:cs="宋体"/>
                <w:bCs/>
                <w:szCs w:val="21"/>
                <w:lang w:val="zh-CN"/>
              </w:rPr>
            </w:pPr>
          </w:p>
        </w:tc>
      </w:tr>
      <w:tr w:rsidR="00CF7CE9" w:rsidTr="005451D5">
        <w:tc>
          <w:tcPr>
            <w:tcW w:w="3891" w:type="dxa"/>
            <w:vMerge/>
            <w:vAlign w:val="center"/>
          </w:tcPr>
          <w:p w:rsidR="00CF7CE9" w:rsidRDefault="00CF7CE9" w:rsidP="005451D5">
            <w:pPr>
              <w:spacing w:line="288" w:lineRule="auto"/>
              <w:jc w:val="left"/>
              <w:rPr>
                <w:rFonts w:ascii="宋体" w:hAnsi="宋体" w:cs="宋体"/>
                <w:bCs/>
                <w:szCs w:val="21"/>
                <w:lang w:val="zh-CN"/>
              </w:rPr>
            </w:pPr>
          </w:p>
        </w:tc>
        <w:tc>
          <w:tcPr>
            <w:tcW w:w="1636" w:type="dxa"/>
            <w:vAlign w:val="center"/>
          </w:tcPr>
          <w:p w:rsidR="00CF7CE9" w:rsidRDefault="00CF7CE9" w:rsidP="005451D5">
            <w:pPr>
              <w:spacing w:line="288" w:lineRule="auto"/>
              <w:jc w:val="left"/>
              <w:rPr>
                <w:rFonts w:ascii="宋体" w:hAnsi="宋体" w:cs="宋体"/>
                <w:bCs/>
                <w:szCs w:val="21"/>
                <w:lang w:val="zh-CN"/>
              </w:rPr>
            </w:pPr>
            <w:r>
              <w:rPr>
                <w:rFonts w:ascii="宋体" w:hAnsi="宋体" w:cs="宋体" w:hint="eastAsia"/>
                <w:bCs/>
                <w:szCs w:val="21"/>
              </w:rPr>
              <w:t>Rnt</w:t>
            </w:r>
            <w:r>
              <w:rPr>
                <w:rFonts w:ascii="宋体" w:hAnsi="宋体" w:cs="宋体" w:hint="eastAsia"/>
                <w:bCs/>
                <w:szCs w:val="21"/>
                <w:lang w:val="zh-CN"/>
              </w:rPr>
              <w:t>≥50%</w:t>
            </w:r>
          </w:p>
        </w:tc>
        <w:tc>
          <w:tcPr>
            <w:tcW w:w="2089" w:type="dxa"/>
            <w:vAlign w:val="center"/>
          </w:tcPr>
          <w:p w:rsidR="00CF7CE9" w:rsidRDefault="00CF7CE9" w:rsidP="005451D5">
            <w:pPr>
              <w:spacing w:line="288" w:lineRule="auto"/>
              <w:jc w:val="center"/>
              <w:rPr>
                <w:rFonts w:ascii="宋体" w:hAnsi="宋体" w:cs="宋体"/>
                <w:bCs/>
                <w:szCs w:val="21"/>
                <w:lang w:val="zh-CN"/>
              </w:rPr>
            </w:pPr>
            <w:r>
              <w:rPr>
                <w:rFonts w:ascii="宋体" w:hAnsi="宋体" w:cs="宋体" w:hint="eastAsia"/>
                <w:bCs/>
                <w:szCs w:val="21"/>
                <w:lang w:val="zh-CN"/>
              </w:rPr>
              <w:t>8</w:t>
            </w:r>
          </w:p>
        </w:tc>
        <w:tc>
          <w:tcPr>
            <w:tcW w:w="1898" w:type="dxa"/>
            <w:vMerge/>
            <w:vAlign w:val="center"/>
          </w:tcPr>
          <w:p w:rsidR="00CF7CE9" w:rsidRDefault="00CF7CE9" w:rsidP="005451D5">
            <w:pPr>
              <w:spacing w:line="288" w:lineRule="auto"/>
              <w:jc w:val="center"/>
              <w:rPr>
                <w:rFonts w:ascii="宋体" w:hAnsi="宋体" w:cs="宋体"/>
                <w:bCs/>
                <w:szCs w:val="21"/>
                <w:lang w:val="zh-CN"/>
              </w:rPr>
            </w:pPr>
          </w:p>
        </w:tc>
      </w:tr>
      <w:tr w:rsidR="00CF7CE9" w:rsidTr="005451D5">
        <w:tc>
          <w:tcPr>
            <w:tcW w:w="5527" w:type="dxa"/>
            <w:gridSpan w:val="2"/>
            <w:vAlign w:val="center"/>
          </w:tcPr>
          <w:p w:rsidR="00CF7CE9" w:rsidRDefault="00CF7CE9" w:rsidP="005451D5">
            <w:pPr>
              <w:spacing w:line="288" w:lineRule="auto"/>
              <w:jc w:val="left"/>
              <w:rPr>
                <w:rFonts w:ascii="宋体" w:hAnsi="宋体" w:cs="宋体"/>
                <w:bCs/>
                <w:szCs w:val="21"/>
                <w:lang w:val="zh-CN"/>
              </w:rPr>
            </w:pPr>
            <w:r>
              <w:rPr>
                <w:rFonts w:ascii="宋体" w:hAnsi="宋体" w:cs="宋体" w:hint="eastAsia"/>
                <w:bCs/>
                <w:szCs w:val="21"/>
                <w:lang w:val="zh-CN"/>
              </w:rPr>
              <w:t>建筑无冷却水补水系统</w:t>
            </w:r>
          </w:p>
        </w:tc>
        <w:tc>
          <w:tcPr>
            <w:tcW w:w="2089" w:type="dxa"/>
            <w:vAlign w:val="center"/>
          </w:tcPr>
          <w:p w:rsidR="00CF7CE9" w:rsidRDefault="00CF7CE9" w:rsidP="005451D5">
            <w:pPr>
              <w:spacing w:line="288" w:lineRule="auto"/>
              <w:jc w:val="center"/>
              <w:rPr>
                <w:rFonts w:ascii="宋体" w:hAnsi="宋体" w:cs="宋体"/>
                <w:bCs/>
                <w:szCs w:val="21"/>
                <w:lang w:val="zh-CN"/>
              </w:rPr>
            </w:pPr>
            <w:r>
              <w:rPr>
                <w:rFonts w:ascii="宋体" w:hAnsi="宋体" w:cs="宋体" w:hint="eastAsia"/>
                <w:bCs/>
                <w:szCs w:val="21"/>
                <w:lang w:val="zh-CN"/>
              </w:rPr>
              <w:t>8</w:t>
            </w:r>
          </w:p>
        </w:tc>
        <w:tc>
          <w:tcPr>
            <w:tcW w:w="1898" w:type="dxa"/>
            <w:vAlign w:val="center"/>
          </w:tcPr>
          <w:p w:rsidR="00CF7CE9" w:rsidRDefault="00CF7CE9" w:rsidP="005451D5">
            <w:pPr>
              <w:spacing w:line="288" w:lineRule="auto"/>
              <w:jc w:val="center"/>
              <w:rPr>
                <w:rFonts w:ascii="宋体" w:hAnsi="宋体" w:cs="宋体"/>
                <w:bCs/>
                <w:szCs w:val="21"/>
                <w:lang w:val="zh-CN"/>
              </w:rPr>
            </w:pPr>
          </w:p>
        </w:tc>
      </w:tr>
      <w:tr w:rsidR="00CF7CE9" w:rsidTr="005451D5">
        <w:tc>
          <w:tcPr>
            <w:tcW w:w="5527" w:type="dxa"/>
            <w:gridSpan w:val="2"/>
            <w:vAlign w:val="center"/>
          </w:tcPr>
          <w:p w:rsidR="00CF7CE9" w:rsidRDefault="00CF7CE9" w:rsidP="005451D5">
            <w:pPr>
              <w:spacing w:line="288" w:lineRule="auto"/>
              <w:jc w:val="center"/>
              <w:rPr>
                <w:rFonts w:ascii="宋体" w:hAnsi="宋体" w:cs="宋体"/>
                <w:bCs/>
                <w:szCs w:val="21"/>
                <w:lang w:val="zh-CN"/>
              </w:rPr>
            </w:pPr>
            <w:r>
              <w:rPr>
                <w:rFonts w:ascii="宋体" w:hAnsi="宋体" w:cs="宋体" w:hint="eastAsia"/>
                <w:bCs/>
                <w:szCs w:val="21"/>
                <w:lang w:val="zh-CN"/>
              </w:rPr>
              <w:t>合计</w:t>
            </w:r>
          </w:p>
        </w:tc>
        <w:tc>
          <w:tcPr>
            <w:tcW w:w="2089" w:type="dxa"/>
            <w:vAlign w:val="center"/>
          </w:tcPr>
          <w:p w:rsidR="00CF7CE9" w:rsidRDefault="00CF7CE9" w:rsidP="005451D5">
            <w:pPr>
              <w:spacing w:line="288" w:lineRule="auto"/>
              <w:jc w:val="center"/>
              <w:rPr>
                <w:rFonts w:ascii="宋体" w:hAnsi="宋体" w:cs="宋体"/>
                <w:bCs/>
                <w:szCs w:val="21"/>
                <w:lang w:val="zh-CN"/>
              </w:rPr>
            </w:pPr>
            <w:r>
              <w:rPr>
                <w:rFonts w:ascii="宋体" w:hAnsi="宋体" w:cs="宋体" w:hint="eastAsia"/>
                <w:bCs/>
                <w:szCs w:val="21"/>
                <w:lang w:val="zh-CN"/>
              </w:rPr>
              <w:t>8</w:t>
            </w:r>
          </w:p>
        </w:tc>
        <w:tc>
          <w:tcPr>
            <w:tcW w:w="1898" w:type="dxa"/>
            <w:vAlign w:val="center"/>
          </w:tcPr>
          <w:p w:rsidR="00CF7CE9" w:rsidRDefault="00CF7CE9" w:rsidP="005451D5">
            <w:pPr>
              <w:spacing w:line="288" w:lineRule="auto"/>
              <w:jc w:val="center"/>
              <w:rPr>
                <w:rFonts w:ascii="宋体" w:hAnsi="宋体" w:cs="宋体"/>
                <w:bCs/>
                <w:szCs w:val="21"/>
                <w:lang w:val="zh-CN"/>
              </w:rPr>
            </w:pPr>
          </w:p>
        </w:tc>
      </w:tr>
    </w:tbl>
    <w:p w:rsidR="00CF7CE9" w:rsidRDefault="00CF7CE9" w:rsidP="00CF7CE9">
      <w:pPr>
        <w:spacing w:line="288" w:lineRule="auto"/>
        <w:rPr>
          <w:rFonts w:ascii="宋体" w:hAnsi="宋体" w:cs="宋体"/>
          <w:kern w:val="0"/>
          <w:szCs w:val="21"/>
        </w:rPr>
      </w:pPr>
    </w:p>
    <w:p w:rsidR="00CF7CE9" w:rsidRDefault="00CF7CE9" w:rsidP="00CF7CE9">
      <w:pPr>
        <w:numPr>
          <w:ilvl w:val="0"/>
          <w:numId w:val="1"/>
        </w:numPr>
        <w:spacing w:line="288" w:lineRule="auto"/>
        <w:rPr>
          <w:rFonts w:ascii="宋体" w:hAnsi="宋体" w:cs="宋体"/>
          <w:b/>
          <w:szCs w:val="21"/>
          <w:lang w:val="zh-CN"/>
        </w:rPr>
      </w:pPr>
      <w:r>
        <w:rPr>
          <w:rFonts w:ascii="宋体" w:hAnsi="宋体" w:cs="宋体" w:hint="eastAsia"/>
          <w:b/>
          <w:szCs w:val="21"/>
          <w:lang w:val="zh-CN"/>
        </w:rPr>
        <w:t>评价要点</w:t>
      </w:r>
    </w:p>
    <w:p w:rsidR="00CF7CE9" w:rsidRDefault="00CF7CE9" w:rsidP="00CF7CE9">
      <w:pPr>
        <w:pStyle w:val="1"/>
        <w:numPr>
          <w:ilvl w:val="0"/>
          <w:numId w:val="2"/>
        </w:numPr>
        <w:spacing w:line="288" w:lineRule="auto"/>
        <w:ind w:firstLineChars="0"/>
        <w:rPr>
          <w:rFonts w:ascii="宋体" w:hAnsi="宋体" w:cs="宋体"/>
          <w:szCs w:val="21"/>
        </w:rPr>
      </w:pPr>
      <w:r>
        <w:rPr>
          <w:rFonts w:ascii="宋体" w:hAnsi="宋体" w:cs="宋体" w:hint="eastAsia"/>
          <w:szCs w:val="21"/>
        </w:rPr>
        <w:t>冷却水补水</w:t>
      </w:r>
    </w:p>
    <w:p w:rsidR="00CF7CE9" w:rsidRDefault="00CF7CE9" w:rsidP="00CF7CE9">
      <w:pPr>
        <w:spacing w:line="288" w:lineRule="auto"/>
        <w:rPr>
          <w:rFonts w:ascii="宋体" w:hAnsi="宋体" w:cs="宋体"/>
          <w:szCs w:val="21"/>
        </w:rPr>
      </w:pPr>
      <w:r>
        <w:rPr>
          <w:rFonts w:ascii="宋体" w:hAnsi="宋体" w:cs="宋体" w:hint="eastAsia"/>
          <w:szCs w:val="21"/>
        </w:rPr>
        <w:t>建筑是否有冷却水补水系统：□是、□否</w:t>
      </w:r>
    </w:p>
    <w:p w:rsidR="00CF7CE9" w:rsidRDefault="00CF7CE9" w:rsidP="00CF7CE9">
      <w:pPr>
        <w:spacing w:line="288" w:lineRule="auto"/>
        <w:rPr>
          <w:rFonts w:ascii="宋体" w:hAnsi="宋体" w:cs="宋体"/>
          <w:szCs w:val="21"/>
        </w:rPr>
      </w:pPr>
      <w:r>
        <w:rPr>
          <w:rFonts w:ascii="宋体" w:hAnsi="宋体" w:cs="宋体" w:hint="eastAsia"/>
          <w:szCs w:val="21"/>
        </w:rPr>
        <w:t>冷却水年补水量： m</w:t>
      </w:r>
      <w:r>
        <w:rPr>
          <w:rFonts w:ascii="宋体" w:hAnsi="宋体" w:cs="宋体" w:hint="eastAsia"/>
          <w:szCs w:val="21"/>
          <w:vertAlign w:val="superscript"/>
        </w:rPr>
        <w:t>3</w:t>
      </w:r>
      <w:r>
        <w:rPr>
          <w:rFonts w:ascii="宋体" w:hAnsi="宋体" w:cs="宋体" w:hint="eastAsia"/>
          <w:szCs w:val="21"/>
        </w:rPr>
        <w:t>/a</w:t>
      </w:r>
    </w:p>
    <w:p w:rsidR="00CF7CE9" w:rsidRDefault="00CF7CE9" w:rsidP="00CF7CE9">
      <w:pPr>
        <w:spacing w:line="288" w:lineRule="auto"/>
        <w:rPr>
          <w:rFonts w:ascii="宋体" w:hAnsi="宋体" w:cs="宋体"/>
          <w:szCs w:val="21"/>
        </w:rPr>
      </w:pPr>
      <w:r>
        <w:rPr>
          <w:rFonts w:ascii="宋体" w:hAnsi="宋体" w:cs="宋体" w:hint="eastAsia"/>
          <w:szCs w:val="21"/>
        </w:rPr>
        <w:t>冷却水补水中非传统水源用量：m</w:t>
      </w:r>
      <w:r>
        <w:rPr>
          <w:rFonts w:ascii="宋体" w:hAnsi="宋体" w:cs="宋体" w:hint="eastAsia"/>
          <w:szCs w:val="21"/>
          <w:vertAlign w:val="superscript"/>
        </w:rPr>
        <w:t>3</w:t>
      </w:r>
      <w:r>
        <w:rPr>
          <w:rFonts w:ascii="宋体" w:hAnsi="宋体" w:cs="宋体" w:hint="eastAsia"/>
          <w:szCs w:val="21"/>
        </w:rPr>
        <w:t>/a</w:t>
      </w:r>
    </w:p>
    <w:p w:rsidR="00CF7CE9" w:rsidRDefault="00CF7CE9" w:rsidP="00CF7CE9">
      <w:pPr>
        <w:spacing w:line="288" w:lineRule="auto"/>
        <w:rPr>
          <w:rFonts w:ascii="宋体" w:hAnsi="宋体" w:cs="宋体"/>
          <w:szCs w:val="21"/>
        </w:rPr>
      </w:pPr>
      <w:r>
        <w:rPr>
          <w:rFonts w:ascii="宋体" w:hAnsi="宋体" w:cs="宋体" w:hint="eastAsia"/>
          <w:szCs w:val="21"/>
        </w:rPr>
        <w:t>冷却补水非传统水源利用率：%</w:t>
      </w:r>
    </w:p>
    <w:p w:rsidR="00CF7CE9" w:rsidRDefault="00CF7CE9" w:rsidP="00CF7CE9">
      <w:pPr>
        <w:autoSpaceDE w:val="0"/>
        <w:autoSpaceDN w:val="0"/>
        <w:adjustRightInd w:val="0"/>
        <w:spacing w:line="288" w:lineRule="auto"/>
        <w:jc w:val="left"/>
        <w:rPr>
          <w:rFonts w:ascii="宋体" w:hAnsi="宋体" w:cs="宋体"/>
          <w:kern w:val="0"/>
          <w:szCs w:val="21"/>
        </w:rPr>
      </w:pPr>
      <w:r>
        <w:rPr>
          <w:rFonts w:ascii="宋体" w:hAnsi="宋体" w:cs="宋体" w:hint="eastAsia"/>
          <w:szCs w:val="21"/>
          <w:lang w:val="zh-CN"/>
        </w:rPr>
        <w:t>简要说明冷却塔补水量、补水来源、非传统水源处理工艺、设计出水水质。（150字以内）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14"/>
      </w:tblGrid>
      <w:tr w:rsidR="00CF7CE9" w:rsidTr="005451D5">
        <w:trPr>
          <w:cantSplit/>
          <w:trHeight w:val="2006"/>
        </w:trPr>
        <w:tc>
          <w:tcPr>
            <w:tcW w:w="9514" w:type="dxa"/>
          </w:tcPr>
          <w:p w:rsidR="00CF7CE9" w:rsidRDefault="00CF7CE9" w:rsidP="005451D5">
            <w:pPr>
              <w:spacing w:line="288" w:lineRule="auto"/>
              <w:ind w:firstLineChars="200" w:firstLine="420"/>
              <w:rPr>
                <w:rFonts w:ascii="宋体" w:hAnsi="宋体" w:cs="宋体"/>
                <w:szCs w:val="21"/>
              </w:rPr>
            </w:pPr>
          </w:p>
        </w:tc>
      </w:tr>
    </w:tbl>
    <w:p w:rsidR="00CF7CE9" w:rsidRDefault="00CF7CE9" w:rsidP="00CF7CE9">
      <w:pPr>
        <w:spacing w:line="288" w:lineRule="auto"/>
        <w:rPr>
          <w:rFonts w:ascii="宋体" w:hAnsi="宋体" w:cs="宋体"/>
          <w:b/>
          <w:bCs/>
          <w:kern w:val="0"/>
          <w:szCs w:val="21"/>
        </w:rPr>
      </w:pPr>
    </w:p>
    <w:p w:rsidR="00CF7CE9" w:rsidRDefault="00CF7CE9" w:rsidP="00CF7CE9">
      <w:pPr>
        <w:numPr>
          <w:ilvl w:val="0"/>
          <w:numId w:val="1"/>
        </w:numPr>
        <w:spacing w:line="288" w:lineRule="auto"/>
        <w:rPr>
          <w:rFonts w:ascii="宋体" w:hAnsi="宋体" w:cs="宋体"/>
          <w:b/>
          <w:bCs/>
          <w:szCs w:val="21"/>
          <w:lang w:val="zh-CN"/>
        </w:rPr>
      </w:pPr>
      <w:r>
        <w:rPr>
          <w:rFonts w:ascii="宋体" w:hAnsi="宋体" w:cs="宋体" w:hint="eastAsia"/>
          <w:b/>
          <w:bCs/>
          <w:szCs w:val="21"/>
          <w:lang w:val="zh-CN"/>
        </w:rPr>
        <w:t>证明材料</w:t>
      </w:r>
    </w:p>
    <w:p w:rsidR="00CF7CE9" w:rsidRDefault="00CF7CE9" w:rsidP="00CF7CE9">
      <w:pPr>
        <w:spacing w:beforeLines="50" w:before="156" w:afterLines="50" w:after="156" w:line="288" w:lineRule="auto"/>
        <w:rPr>
          <w:rFonts w:ascii="宋体" w:hAnsi="宋体" w:cs="宋体"/>
          <w:szCs w:val="21"/>
        </w:rPr>
      </w:pPr>
      <w:r>
        <w:rPr>
          <w:rFonts w:ascii="宋体" w:hAnsi="宋体" w:cs="宋体" w:hint="eastAsia"/>
          <w:szCs w:val="21"/>
        </w:rPr>
        <w:t>建议提交材料及技术要求：</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721"/>
        <w:gridCol w:w="1171"/>
        <w:gridCol w:w="4476"/>
        <w:gridCol w:w="988"/>
        <w:gridCol w:w="881"/>
        <w:gridCol w:w="850"/>
        <w:gridCol w:w="657"/>
      </w:tblGrid>
      <w:tr w:rsidR="00CF7CE9" w:rsidTr="005451D5">
        <w:trPr>
          <w:trHeight w:val="734"/>
          <w:jc w:val="center"/>
        </w:trPr>
        <w:tc>
          <w:tcPr>
            <w:tcW w:w="721" w:type="dxa"/>
            <w:shd w:val="clear" w:color="DBE5F1" w:fill="DBE5F1"/>
            <w:vAlign w:val="center"/>
          </w:tcPr>
          <w:p w:rsidR="00CF7CE9" w:rsidRDefault="00CF7CE9" w:rsidP="005451D5">
            <w:pPr>
              <w:widowControl/>
              <w:jc w:val="left"/>
              <w:rPr>
                <w:rFonts w:ascii="宋体" w:hAnsi="宋体" w:cs="宋体"/>
                <w:bCs/>
                <w:kern w:val="0"/>
                <w:szCs w:val="21"/>
              </w:rPr>
            </w:pPr>
            <w:r>
              <w:rPr>
                <w:rFonts w:ascii="宋体" w:hAnsi="宋体" w:cs="宋体" w:hint="eastAsia"/>
                <w:bCs/>
                <w:kern w:val="0"/>
                <w:szCs w:val="21"/>
              </w:rPr>
              <w:t>专业分类</w:t>
            </w:r>
          </w:p>
        </w:tc>
        <w:tc>
          <w:tcPr>
            <w:tcW w:w="1171" w:type="dxa"/>
            <w:shd w:val="clear" w:color="DBE5F1" w:fill="DBE5F1"/>
            <w:vAlign w:val="center"/>
          </w:tcPr>
          <w:p w:rsidR="00CF7CE9" w:rsidRDefault="00CF7CE9" w:rsidP="005451D5">
            <w:pPr>
              <w:widowControl/>
              <w:jc w:val="center"/>
              <w:rPr>
                <w:rFonts w:ascii="宋体" w:hAnsi="宋体" w:cs="宋体"/>
                <w:bCs/>
                <w:kern w:val="0"/>
                <w:szCs w:val="21"/>
              </w:rPr>
            </w:pPr>
            <w:r>
              <w:rPr>
                <w:rFonts w:ascii="宋体" w:hAnsi="宋体" w:cs="宋体" w:hint="eastAsia"/>
                <w:bCs/>
                <w:kern w:val="0"/>
                <w:szCs w:val="21"/>
              </w:rPr>
              <w:t>材料名称</w:t>
            </w:r>
          </w:p>
        </w:tc>
        <w:tc>
          <w:tcPr>
            <w:tcW w:w="4476" w:type="dxa"/>
            <w:shd w:val="clear" w:color="DBE5F1" w:fill="DBE5F1"/>
            <w:vAlign w:val="center"/>
          </w:tcPr>
          <w:p w:rsidR="00CF7CE9" w:rsidRDefault="00CF7CE9" w:rsidP="005451D5">
            <w:pPr>
              <w:widowControl/>
              <w:jc w:val="center"/>
              <w:rPr>
                <w:rFonts w:ascii="宋体" w:hAnsi="宋体" w:cs="宋体"/>
                <w:bCs/>
                <w:kern w:val="0"/>
                <w:szCs w:val="21"/>
              </w:rPr>
            </w:pPr>
            <w:r>
              <w:rPr>
                <w:rFonts w:ascii="宋体" w:hAnsi="宋体" w:cs="宋体" w:hint="eastAsia"/>
                <w:bCs/>
                <w:kern w:val="0"/>
                <w:szCs w:val="21"/>
              </w:rPr>
              <w:t>技术要求</w:t>
            </w:r>
          </w:p>
        </w:tc>
        <w:tc>
          <w:tcPr>
            <w:tcW w:w="988" w:type="dxa"/>
            <w:shd w:val="clear" w:color="DBE5F1" w:fill="DBE5F1"/>
            <w:vAlign w:val="center"/>
          </w:tcPr>
          <w:p w:rsidR="00CF7CE9" w:rsidRDefault="00CF7CE9" w:rsidP="005451D5">
            <w:pPr>
              <w:widowControl/>
              <w:jc w:val="center"/>
              <w:rPr>
                <w:rFonts w:ascii="宋体" w:hAnsi="宋体" w:cs="宋体" w:hint="eastAsia"/>
                <w:bCs/>
                <w:kern w:val="0"/>
                <w:szCs w:val="21"/>
              </w:rPr>
            </w:pPr>
            <w:r>
              <w:rPr>
                <w:rFonts w:ascii="宋体" w:hAnsi="宋体" w:cs="宋体" w:hint="eastAsia"/>
                <w:bCs/>
                <w:kern w:val="0"/>
                <w:szCs w:val="21"/>
              </w:rPr>
              <w:t>评价</w:t>
            </w:r>
          </w:p>
          <w:p w:rsidR="00CF7CE9" w:rsidRDefault="00CF7CE9" w:rsidP="005451D5">
            <w:pPr>
              <w:widowControl/>
              <w:jc w:val="center"/>
              <w:rPr>
                <w:rFonts w:ascii="宋体" w:hAnsi="宋体" w:cs="宋体"/>
                <w:bCs/>
                <w:kern w:val="0"/>
                <w:szCs w:val="21"/>
              </w:rPr>
            </w:pPr>
            <w:r>
              <w:rPr>
                <w:rFonts w:ascii="宋体" w:hAnsi="宋体" w:cs="宋体" w:hint="eastAsia"/>
                <w:bCs/>
                <w:kern w:val="0"/>
                <w:szCs w:val="21"/>
              </w:rPr>
              <w:t>要点</w:t>
            </w:r>
          </w:p>
        </w:tc>
        <w:tc>
          <w:tcPr>
            <w:tcW w:w="881" w:type="dxa"/>
            <w:shd w:val="clear" w:color="DBE5F1" w:fill="DBE5F1"/>
            <w:vAlign w:val="center"/>
          </w:tcPr>
          <w:p w:rsidR="00CF7CE9" w:rsidRDefault="00CF7CE9" w:rsidP="005451D5">
            <w:pPr>
              <w:widowControl/>
              <w:jc w:val="center"/>
              <w:rPr>
                <w:rFonts w:ascii="宋体" w:hAnsi="宋体" w:cs="宋体" w:hint="eastAsia"/>
                <w:bCs/>
                <w:kern w:val="0"/>
                <w:szCs w:val="21"/>
              </w:rPr>
            </w:pPr>
            <w:r>
              <w:rPr>
                <w:rFonts w:ascii="宋体" w:hAnsi="宋体" w:cs="宋体" w:hint="eastAsia"/>
                <w:bCs/>
                <w:kern w:val="0"/>
                <w:szCs w:val="21"/>
              </w:rPr>
              <w:t>评价</w:t>
            </w:r>
          </w:p>
          <w:p w:rsidR="00CF7CE9" w:rsidRDefault="00CF7CE9" w:rsidP="005451D5">
            <w:pPr>
              <w:widowControl/>
              <w:jc w:val="center"/>
              <w:rPr>
                <w:rFonts w:ascii="宋体" w:hAnsi="宋体" w:cs="宋体"/>
                <w:bCs/>
                <w:kern w:val="0"/>
                <w:szCs w:val="21"/>
              </w:rPr>
            </w:pPr>
            <w:r>
              <w:rPr>
                <w:rFonts w:ascii="宋体" w:hAnsi="宋体" w:cs="宋体" w:hint="eastAsia"/>
                <w:bCs/>
                <w:kern w:val="0"/>
                <w:szCs w:val="21"/>
              </w:rPr>
              <w:t>阶段</w:t>
            </w:r>
          </w:p>
        </w:tc>
        <w:tc>
          <w:tcPr>
            <w:tcW w:w="850" w:type="dxa"/>
            <w:shd w:val="clear" w:color="DBE5F1" w:fill="DBE5F1"/>
            <w:vAlign w:val="center"/>
          </w:tcPr>
          <w:p w:rsidR="00CF7CE9" w:rsidRDefault="00CF7CE9" w:rsidP="005451D5">
            <w:pPr>
              <w:widowControl/>
              <w:jc w:val="center"/>
              <w:rPr>
                <w:rFonts w:ascii="宋体" w:hAnsi="宋体" w:cs="宋体" w:hint="eastAsia"/>
                <w:bCs/>
                <w:kern w:val="0"/>
                <w:szCs w:val="21"/>
              </w:rPr>
            </w:pPr>
            <w:r>
              <w:rPr>
                <w:rFonts w:ascii="宋体" w:hAnsi="宋体" w:cs="宋体" w:hint="eastAsia"/>
                <w:bCs/>
                <w:kern w:val="0"/>
                <w:szCs w:val="21"/>
              </w:rPr>
              <w:t>建筑</w:t>
            </w:r>
          </w:p>
          <w:p w:rsidR="00CF7CE9" w:rsidRDefault="00CF7CE9" w:rsidP="005451D5">
            <w:pPr>
              <w:widowControl/>
              <w:jc w:val="center"/>
              <w:rPr>
                <w:rFonts w:ascii="宋体" w:hAnsi="宋体" w:cs="宋体"/>
                <w:bCs/>
                <w:kern w:val="0"/>
                <w:szCs w:val="21"/>
              </w:rPr>
            </w:pPr>
            <w:r>
              <w:rPr>
                <w:rFonts w:ascii="宋体" w:hAnsi="宋体" w:cs="宋体" w:hint="eastAsia"/>
                <w:bCs/>
                <w:kern w:val="0"/>
                <w:szCs w:val="21"/>
              </w:rPr>
              <w:t>类型</w:t>
            </w:r>
          </w:p>
        </w:tc>
        <w:tc>
          <w:tcPr>
            <w:tcW w:w="657" w:type="dxa"/>
            <w:shd w:val="clear" w:color="DBE5F1" w:fill="DBE5F1"/>
            <w:vAlign w:val="center"/>
          </w:tcPr>
          <w:p w:rsidR="00CF7CE9" w:rsidRDefault="00CF7CE9" w:rsidP="005451D5">
            <w:pPr>
              <w:widowControl/>
              <w:jc w:val="left"/>
              <w:rPr>
                <w:rFonts w:ascii="宋体" w:hAnsi="宋体" w:cs="宋体"/>
                <w:bCs/>
                <w:kern w:val="0"/>
                <w:szCs w:val="21"/>
              </w:rPr>
            </w:pPr>
            <w:r>
              <w:rPr>
                <w:rFonts w:ascii="宋体" w:hAnsi="宋体" w:cs="宋体" w:hint="eastAsia"/>
                <w:bCs/>
                <w:kern w:val="0"/>
                <w:szCs w:val="21"/>
              </w:rPr>
              <w:t>是否提交</w:t>
            </w:r>
          </w:p>
        </w:tc>
      </w:tr>
      <w:tr w:rsidR="00CF7CE9" w:rsidTr="005451D5">
        <w:trPr>
          <w:trHeight w:val="1041"/>
          <w:jc w:val="center"/>
        </w:trPr>
        <w:tc>
          <w:tcPr>
            <w:tcW w:w="721" w:type="dxa"/>
            <w:vMerge w:val="restart"/>
            <w:tcBorders>
              <w:top w:val="single" w:sz="4" w:space="0" w:color="auto"/>
              <w:left w:val="single" w:sz="4" w:space="0" w:color="auto"/>
              <w:right w:val="single" w:sz="6" w:space="0" w:color="auto"/>
            </w:tcBorders>
            <w:vAlign w:val="center"/>
          </w:tcPr>
          <w:p w:rsidR="00CF7CE9" w:rsidRDefault="00CF7CE9" w:rsidP="005451D5">
            <w:pPr>
              <w:widowControl/>
              <w:jc w:val="left"/>
              <w:rPr>
                <w:rFonts w:ascii="宋体" w:hAnsi="宋体" w:cs="宋体"/>
                <w:bCs/>
                <w:kern w:val="0"/>
                <w:szCs w:val="21"/>
              </w:rPr>
            </w:pPr>
            <w:r>
              <w:rPr>
                <w:rFonts w:ascii="宋体" w:hAnsi="宋体" w:cs="宋体" w:hint="eastAsia"/>
                <w:bCs/>
                <w:kern w:val="0"/>
                <w:szCs w:val="21"/>
              </w:rPr>
              <w:t>暖通设计</w:t>
            </w:r>
          </w:p>
        </w:tc>
        <w:tc>
          <w:tcPr>
            <w:tcW w:w="1171" w:type="dxa"/>
            <w:vMerge w:val="restart"/>
            <w:tcBorders>
              <w:top w:val="single" w:sz="4" w:space="0" w:color="auto"/>
              <w:left w:val="single" w:sz="6" w:space="0" w:color="auto"/>
              <w:right w:val="single" w:sz="6" w:space="0" w:color="auto"/>
            </w:tcBorders>
            <w:vAlign w:val="center"/>
          </w:tcPr>
          <w:p w:rsidR="00CF7CE9" w:rsidRDefault="00CF7CE9" w:rsidP="005451D5">
            <w:pPr>
              <w:widowControl/>
              <w:jc w:val="left"/>
              <w:rPr>
                <w:rFonts w:ascii="宋体" w:hAnsi="宋体" w:cs="宋体"/>
                <w:bCs/>
                <w:kern w:val="0"/>
                <w:szCs w:val="21"/>
              </w:rPr>
            </w:pPr>
            <w:r>
              <w:rPr>
                <w:rFonts w:ascii="宋体" w:hAnsi="宋体" w:cs="宋体" w:hint="eastAsia"/>
                <w:bCs/>
                <w:kern w:val="0"/>
                <w:szCs w:val="21"/>
              </w:rPr>
              <w:t>暖通设计说明</w:t>
            </w:r>
          </w:p>
        </w:tc>
        <w:tc>
          <w:tcPr>
            <w:tcW w:w="4476" w:type="dxa"/>
            <w:vMerge w:val="restart"/>
            <w:tcBorders>
              <w:top w:val="single" w:sz="4" w:space="0" w:color="auto"/>
              <w:left w:val="single" w:sz="6" w:space="0" w:color="auto"/>
              <w:right w:val="single" w:sz="6" w:space="0" w:color="auto"/>
            </w:tcBorders>
            <w:vAlign w:val="center"/>
          </w:tcPr>
          <w:p w:rsidR="00CF7CE9" w:rsidRDefault="00CF7CE9" w:rsidP="005451D5">
            <w:pPr>
              <w:widowControl/>
              <w:jc w:val="left"/>
              <w:rPr>
                <w:rFonts w:ascii="宋体" w:hAnsi="宋体" w:cs="宋体"/>
                <w:kern w:val="0"/>
                <w:szCs w:val="21"/>
              </w:rPr>
            </w:pPr>
            <w:r>
              <w:rPr>
                <w:rFonts w:ascii="宋体" w:hAnsi="宋体" w:cs="宋体" w:hint="eastAsia"/>
                <w:kern w:val="0"/>
                <w:szCs w:val="21"/>
              </w:rPr>
              <w:t>应体现空调冷却水系统设计情况</w:t>
            </w:r>
          </w:p>
        </w:tc>
        <w:tc>
          <w:tcPr>
            <w:tcW w:w="988" w:type="dxa"/>
            <w:tcBorders>
              <w:top w:val="single" w:sz="4" w:space="0" w:color="auto"/>
              <w:left w:val="single" w:sz="6" w:space="0" w:color="auto"/>
              <w:bottom w:val="single" w:sz="6" w:space="0" w:color="auto"/>
              <w:right w:val="single" w:sz="6" w:space="0" w:color="auto"/>
            </w:tcBorders>
            <w:vAlign w:val="center"/>
          </w:tcPr>
          <w:p w:rsidR="00CF7CE9" w:rsidRDefault="00CF7CE9" w:rsidP="005451D5">
            <w:pPr>
              <w:widowControl/>
              <w:jc w:val="left"/>
              <w:rPr>
                <w:rFonts w:ascii="宋体" w:hAnsi="宋体" w:cs="宋体"/>
                <w:bCs/>
                <w:kern w:val="0"/>
                <w:szCs w:val="21"/>
              </w:rPr>
            </w:pPr>
            <w:r>
              <w:rPr>
                <w:rFonts w:ascii="宋体" w:hAnsi="宋体" w:cs="宋体" w:hint="eastAsia"/>
                <w:bCs/>
                <w:kern w:val="0"/>
                <w:szCs w:val="21"/>
              </w:rPr>
              <w:t>冷却水补水</w:t>
            </w:r>
          </w:p>
        </w:tc>
        <w:tc>
          <w:tcPr>
            <w:tcW w:w="881" w:type="dxa"/>
            <w:tcBorders>
              <w:top w:val="single" w:sz="4" w:space="0" w:color="auto"/>
              <w:left w:val="single" w:sz="6" w:space="0" w:color="auto"/>
              <w:bottom w:val="single" w:sz="6" w:space="0" w:color="auto"/>
              <w:right w:val="single" w:sz="6" w:space="0" w:color="auto"/>
            </w:tcBorders>
            <w:vAlign w:val="center"/>
          </w:tcPr>
          <w:p w:rsidR="00CF7CE9" w:rsidRDefault="00CF7CE9" w:rsidP="005451D5">
            <w:pPr>
              <w:widowControl/>
              <w:jc w:val="left"/>
              <w:rPr>
                <w:rFonts w:ascii="宋体" w:hAnsi="宋体" w:cs="宋体"/>
                <w:kern w:val="0"/>
                <w:szCs w:val="21"/>
              </w:rPr>
            </w:pPr>
            <w:r>
              <w:rPr>
                <w:rFonts w:ascii="宋体" w:hAnsi="宋体" w:cs="宋体" w:hint="eastAsia"/>
                <w:kern w:val="0"/>
                <w:szCs w:val="21"/>
              </w:rPr>
              <w:t>设计/运行</w:t>
            </w:r>
          </w:p>
        </w:tc>
        <w:tc>
          <w:tcPr>
            <w:tcW w:w="850" w:type="dxa"/>
            <w:tcBorders>
              <w:top w:val="single" w:sz="4" w:space="0" w:color="auto"/>
              <w:left w:val="single" w:sz="6" w:space="0" w:color="auto"/>
              <w:bottom w:val="single" w:sz="6" w:space="0" w:color="auto"/>
              <w:right w:val="single" w:sz="4" w:space="0" w:color="auto"/>
            </w:tcBorders>
            <w:vAlign w:val="center"/>
          </w:tcPr>
          <w:p w:rsidR="00CF7CE9" w:rsidRDefault="00CF7CE9" w:rsidP="005451D5">
            <w:pPr>
              <w:widowControl/>
              <w:jc w:val="left"/>
              <w:rPr>
                <w:rFonts w:ascii="宋体" w:hAnsi="宋体" w:cs="宋体"/>
                <w:kern w:val="0"/>
                <w:szCs w:val="21"/>
              </w:rPr>
            </w:pPr>
            <w:r>
              <w:rPr>
                <w:rFonts w:ascii="宋体" w:hAnsi="宋体" w:cs="宋体" w:hint="eastAsia"/>
                <w:kern w:val="0"/>
                <w:szCs w:val="21"/>
              </w:rPr>
              <w:t>居建/公建</w:t>
            </w:r>
          </w:p>
        </w:tc>
        <w:tc>
          <w:tcPr>
            <w:tcW w:w="657" w:type="dxa"/>
            <w:tcBorders>
              <w:top w:val="single" w:sz="4" w:space="0" w:color="auto"/>
              <w:left w:val="single" w:sz="6" w:space="0" w:color="auto"/>
              <w:bottom w:val="single" w:sz="6" w:space="0" w:color="auto"/>
              <w:right w:val="single" w:sz="4" w:space="0" w:color="auto"/>
            </w:tcBorders>
            <w:vAlign w:val="center"/>
          </w:tcPr>
          <w:p w:rsidR="00CF7CE9" w:rsidRDefault="00CF7CE9" w:rsidP="005451D5">
            <w:pPr>
              <w:widowControl/>
              <w:jc w:val="left"/>
              <w:rPr>
                <w:rFonts w:ascii="宋体" w:hAnsi="宋体" w:cs="宋体"/>
                <w:kern w:val="0"/>
                <w:szCs w:val="21"/>
              </w:rPr>
            </w:pPr>
          </w:p>
        </w:tc>
      </w:tr>
      <w:tr w:rsidR="00CF7CE9" w:rsidTr="005451D5">
        <w:trPr>
          <w:trHeight w:val="270"/>
          <w:jc w:val="center"/>
        </w:trPr>
        <w:tc>
          <w:tcPr>
            <w:tcW w:w="721" w:type="dxa"/>
            <w:vMerge/>
            <w:tcBorders>
              <w:left w:val="single" w:sz="4" w:space="0" w:color="auto"/>
              <w:bottom w:val="single" w:sz="6" w:space="0" w:color="auto"/>
              <w:right w:val="single" w:sz="6" w:space="0" w:color="auto"/>
            </w:tcBorders>
            <w:vAlign w:val="center"/>
          </w:tcPr>
          <w:p w:rsidR="00CF7CE9" w:rsidRDefault="00CF7CE9" w:rsidP="005451D5">
            <w:pPr>
              <w:widowControl/>
              <w:jc w:val="left"/>
              <w:rPr>
                <w:rFonts w:ascii="宋体" w:hAnsi="宋体" w:cs="宋体"/>
                <w:bCs/>
                <w:kern w:val="0"/>
                <w:szCs w:val="21"/>
              </w:rPr>
            </w:pPr>
          </w:p>
        </w:tc>
        <w:tc>
          <w:tcPr>
            <w:tcW w:w="1171" w:type="dxa"/>
            <w:vMerge/>
            <w:tcBorders>
              <w:left w:val="single" w:sz="6" w:space="0" w:color="auto"/>
              <w:bottom w:val="single" w:sz="6" w:space="0" w:color="auto"/>
              <w:right w:val="single" w:sz="6" w:space="0" w:color="auto"/>
            </w:tcBorders>
            <w:vAlign w:val="center"/>
          </w:tcPr>
          <w:p w:rsidR="00CF7CE9" w:rsidRDefault="00CF7CE9" w:rsidP="005451D5">
            <w:pPr>
              <w:widowControl/>
              <w:jc w:val="left"/>
              <w:rPr>
                <w:rFonts w:ascii="宋体" w:hAnsi="宋体" w:cs="宋体"/>
                <w:bCs/>
                <w:kern w:val="0"/>
                <w:szCs w:val="21"/>
              </w:rPr>
            </w:pPr>
          </w:p>
        </w:tc>
        <w:tc>
          <w:tcPr>
            <w:tcW w:w="4476" w:type="dxa"/>
            <w:vMerge/>
            <w:tcBorders>
              <w:left w:val="single" w:sz="6" w:space="0" w:color="auto"/>
              <w:bottom w:val="single" w:sz="6" w:space="0" w:color="auto"/>
              <w:right w:val="single" w:sz="6" w:space="0" w:color="auto"/>
            </w:tcBorders>
            <w:vAlign w:val="center"/>
          </w:tcPr>
          <w:p w:rsidR="00CF7CE9" w:rsidRDefault="00CF7CE9" w:rsidP="005451D5">
            <w:pPr>
              <w:widowControl/>
              <w:jc w:val="left"/>
              <w:rPr>
                <w:rFonts w:ascii="宋体" w:hAnsi="宋体" w:cs="宋体"/>
                <w:kern w:val="0"/>
                <w:szCs w:val="21"/>
              </w:rPr>
            </w:pPr>
          </w:p>
        </w:tc>
        <w:tc>
          <w:tcPr>
            <w:tcW w:w="988" w:type="dxa"/>
            <w:tcBorders>
              <w:top w:val="single" w:sz="6" w:space="0" w:color="auto"/>
              <w:left w:val="single" w:sz="6" w:space="0" w:color="auto"/>
              <w:bottom w:val="single" w:sz="6" w:space="0" w:color="auto"/>
              <w:right w:val="single" w:sz="6" w:space="0" w:color="auto"/>
            </w:tcBorders>
            <w:vAlign w:val="center"/>
          </w:tcPr>
          <w:p w:rsidR="00CF7CE9" w:rsidRDefault="00CF7CE9" w:rsidP="005451D5">
            <w:pPr>
              <w:widowControl/>
              <w:jc w:val="left"/>
              <w:rPr>
                <w:rFonts w:ascii="宋体" w:hAnsi="宋体" w:cs="宋体"/>
                <w:bCs/>
                <w:kern w:val="0"/>
                <w:szCs w:val="21"/>
              </w:rPr>
            </w:pPr>
            <w:r>
              <w:rPr>
                <w:rFonts w:ascii="宋体" w:hAnsi="宋体" w:cs="宋体" w:hint="eastAsia"/>
                <w:bCs/>
                <w:kern w:val="0"/>
                <w:szCs w:val="21"/>
              </w:rPr>
              <w:t>无冷却水补水系统</w:t>
            </w:r>
          </w:p>
        </w:tc>
        <w:tc>
          <w:tcPr>
            <w:tcW w:w="881" w:type="dxa"/>
            <w:tcBorders>
              <w:top w:val="single" w:sz="6" w:space="0" w:color="auto"/>
              <w:left w:val="single" w:sz="6" w:space="0" w:color="auto"/>
              <w:bottom w:val="single" w:sz="6" w:space="0" w:color="auto"/>
              <w:right w:val="single" w:sz="6" w:space="0" w:color="auto"/>
            </w:tcBorders>
            <w:vAlign w:val="center"/>
          </w:tcPr>
          <w:p w:rsidR="00CF7CE9" w:rsidRDefault="00CF7CE9" w:rsidP="005451D5">
            <w:pPr>
              <w:widowControl/>
              <w:jc w:val="left"/>
              <w:rPr>
                <w:rFonts w:ascii="宋体" w:hAnsi="宋体" w:cs="宋体"/>
                <w:kern w:val="0"/>
                <w:szCs w:val="21"/>
              </w:rPr>
            </w:pPr>
            <w:r>
              <w:rPr>
                <w:rFonts w:ascii="宋体" w:hAnsi="宋体" w:cs="宋体" w:hint="eastAsia"/>
                <w:kern w:val="0"/>
                <w:szCs w:val="21"/>
              </w:rPr>
              <w:t>设计/运行</w:t>
            </w:r>
          </w:p>
        </w:tc>
        <w:tc>
          <w:tcPr>
            <w:tcW w:w="850" w:type="dxa"/>
            <w:tcBorders>
              <w:top w:val="single" w:sz="6" w:space="0" w:color="auto"/>
              <w:left w:val="single" w:sz="6" w:space="0" w:color="auto"/>
              <w:bottom w:val="single" w:sz="6" w:space="0" w:color="auto"/>
              <w:right w:val="single" w:sz="4" w:space="0" w:color="auto"/>
            </w:tcBorders>
            <w:vAlign w:val="center"/>
          </w:tcPr>
          <w:p w:rsidR="00CF7CE9" w:rsidRDefault="00CF7CE9" w:rsidP="005451D5">
            <w:pPr>
              <w:widowControl/>
              <w:jc w:val="left"/>
              <w:rPr>
                <w:rFonts w:ascii="宋体" w:hAnsi="宋体" w:cs="宋体"/>
                <w:kern w:val="0"/>
                <w:szCs w:val="21"/>
              </w:rPr>
            </w:pPr>
            <w:r>
              <w:rPr>
                <w:rFonts w:ascii="宋体" w:hAnsi="宋体" w:cs="宋体" w:hint="eastAsia"/>
                <w:kern w:val="0"/>
                <w:szCs w:val="21"/>
              </w:rPr>
              <w:t>居建/公建</w:t>
            </w:r>
          </w:p>
        </w:tc>
        <w:tc>
          <w:tcPr>
            <w:tcW w:w="657" w:type="dxa"/>
            <w:tcBorders>
              <w:top w:val="single" w:sz="6" w:space="0" w:color="auto"/>
              <w:left w:val="single" w:sz="6" w:space="0" w:color="auto"/>
              <w:bottom w:val="single" w:sz="6" w:space="0" w:color="auto"/>
              <w:right w:val="single" w:sz="4" w:space="0" w:color="auto"/>
            </w:tcBorders>
            <w:vAlign w:val="center"/>
          </w:tcPr>
          <w:p w:rsidR="00CF7CE9" w:rsidRDefault="00CF7CE9" w:rsidP="005451D5">
            <w:pPr>
              <w:widowControl/>
              <w:jc w:val="left"/>
              <w:rPr>
                <w:rFonts w:ascii="宋体" w:hAnsi="宋体" w:cs="宋体"/>
                <w:kern w:val="0"/>
                <w:szCs w:val="21"/>
              </w:rPr>
            </w:pPr>
          </w:p>
        </w:tc>
      </w:tr>
      <w:tr w:rsidR="00CF7CE9" w:rsidTr="005451D5">
        <w:trPr>
          <w:trHeight w:val="270"/>
          <w:jc w:val="center"/>
        </w:trPr>
        <w:tc>
          <w:tcPr>
            <w:tcW w:w="721" w:type="dxa"/>
            <w:vMerge w:val="restart"/>
            <w:tcBorders>
              <w:top w:val="single" w:sz="6" w:space="0" w:color="auto"/>
              <w:left w:val="single" w:sz="4" w:space="0" w:color="auto"/>
              <w:right w:val="single" w:sz="6" w:space="0" w:color="auto"/>
            </w:tcBorders>
            <w:vAlign w:val="center"/>
          </w:tcPr>
          <w:p w:rsidR="00CF7CE9" w:rsidRDefault="00CF7CE9" w:rsidP="005451D5">
            <w:pPr>
              <w:widowControl/>
              <w:jc w:val="left"/>
              <w:rPr>
                <w:rFonts w:ascii="宋体" w:hAnsi="宋体" w:cs="宋体"/>
                <w:bCs/>
                <w:kern w:val="0"/>
                <w:szCs w:val="21"/>
              </w:rPr>
            </w:pPr>
            <w:r>
              <w:rPr>
                <w:rFonts w:ascii="宋体" w:hAnsi="宋体" w:cs="宋体" w:hint="eastAsia"/>
                <w:bCs/>
                <w:kern w:val="0"/>
                <w:szCs w:val="21"/>
              </w:rPr>
              <w:t>给排水设计</w:t>
            </w:r>
          </w:p>
        </w:tc>
        <w:tc>
          <w:tcPr>
            <w:tcW w:w="1171" w:type="dxa"/>
            <w:tcBorders>
              <w:top w:val="single" w:sz="6" w:space="0" w:color="auto"/>
              <w:left w:val="single" w:sz="6" w:space="0" w:color="auto"/>
              <w:bottom w:val="single" w:sz="6" w:space="0" w:color="auto"/>
              <w:right w:val="single" w:sz="6" w:space="0" w:color="auto"/>
            </w:tcBorders>
            <w:vAlign w:val="center"/>
          </w:tcPr>
          <w:p w:rsidR="00CF7CE9" w:rsidRDefault="00CF7CE9" w:rsidP="005451D5">
            <w:pPr>
              <w:widowControl/>
              <w:jc w:val="left"/>
              <w:rPr>
                <w:rFonts w:ascii="宋体" w:hAnsi="宋体" w:cs="宋体"/>
                <w:bCs/>
                <w:kern w:val="0"/>
                <w:szCs w:val="21"/>
              </w:rPr>
            </w:pPr>
            <w:r>
              <w:rPr>
                <w:rFonts w:ascii="宋体" w:hAnsi="宋体" w:cs="宋体" w:hint="eastAsia"/>
                <w:bCs/>
                <w:kern w:val="0"/>
                <w:szCs w:val="21"/>
              </w:rPr>
              <w:t>水资源利用方案</w:t>
            </w:r>
          </w:p>
        </w:tc>
        <w:tc>
          <w:tcPr>
            <w:tcW w:w="4476" w:type="dxa"/>
            <w:tcBorders>
              <w:top w:val="single" w:sz="6" w:space="0" w:color="auto"/>
              <w:left w:val="single" w:sz="6" w:space="0" w:color="auto"/>
              <w:bottom w:val="single" w:sz="6" w:space="0" w:color="auto"/>
              <w:right w:val="single" w:sz="6" w:space="0" w:color="auto"/>
            </w:tcBorders>
            <w:vAlign w:val="center"/>
          </w:tcPr>
          <w:p w:rsidR="00CF7CE9" w:rsidRDefault="00CF7CE9" w:rsidP="005451D5">
            <w:pPr>
              <w:widowControl/>
              <w:jc w:val="left"/>
              <w:rPr>
                <w:rFonts w:ascii="宋体" w:hAnsi="宋体" w:cs="宋体"/>
                <w:kern w:val="0"/>
                <w:szCs w:val="21"/>
              </w:rPr>
            </w:pPr>
            <w:r>
              <w:rPr>
                <w:rFonts w:ascii="宋体" w:hAnsi="宋体" w:cs="宋体" w:hint="eastAsia"/>
                <w:kern w:val="0"/>
                <w:szCs w:val="21"/>
              </w:rPr>
              <w:t>应包括当地节水要求及水资源状况、市政设施情况、项目概况、用水定额的确定、用水量估算及水量平衡、给排水系统设计方案、节水器具、非传统水源利用</w:t>
            </w:r>
          </w:p>
        </w:tc>
        <w:tc>
          <w:tcPr>
            <w:tcW w:w="988" w:type="dxa"/>
            <w:tcBorders>
              <w:top w:val="single" w:sz="6" w:space="0" w:color="auto"/>
              <w:left w:val="single" w:sz="6" w:space="0" w:color="auto"/>
              <w:bottom w:val="single" w:sz="6" w:space="0" w:color="auto"/>
              <w:right w:val="single" w:sz="6" w:space="0" w:color="auto"/>
            </w:tcBorders>
            <w:vAlign w:val="center"/>
          </w:tcPr>
          <w:p w:rsidR="00CF7CE9" w:rsidRDefault="00CF7CE9" w:rsidP="005451D5">
            <w:pPr>
              <w:widowControl/>
              <w:jc w:val="left"/>
              <w:rPr>
                <w:rFonts w:ascii="宋体" w:hAnsi="宋体" w:cs="宋体"/>
                <w:bCs/>
                <w:kern w:val="0"/>
                <w:szCs w:val="21"/>
              </w:rPr>
            </w:pPr>
            <w:r>
              <w:rPr>
                <w:rFonts w:ascii="宋体" w:hAnsi="宋体" w:cs="宋体" w:hint="eastAsia"/>
                <w:bCs/>
                <w:kern w:val="0"/>
                <w:szCs w:val="21"/>
              </w:rPr>
              <w:t>冷却水补水使用</w:t>
            </w:r>
            <w:r>
              <w:rPr>
                <w:rFonts w:ascii="宋体" w:hAnsi="宋体" w:cs="宋体" w:hint="eastAsia"/>
                <w:kern w:val="0"/>
                <w:szCs w:val="21"/>
              </w:rPr>
              <w:t>非传统水源</w:t>
            </w:r>
          </w:p>
        </w:tc>
        <w:tc>
          <w:tcPr>
            <w:tcW w:w="881" w:type="dxa"/>
            <w:tcBorders>
              <w:top w:val="single" w:sz="6" w:space="0" w:color="auto"/>
              <w:left w:val="single" w:sz="6" w:space="0" w:color="auto"/>
              <w:bottom w:val="single" w:sz="6" w:space="0" w:color="auto"/>
              <w:right w:val="single" w:sz="6" w:space="0" w:color="auto"/>
            </w:tcBorders>
            <w:vAlign w:val="center"/>
          </w:tcPr>
          <w:p w:rsidR="00CF7CE9" w:rsidRDefault="00CF7CE9" w:rsidP="005451D5">
            <w:pPr>
              <w:widowControl/>
              <w:jc w:val="left"/>
              <w:rPr>
                <w:rFonts w:ascii="宋体" w:hAnsi="宋体" w:cs="宋体"/>
                <w:kern w:val="0"/>
                <w:szCs w:val="21"/>
              </w:rPr>
            </w:pPr>
            <w:r>
              <w:rPr>
                <w:rFonts w:ascii="宋体" w:hAnsi="宋体" w:cs="宋体" w:hint="eastAsia"/>
                <w:kern w:val="0"/>
                <w:szCs w:val="21"/>
              </w:rPr>
              <w:t>设计/运行</w:t>
            </w:r>
          </w:p>
        </w:tc>
        <w:tc>
          <w:tcPr>
            <w:tcW w:w="850" w:type="dxa"/>
            <w:tcBorders>
              <w:top w:val="single" w:sz="6" w:space="0" w:color="auto"/>
              <w:left w:val="single" w:sz="6" w:space="0" w:color="auto"/>
              <w:bottom w:val="single" w:sz="6" w:space="0" w:color="auto"/>
              <w:right w:val="single" w:sz="4" w:space="0" w:color="auto"/>
            </w:tcBorders>
            <w:vAlign w:val="center"/>
          </w:tcPr>
          <w:p w:rsidR="00CF7CE9" w:rsidRDefault="00CF7CE9" w:rsidP="005451D5">
            <w:pPr>
              <w:widowControl/>
              <w:jc w:val="left"/>
              <w:rPr>
                <w:rFonts w:ascii="宋体" w:hAnsi="宋体" w:cs="宋体"/>
                <w:kern w:val="0"/>
                <w:szCs w:val="21"/>
              </w:rPr>
            </w:pPr>
            <w:r>
              <w:rPr>
                <w:rFonts w:ascii="宋体" w:hAnsi="宋体" w:cs="宋体" w:hint="eastAsia"/>
                <w:kern w:val="0"/>
                <w:szCs w:val="21"/>
              </w:rPr>
              <w:t>居建/公建</w:t>
            </w:r>
          </w:p>
        </w:tc>
        <w:tc>
          <w:tcPr>
            <w:tcW w:w="657" w:type="dxa"/>
            <w:tcBorders>
              <w:top w:val="single" w:sz="6" w:space="0" w:color="auto"/>
              <w:left w:val="single" w:sz="6" w:space="0" w:color="auto"/>
              <w:bottom w:val="single" w:sz="6" w:space="0" w:color="auto"/>
              <w:right w:val="single" w:sz="4" w:space="0" w:color="auto"/>
            </w:tcBorders>
            <w:vAlign w:val="center"/>
          </w:tcPr>
          <w:p w:rsidR="00CF7CE9" w:rsidRDefault="00CF7CE9" w:rsidP="005451D5">
            <w:pPr>
              <w:widowControl/>
              <w:jc w:val="left"/>
              <w:rPr>
                <w:rFonts w:ascii="宋体" w:hAnsi="宋体" w:cs="宋体"/>
                <w:kern w:val="0"/>
                <w:szCs w:val="21"/>
              </w:rPr>
            </w:pPr>
          </w:p>
        </w:tc>
      </w:tr>
      <w:tr w:rsidR="00CF7CE9" w:rsidTr="005451D5">
        <w:trPr>
          <w:trHeight w:val="270"/>
          <w:jc w:val="center"/>
        </w:trPr>
        <w:tc>
          <w:tcPr>
            <w:tcW w:w="721" w:type="dxa"/>
            <w:vMerge/>
            <w:tcBorders>
              <w:left w:val="single" w:sz="4" w:space="0" w:color="auto"/>
              <w:bottom w:val="single" w:sz="6" w:space="0" w:color="auto"/>
              <w:right w:val="single" w:sz="6" w:space="0" w:color="auto"/>
            </w:tcBorders>
            <w:vAlign w:val="center"/>
          </w:tcPr>
          <w:p w:rsidR="00CF7CE9" w:rsidRDefault="00CF7CE9" w:rsidP="005451D5">
            <w:pPr>
              <w:widowControl/>
              <w:jc w:val="left"/>
              <w:rPr>
                <w:rFonts w:ascii="宋体" w:hAnsi="宋体" w:cs="宋体"/>
                <w:bCs/>
                <w:kern w:val="0"/>
                <w:szCs w:val="21"/>
              </w:rPr>
            </w:pPr>
          </w:p>
        </w:tc>
        <w:tc>
          <w:tcPr>
            <w:tcW w:w="1171" w:type="dxa"/>
            <w:tcBorders>
              <w:top w:val="single" w:sz="6" w:space="0" w:color="auto"/>
              <w:left w:val="single" w:sz="6" w:space="0" w:color="auto"/>
              <w:bottom w:val="single" w:sz="6" w:space="0" w:color="auto"/>
              <w:right w:val="single" w:sz="6" w:space="0" w:color="auto"/>
            </w:tcBorders>
            <w:vAlign w:val="center"/>
          </w:tcPr>
          <w:p w:rsidR="00CF7CE9" w:rsidRDefault="00CF7CE9" w:rsidP="005451D5">
            <w:pPr>
              <w:widowControl/>
              <w:jc w:val="left"/>
              <w:rPr>
                <w:rFonts w:ascii="宋体" w:hAnsi="宋体" w:cs="宋体"/>
                <w:bCs/>
                <w:kern w:val="0"/>
                <w:szCs w:val="21"/>
              </w:rPr>
            </w:pPr>
            <w:r>
              <w:rPr>
                <w:rFonts w:ascii="宋体" w:hAnsi="宋体" w:cs="宋体" w:hint="eastAsia"/>
                <w:bCs/>
                <w:kern w:val="0"/>
                <w:szCs w:val="21"/>
              </w:rPr>
              <w:t>给排水专业设计说明</w:t>
            </w:r>
          </w:p>
        </w:tc>
        <w:tc>
          <w:tcPr>
            <w:tcW w:w="4476" w:type="dxa"/>
            <w:tcBorders>
              <w:top w:val="single" w:sz="6" w:space="0" w:color="auto"/>
              <w:left w:val="single" w:sz="6" w:space="0" w:color="auto"/>
              <w:bottom w:val="single" w:sz="6" w:space="0" w:color="auto"/>
              <w:right w:val="single" w:sz="6" w:space="0" w:color="auto"/>
            </w:tcBorders>
            <w:vAlign w:val="center"/>
          </w:tcPr>
          <w:p w:rsidR="00CF7CE9" w:rsidRDefault="00CF7CE9" w:rsidP="005451D5">
            <w:pPr>
              <w:widowControl/>
              <w:jc w:val="left"/>
              <w:rPr>
                <w:rFonts w:ascii="宋体" w:hAnsi="宋体" w:cs="宋体"/>
                <w:kern w:val="0"/>
                <w:szCs w:val="21"/>
              </w:rPr>
            </w:pPr>
            <w:r>
              <w:rPr>
                <w:rFonts w:ascii="宋体" w:hAnsi="宋体" w:cs="宋体" w:hint="eastAsia"/>
                <w:kern w:val="0"/>
                <w:szCs w:val="21"/>
              </w:rPr>
              <w:t>冷却水补水水源、非传统水源系统设计施工说明、冷却水补水系统设计施工说明、防止误接误用措施说明、水质及水质保护、用水安全、设备材料表等</w:t>
            </w:r>
          </w:p>
        </w:tc>
        <w:tc>
          <w:tcPr>
            <w:tcW w:w="988" w:type="dxa"/>
            <w:tcBorders>
              <w:top w:val="single" w:sz="6" w:space="0" w:color="auto"/>
              <w:left w:val="single" w:sz="6" w:space="0" w:color="auto"/>
              <w:bottom w:val="single" w:sz="6" w:space="0" w:color="auto"/>
              <w:right w:val="single" w:sz="6" w:space="0" w:color="auto"/>
            </w:tcBorders>
            <w:vAlign w:val="center"/>
          </w:tcPr>
          <w:p w:rsidR="00CF7CE9" w:rsidRDefault="00CF7CE9" w:rsidP="005451D5">
            <w:pPr>
              <w:widowControl/>
              <w:jc w:val="left"/>
              <w:rPr>
                <w:rFonts w:ascii="宋体" w:hAnsi="宋体" w:cs="宋体"/>
                <w:bCs/>
                <w:kern w:val="0"/>
                <w:szCs w:val="21"/>
              </w:rPr>
            </w:pPr>
            <w:r>
              <w:rPr>
                <w:rFonts w:ascii="宋体" w:hAnsi="宋体" w:cs="宋体" w:hint="eastAsia"/>
                <w:bCs/>
                <w:kern w:val="0"/>
                <w:szCs w:val="21"/>
              </w:rPr>
              <w:t>冷却水补水使用</w:t>
            </w:r>
            <w:r>
              <w:rPr>
                <w:rFonts w:ascii="宋体" w:hAnsi="宋体" w:cs="宋体" w:hint="eastAsia"/>
                <w:kern w:val="0"/>
                <w:szCs w:val="21"/>
              </w:rPr>
              <w:t>非传统水源</w:t>
            </w:r>
          </w:p>
        </w:tc>
        <w:tc>
          <w:tcPr>
            <w:tcW w:w="881" w:type="dxa"/>
            <w:tcBorders>
              <w:top w:val="single" w:sz="6" w:space="0" w:color="auto"/>
              <w:left w:val="single" w:sz="6" w:space="0" w:color="auto"/>
              <w:bottom w:val="single" w:sz="6" w:space="0" w:color="auto"/>
              <w:right w:val="single" w:sz="6" w:space="0" w:color="auto"/>
            </w:tcBorders>
            <w:vAlign w:val="center"/>
          </w:tcPr>
          <w:p w:rsidR="00CF7CE9" w:rsidRDefault="00CF7CE9" w:rsidP="005451D5">
            <w:pPr>
              <w:widowControl/>
              <w:jc w:val="left"/>
              <w:rPr>
                <w:rFonts w:ascii="宋体" w:hAnsi="宋体" w:cs="宋体"/>
                <w:kern w:val="0"/>
                <w:szCs w:val="21"/>
              </w:rPr>
            </w:pPr>
            <w:r>
              <w:rPr>
                <w:rFonts w:ascii="宋体" w:hAnsi="宋体" w:cs="宋体" w:hint="eastAsia"/>
                <w:kern w:val="0"/>
                <w:szCs w:val="21"/>
              </w:rPr>
              <w:t>设计/运行</w:t>
            </w:r>
          </w:p>
        </w:tc>
        <w:tc>
          <w:tcPr>
            <w:tcW w:w="850" w:type="dxa"/>
            <w:tcBorders>
              <w:top w:val="single" w:sz="6" w:space="0" w:color="auto"/>
              <w:left w:val="single" w:sz="6" w:space="0" w:color="auto"/>
              <w:bottom w:val="single" w:sz="6" w:space="0" w:color="auto"/>
              <w:right w:val="single" w:sz="4" w:space="0" w:color="auto"/>
            </w:tcBorders>
            <w:vAlign w:val="center"/>
          </w:tcPr>
          <w:p w:rsidR="00CF7CE9" w:rsidRDefault="00CF7CE9" w:rsidP="005451D5">
            <w:pPr>
              <w:widowControl/>
              <w:jc w:val="left"/>
              <w:rPr>
                <w:rFonts w:ascii="宋体" w:hAnsi="宋体" w:cs="宋体"/>
                <w:kern w:val="0"/>
                <w:szCs w:val="21"/>
              </w:rPr>
            </w:pPr>
            <w:r>
              <w:rPr>
                <w:rFonts w:ascii="宋体" w:hAnsi="宋体" w:cs="宋体" w:hint="eastAsia"/>
                <w:kern w:val="0"/>
                <w:szCs w:val="21"/>
              </w:rPr>
              <w:t>居建/公建</w:t>
            </w:r>
          </w:p>
        </w:tc>
        <w:tc>
          <w:tcPr>
            <w:tcW w:w="657" w:type="dxa"/>
            <w:tcBorders>
              <w:top w:val="single" w:sz="6" w:space="0" w:color="auto"/>
              <w:left w:val="single" w:sz="6" w:space="0" w:color="auto"/>
              <w:bottom w:val="single" w:sz="6" w:space="0" w:color="auto"/>
              <w:right w:val="single" w:sz="4" w:space="0" w:color="auto"/>
            </w:tcBorders>
            <w:vAlign w:val="center"/>
          </w:tcPr>
          <w:p w:rsidR="00CF7CE9" w:rsidRDefault="00CF7CE9" w:rsidP="005451D5">
            <w:pPr>
              <w:widowControl/>
              <w:jc w:val="left"/>
              <w:rPr>
                <w:rFonts w:ascii="宋体" w:hAnsi="宋体" w:cs="宋体"/>
                <w:kern w:val="0"/>
                <w:szCs w:val="21"/>
              </w:rPr>
            </w:pPr>
          </w:p>
        </w:tc>
      </w:tr>
      <w:tr w:rsidR="00CF7CE9" w:rsidTr="005451D5">
        <w:trPr>
          <w:trHeight w:val="270"/>
          <w:jc w:val="center"/>
        </w:trPr>
        <w:tc>
          <w:tcPr>
            <w:tcW w:w="721" w:type="dxa"/>
            <w:vMerge/>
            <w:tcBorders>
              <w:left w:val="single" w:sz="4" w:space="0" w:color="auto"/>
              <w:bottom w:val="single" w:sz="6" w:space="0" w:color="auto"/>
              <w:right w:val="single" w:sz="6" w:space="0" w:color="auto"/>
            </w:tcBorders>
            <w:vAlign w:val="center"/>
          </w:tcPr>
          <w:p w:rsidR="00CF7CE9" w:rsidRDefault="00CF7CE9" w:rsidP="005451D5">
            <w:pPr>
              <w:widowControl/>
              <w:jc w:val="left"/>
              <w:rPr>
                <w:rFonts w:ascii="宋体" w:hAnsi="宋体" w:cs="宋体"/>
                <w:bCs/>
                <w:kern w:val="0"/>
                <w:szCs w:val="21"/>
              </w:rPr>
            </w:pPr>
          </w:p>
        </w:tc>
        <w:tc>
          <w:tcPr>
            <w:tcW w:w="1171" w:type="dxa"/>
            <w:vMerge w:val="restart"/>
            <w:tcBorders>
              <w:top w:val="single" w:sz="6" w:space="0" w:color="auto"/>
              <w:left w:val="single" w:sz="6" w:space="0" w:color="auto"/>
              <w:right w:val="single" w:sz="6" w:space="0" w:color="auto"/>
            </w:tcBorders>
            <w:vAlign w:val="center"/>
          </w:tcPr>
          <w:p w:rsidR="00CF7CE9" w:rsidRDefault="00CF7CE9" w:rsidP="005451D5">
            <w:pPr>
              <w:widowControl/>
              <w:jc w:val="left"/>
              <w:rPr>
                <w:rFonts w:ascii="宋体" w:hAnsi="宋体" w:cs="宋体"/>
                <w:bCs/>
                <w:kern w:val="0"/>
                <w:szCs w:val="21"/>
              </w:rPr>
            </w:pPr>
            <w:r>
              <w:rPr>
                <w:rFonts w:ascii="宋体" w:hAnsi="宋体" w:cs="宋体" w:hint="eastAsia"/>
                <w:bCs/>
                <w:kern w:val="0"/>
                <w:szCs w:val="21"/>
              </w:rPr>
              <w:t>给排水系统图</w:t>
            </w:r>
          </w:p>
        </w:tc>
        <w:tc>
          <w:tcPr>
            <w:tcW w:w="4476" w:type="dxa"/>
            <w:tcBorders>
              <w:top w:val="single" w:sz="6" w:space="0" w:color="auto"/>
              <w:left w:val="single" w:sz="6" w:space="0" w:color="auto"/>
              <w:bottom w:val="single" w:sz="6" w:space="0" w:color="auto"/>
              <w:right w:val="single" w:sz="6" w:space="0" w:color="auto"/>
            </w:tcBorders>
            <w:vAlign w:val="center"/>
          </w:tcPr>
          <w:p w:rsidR="00CF7CE9" w:rsidRDefault="00CF7CE9" w:rsidP="005451D5">
            <w:pPr>
              <w:widowControl/>
              <w:jc w:val="left"/>
              <w:rPr>
                <w:rFonts w:ascii="宋体" w:hAnsi="宋体" w:cs="宋体"/>
                <w:kern w:val="0"/>
                <w:szCs w:val="21"/>
              </w:rPr>
            </w:pPr>
            <w:r>
              <w:rPr>
                <w:rFonts w:ascii="宋体" w:hAnsi="宋体" w:cs="宋体" w:hint="eastAsia"/>
                <w:kern w:val="0"/>
                <w:szCs w:val="21"/>
              </w:rPr>
              <w:t>应体现非传统水源利用系统原理</w:t>
            </w:r>
          </w:p>
        </w:tc>
        <w:tc>
          <w:tcPr>
            <w:tcW w:w="988" w:type="dxa"/>
            <w:tcBorders>
              <w:top w:val="single" w:sz="6" w:space="0" w:color="auto"/>
              <w:left w:val="single" w:sz="6" w:space="0" w:color="auto"/>
              <w:bottom w:val="single" w:sz="6" w:space="0" w:color="auto"/>
              <w:right w:val="single" w:sz="6" w:space="0" w:color="auto"/>
            </w:tcBorders>
            <w:vAlign w:val="center"/>
          </w:tcPr>
          <w:p w:rsidR="00CF7CE9" w:rsidRDefault="00CF7CE9" w:rsidP="005451D5">
            <w:pPr>
              <w:widowControl/>
              <w:jc w:val="left"/>
              <w:rPr>
                <w:rFonts w:ascii="宋体" w:hAnsi="宋体" w:cs="宋体"/>
                <w:bCs/>
                <w:kern w:val="0"/>
                <w:szCs w:val="21"/>
              </w:rPr>
            </w:pPr>
            <w:r>
              <w:rPr>
                <w:rFonts w:ascii="宋体" w:hAnsi="宋体" w:cs="宋体" w:hint="eastAsia"/>
                <w:bCs/>
                <w:kern w:val="0"/>
                <w:szCs w:val="21"/>
              </w:rPr>
              <w:t>冷却水补水使用</w:t>
            </w:r>
            <w:r>
              <w:rPr>
                <w:rFonts w:ascii="宋体" w:hAnsi="宋体" w:cs="宋体" w:hint="eastAsia"/>
                <w:kern w:val="0"/>
                <w:szCs w:val="21"/>
              </w:rPr>
              <w:t>非传统水源</w:t>
            </w:r>
          </w:p>
        </w:tc>
        <w:tc>
          <w:tcPr>
            <w:tcW w:w="881" w:type="dxa"/>
            <w:tcBorders>
              <w:top w:val="single" w:sz="6" w:space="0" w:color="auto"/>
              <w:left w:val="single" w:sz="6" w:space="0" w:color="auto"/>
              <w:bottom w:val="single" w:sz="6" w:space="0" w:color="auto"/>
              <w:right w:val="single" w:sz="6" w:space="0" w:color="auto"/>
            </w:tcBorders>
            <w:vAlign w:val="center"/>
          </w:tcPr>
          <w:p w:rsidR="00CF7CE9" w:rsidRDefault="00CF7CE9" w:rsidP="005451D5">
            <w:pPr>
              <w:widowControl/>
              <w:jc w:val="left"/>
              <w:rPr>
                <w:rFonts w:ascii="宋体" w:hAnsi="宋体" w:cs="宋体"/>
                <w:kern w:val="0"/>
                <w:szCs w:val="21"/>
              </w:rPr>
            </w:pPr>
            <w:r>
              <w:rPr>
                <w:rFonts w:ascii="宋体" w:hAnsi="宋体" w:cs="宋体" w:hint="eastAsia"/>
                <w:kern w:val="0"/>
                <w:szCs w:val="21"/>
              </w:rPr>
              <w:t>设计/运行</w:t>
            </w:r>
          </w:p>
        </w:tc>
        <w:tc>
          <w:tcPr>
            <w:tcW w:w="850" w:type="dxa"/>
            <w:tcBorders>
              <w:top w:val="single" w:sz="6" w:space="0" w:color="auto"/>
              <w:left w:val="single" w:sz="6" w:space="0" w:color="auto"/>
              <w:bottom w:val="single" w:sz="6" w:space="0" w:color="auto"/>
              <w:right w:val="single" w:sz="4" w:space="0" w:color="auto"/>
            </w:tcBorders>
            <w:vAlign w:val="center"/>
          </w:tcPr>
          <w:p w:rsidR="00CF7CE9" w:rsidRDefault="00CF7CE9" w:rsidP="005451D5">
            <w:pPr>
              <w:widowControl/>
              <w:jc w:val="left"/>
              <w:rPr>
                <w:rFonts w:ascii="宋体" w:hAnsi="宋体" w:cs="宋体"/>
                <w:kern w:val="0"/>
                <w:szCs w:val="21"/>
              </w:rPr>
            </w:pPr>
            <w:r>
              <w:rPr>
                <w:rFonts w:ascii="宋体" w:hAnsi="宋体" w:cs="宋体" w:hint="eastAsia"/>
                <w:kern w:val="0"/>
                <w:szCs w:val="21"/>
              </w:rPr>
              <w:t>居建/公建</w:t>
            </w:r>
          </w:p>
        </w:tc>
        <w:tc>
          <w:tcPr>
            <w:tcW w:w="657" w:type="dxa"/>
            <w:tcBorders>
              <w:top w:val="single" w:sz="6" w:space="0" w:color="auto"/>
              <w:left w:val="single" w:sz="6" w:space="0" w:color="auto"/>
              <w:bottom w:val="single" w:sz="6" w:space="0" w:color="auto"/>
              <w:right w:val="single" w:sz="4" w:space="0" w:color="auto"/>
            </w:tcBorders>
            <w:vAlign w:val="center"/>
          </w:tcPr>
          <w:p w:rsidR="00CF7CE9" w:rsidRDefault="00CF7CE9" w:rsidP="005451D5">
            <w:pPr>
              <w:widowControl/>
              <w:jc w:val="left"/>
              <w:rPr>
                <w:rFonts w:ascii="宋体" w:hAnsi="宋体" w:cs="宋体"/>
                <w:kern w:val="0"/>
                <w:szCs w:val="21"/>
              </w:rPr>
            </w:pPr>
          </w:p>
        </w:tc>
      </w:tr>
      <w:tr w:rsidR="00CF7CE9" w:rsidTr="005451D5">
        <w:trPr>
          <w:trHeight w:val="270"/>
          <w:jc w:val="center"/>
        </w:trPr>
        <w:tc>
          <w:tcPr>
            <w:tcW w:w="721" w:type="dxa"/>
            <w:vMerge/>
            <w:tcBorders>
              <w:left w:val="single" w:sz="4" w:space="0" w:color="auto"/>
              <w:bottom w:val="single" w:sz="6" w:space="0" w:color="auto"/>
              <w:right w:val="single" w:sz="6" w:space="0" w:color="auto"/>
            </w:tcBorders>
            <w:vAlign w:val="center"/>
          </w:tcPr>
          <w:p w:rsidR="00CF7CE9" w:rsidRDefault="00CF7CE9" w:rsidP="005451D5">
            <w:pPr>
              <w:widowControl/>
              <w:jc w:val="left"/>
              <w:rPr>
                <w:rFonts w:ascii="宋体" w:hAnsi="宋体" w:cs="宋体"/>
                <w:bCs/>
                <w:kern w:val="0"/>
                <w:szCs w:val="21"/>
              </w:rPr>
            </w:pPr>
          </w:p>
        </w:tc>
        <w:tc>
          <w:tcPr>
            <w:tcW w:w="1171" w:type="dxa"/>
            <w:vMerge/>
            <w:tcBorders>
              <w:left w:val="single" w:sz="6" w:space="0" w:color="auto"/>
              <w:bottom w:val="single" w:sz="6" w:space="0" w:color="auto"/>
              <w:right w:val="single" w:sz="6" w:space="0" w:color="auto"/>
            </w:tcBorders>
            <w:vAlign w:val="center"/>
          </w:tcPr>
          <w:p w:rsidR="00CF7CE9" w:rsidRDefault="00CF7CE9" w:rsidP="005451D5">
            <w:pPr>
              <w:widowControl/>
              <w:jc w:val="left"/>
              <w:rPr>
                <w:rFonts w:ascii="宋体" w:hAnsi="宋体" w:cs="宋体"/>
                <w:bCs/>
                <w:kern w:val="0"/>
                <w:szCs w:val="21"/>
              </w:rPr>
            </w:pPr>
          </w:p>
        </w:tc>
        <w:tc>
          <w:tcPr>
            <w:tcW w:w="4476" w:type="dxa"/>
            <w:tcBorders>
              <w:top w:val="single" w:sz="6" w:space="0" w:color="auto"/>
              <w:left w:val="single" w:sz="6" w:space="0" w:color="auto"/>
              <w:bottom w:val="single" w:sz="6" w:space="0" w:color="auto"/>
              <w:right w:val="single" w:sz="6" w:space="0" w:color="auto"/>
            </w:tcBorders>
            <w:vAlign w:val="center"/>
          </w:tcPr>
          <w:p w:rsidR="00CF7CE9" w:rsidRDefault="00CF7CE9" w:rsidP="005451D5">
            <w:pPr>
              <w:widowControl/>
              <w:jc w:val="left"/>
              <w:rPr>
                <w:rFonts w:ascii="宋体" w:hAnsi="宋体" w:cs="宋体"/>
                <w:kern w:val="0"/>
                <w:szCs w:val="21"/>
              </w:rPr>
            </w:pPr>
            <w:r>
              <w:rPr>
                <w:rFonts w:ascii="宋体" w:hAnsi="宋体" w:cs="宋体" w:hint="eastAsia"/>
                <w:kern w:val="0"/>
                <w:szCs w:val="21"/>
              </w:rPr>
              <w:t>应体现冷却水系统分区、减压限流措施、分项计量；排水体制、原水收集及处理设施等</w:t>
            </w:r>
          </w:p>
        </w:tc>
        <w:tc>
          <w:tcPr>
            <w:tcW w:w="988" w:type="dxa"/>
            <w:tcBorders>
              <w:top w:val="single" w:sz="6" w:space="0" w:color="auto"/>
              <w:left w:val="single" w:sz="6" w:space="0" w:color="auto"/>
              <w:bottom w:val="single" w:sz="6" w:space="0" w:color="auto"/>
              <w:right w:val="single" w:sz="6" w:space="0" w:color="auto"/>
            </w:tcBorders>
            <w:vAlign w:val="center"/>
          </w:tcPr>
          <w:p w:rsidR="00CF7CE9" w:rsidRDefault="00CF7CE9" w:rsidP="005451D5">
            <w:pPr>
              <w:widowControl/>
              <w:jc w:val="left"/>
              <w:rPr>
                <w:rFonts w:ascii="宋体" w:hAnsi="宋体" w:cs="宋体"/>
                <w:bCs/>
                <w:kern w:val="0"/>
                <w:szCs w:val="21"/>
              </w:rPr>
            </w:pPr>
            <w:r>
              <w:rPr>
                <w:rFonts w:ascii="宋体" w:hAnsi="宋体" w:cs="宋体" w:hint="eastAsia"/>
                <w:bCs/>
                <w:kern w:val="0"/>
                <w:szCs w:val="21"/>
              </w:rPr>
              <w:t>冷却水补水</w:t>
            </w:r>
          </w:p>
        </w:tc>
        <w:tc>
          <w:tcPr>
            <w:tcW w:w="881" w:type="dxa"/>
            <w:tcBorders>
              <w:top w:val="single" w:sz="6" w:space="0" w:color="auto"/>
              <w:left w:val="single" w:sz="6" w:space="0" w:color="auto"/>
              <w:bottom w:val="single" w:sz="6" w:space="0" w:color="auto"/>
              <w:right w:val="single" w:sz="6" w:space="0" w:color="auto"/>
            </w:tcBorders>
            <w:vAlign w:val="center"/>
          </w:tcPr>
          <w:p w:rsidR="00CF7CE9" w:rsidRDefault="00CF7CE9" w:rsidP="005451D5">
            <w:pPr>
              <w:widowControl/>
              <w:jc w:val="left"/>
              <w:rPr>
                <w:rFonts w:ascii="宋体" w:hAnsi="宋体" w:cs="宋体"/>
                <w:kern w:val="0"/>
                <w:szCs w:val="21"/>
              </w:rPr>
            </w:pPr>
            <w:r>
              <w:rPr>
                <w:rFonts w:ascii="宋体" w:hAnsi="宋体" w:cs="宋体" w:hint="eastAsia"/>
                <w:kern w:val="0"/>
                <w:szCs w:val="21"/>
              </w:rPr>
              <w:t>设计/运行</w:t>
            </w:r>
          </w:p>
        </w:tc>
        <w:tc>
          <w:tcPr>
            <w:tcW w:w="850" w:type="dxa"/>
            <w:tcBorders>
              <w:top w:val="single" w:sz="6" w:space="0" w:color="auto"/>
              <w:left w:val="single" w:sz="6" w:space="0" w:color="auto"/>
              <w:bottom w:val="single" w:sz="6" w:space="0" w:color="auto"/>
              <w:right w:val="single" w:sz="4" w:space="0" w:color="auto"/>
            </w:tcBorders>
            <w:vAlign w:val="center"/>
          </w:tcPr>
          <w:p w:rsidR="00CF7CE9" w:rsidRDefault="00CF7CE9" w:rsidP="005451D5">
            <w:pPr>
              <w:widowControl/>
              <w:jc w:val="left"/>
              <w:rPr>
                <w:rFonts w:ascii="宋体" w:hAnsi="宋体" w:cs="宋体"/>
                <w:kern w:val="0"/>
                <w:szCs w:val="21"/>
              </w:rPr>
            </w:pPr>
            <w:r>
              <w:rPr>
                <w:rFonts w:ascii="宋体" w:hAnsi="宋体" w:cs="宋体" w:hint="eastAsia"/>
                <w:kern w:val="0"/>
                <w:szCs w:val="21"/>
              </w:rPr>
              <w:t>居建/公建</w:t>
            </w:r>
          </w:p>
        </w:tc>
        <w:tc>
          <w:tcPr>
            <w:tcW w:w="657" w:type="dxa"/>
            <w:tcBorders>
              <w:top w:val="single" w:sz="6" w:space="0" w:color="auto"/>
              <w:left w:val="single" w:sz="6" w:space="0" w:color="auto"/>
              <w:bottom w:val="single" w:sz="6" w:space="0" w:color="auto"/>
              <w:right w:val="single" w:sz="4" w:space="0" w:color="auto"/>
            </w:tcBorders>
            <w:vAlign w:val="center"/>
          </w:tcPr>
          <w:p w:rsidR="00CF7CE9" w:rsidRDefault="00CF7CE9" w:rsidP="005451D5">
            <w:pPr>
              <w:widowControl/>
              <w:jc w:val="left"/>
              <w:rPr>
                <w:rFonts w:ascii="宋体" w:hAnsi="宋体" w:cs="宋体"/>
                <w:kern w:val="0"/>
                <w:szCs w:val="21"/>
              </w:rPr>
            </w:pPr>
          </w:p>
        </w:tc>
      </w:tr>
      <w:tr w:rsidR="00CF7CE9" w:rsidTr="005451D5">
        <w:trPr>
          <w:trHeight w:val="270"/>
          <w:jc w:val="center"/>
        </w:trPr>
        <w:tc>
          <w:tcPr>
            <w:tcW w:w="721" w:type="dxa"/>
            <w:vMerge/>
            <w:tcBorders>
              <w:left w:val="single" w:sz="4" w:space="0" w:color="auto"/>
              <w:bottom w:val="single" w:sz="6" w:space="0" w:color="auto"/>
              <w:right w:val="single" w:sz="6" w:space="0" w:color="auto"/>
            </w:tcBorders>
            <w:vAlign w:val="center"/>
          </w:tcPr>
          <w:p w:rsidR="00CF7CE9" w:rsidRDefault="00CF7CE9" w:rsidP="005451D5">
            <w:pPr>
              <w:widowControl/>
              <w:jc w:val="left"/>
              <w:rPr>
                <w:rFonts w:ascii="宋体" w:hAnsi="宋体" w:cs="宋体"/>
                <w:bCs/>
                <w:kern w:val="0"/>
                <w:szCs w:val="21"/>
              </w:rPr>
            </w:pPr>
          </w:p>
        </w:tc>
        <w:tc>
          <w:tcPr>
            <w:tcW w:w="1171" w:type="dxa"/>
            <w:tcBorders>
              <w:top w:val="single" w:sz="6" w:space="0" w:color="auto"/>
              <w:left w:val="single" w:sz="6" w:space="0" w:color="auto"/>
              <w:bottom w:val="single" w:sz="6" w:space="0" w:color="auto"/>
              <w:right w:val="single" w:sz="6" w:space="0" w:color="auto"/>
            </w:tcBorders>
            <w:vAlign w:val="center"/>
          </w:tcPr>
          <w:p w:rsidR="00CF7CE9" w:rsidRDefault="00CF7CE9" w:rsidP="005451D5">
            <w:pPr>
              <w:widowControl/>
              <w:jc w:val="left"/>
              <w:rPr>
                <w:rFonts w:ascii="宋体" w:hAnsi="宋体" w:cs="宋体"/>
                <w:bCs/>
                <w:kern w:val="0"/>
                <w:szCs w:val="21"/>
              </w:rPr>
            </w:pPr>
            <w:r>
              <w:rPr>
                <w:rFonts w:ascii="宋体" w:hAnsi="宋体" w:cs="宋体" w:hint="eastAsia"/>
                <w:bCs/>
                <w:kern w:val="0"/>
                <w:szCs w:val="21"/>
              </w:rPr>
              <w:t>给排水平面图</w:t>
            </w:r>
          </w:p>
        </w:tc>
        <w:tc>
          <w:tcPr>
            <w:tcW w:w="4476" w:type="dxa"/>
            <w:tcBorders>
              <w:top w:val="single" w:sz="6" w:space="0" w:color="auto"/>
              <w:left w:val="single" w:sz="6" w:space="0" w:color="auto"/>
              <w:bottom w:val="single" w:sz="6" w:space="0" w:color="auto"/>
              <w:right w:val="single" w:sz="6" w:space="0" w:color="auto"/>
            </w:tcBorders>
            <w:vAlign w:val="center"/>
          </w:tcPr>
          <w:p w:rsidR="00CF7CE9" w:rsidRDefault="00CF7CE9" w:rsidP="005451D5">
            <w:pPr>
              <w:widowControl/>
              <w:jc w:val="left"/>
              <w:rPr>
                <w:rFonts w:ascii="宋体" w:hAnsi="宋体" w:cs="宋体"/>
                <w:kern w:val="0"/>
                <w:szCs w:val="21"/>
              </w:rPr>
            </w:pPr>
            <w:r>
              <w:rPr>
                <w:rFonts w:ascii="宋体" w:hAnsi="宋体" w:cs="宋体" w:hint="eastAsia"/>
                <w:kern w:val="0"/>
                <w:szCs w:val="21"/>
              </w:rPr>
              <w:t>应包括非传统水源利用管线平面布置、非传统水源利用计量、非传统水源供水防超压出流措施</w:t>
            </w:r>
          </w:p>
        </w:tc>
        <w:tc>
          <w:tcPr>
            <w:tcW w:w="988" w:type="dxa"/>
            <w:tcBorders>
              <w:top w:val="single" w:sz="6" w:space="0" w:color="auto"/>
              <w:left w:val="single" w:sz="6" w:space="0" w:color="auto"/>
              <w:bottom w:val="single" w:sz="6" w:space="0" w:color="auto"/>
              <w:right w:val="single" w:sz="6" w:space="0" w:color="auto"/>
            </w:tcBorders>
            <w:vAlign w:val="center"/>
          </w:tcPr>
          <w:p w:rsidR="00CF7CE9" w:rsidRDefault="00CF7CE9" w:rsidP="005451D5">
            <w:pPr>
              <w:widowControl/>
              <w:jc w:val="left"/>
              <w:rPr>
                <w:rFonts w:ascii="宋体" w:hAnsi="宋体" w:cs="宋体"/>
                <w:bCs/>
                <w:kern w:val="0"/>
                <w:szCs w:val="21"/>
              </w:rPr>
            </w:pPr>
            <w:r>
              <w:rPr>
                <w:rFonts w:ascii="宋体" w:hAnsi="宋体" w:cs="宋体" w:hint="eastAsia"/>
                <w:bCs/>
                <w:kern w:val="0"/>
                <w:szCs w:val="21"/>
              </w:rPr>
              <w:t>冷却水补水使用</w:t>
            </w:r>
            <w:r>
              <w:rPr>
                <w:rFonts w:ascii="宋体" w:hAnsi="宋体" w:cs="宋体" w:hint="eastAsia"/>
                <w:kern w:val="0"/>
                <w:szCs w:val="21"/>
              </w:rPr>
              <w:t>非传统水源</w:t>
            </w:r>
          </w:p>
        </w:tc>
        <w:tc>
          <w:tcPr>
            <w:tcW w:w="881" w:type="dxa"/>
            <w:tcBorders>
              <w:top w:val="single" w:sz="6" w:space="0" w:color="auto"/>
              <w:left w:val="single" w:sz="6" w:space="0" w:color="auto"/>
              <w:bottom w:val="single" w:sz="6" w:space="0" w:color="auto"/>
              <w:right w:val="single" w:sz="6" w:space="0" w:color="auto"/>
            </w:tcBorders>
            <w:vAlign w:val="center"/>
          </w:tcPr>
          <w:p w:rsidR="00CF7CE9" w:rsidRDefault="00CF7CE9" w:rsidP="005451D5">
            <w:pPr>
              <w:widowControl/>
              <w:jc w:val="left"/>
              <w:rPr>
                <w:rFonts w:ascii="宋体" w:hAnsi="宋体" w:cs="宋体"/>
                <w:kern w:val="0"/>
                <w:szCs w:val="21"/>
              </w:rPr>
            </w:pPr>
            <w:r>
              <w:rPr>
                <w:rFonts w:ascii="宋体" w:hAnsi="宋体" w:cs="宋体" w:hint="eastAsia"/>
                <w:kern w:val="0"/>
                <w:szCs w:val="21"/>
              </w:rPr>
              <w:t>设计/运行</w:t>
            </w:r>
          </w:p>
        </w:tc>
        <w:tc>
          <w:tcPr>
            <w:tcW w:w="850" w:type="dxa"/>
            <w:tcBorders>
              <w:top w:val="single" w:sz="6" w:space="0" w:color="auto"/>
              <w:left w:val="single" w:sz="6" w:space="0" w:color="auto"/>
              <w:bottom w:val="single" w:sz="6" w:space="0" w:color="auto"/>
              <w:right w:val="single" w:sz="4" w:space="0" w:color="auto"/>
            </w:tcBorders>
            <w:vAlign w:val="center"/>
          </w:tcPr>
          <w:p w:rsidR="00CF7CE9" w:rsidRDefault="00CF7CE9" w:rsidP="005451D5">
            <w:pPr>
              <w:widowControl/>
              <w:jc w:val="left"/>
              <w:rPr>
                <w:rFonts w:ascii="宋体" w:hAnsi="宋体" w:cs="宋体"/>
                <w:kern w:val="0"/>
                <w:szCs w:val="21"/>
              </w:rPr>
            </w:pPr>
            <w:r>
              <w:rPr>
                <w:rFonts w:ascii="宋体" w:hAnsi="宋体" w:cs="宋体" w:hint="eastAsia"/>
                <w:kern w:val="0"/>
                <w:szCs w:val="21"/>
              </w:rPr>
              <w:t>居建/公建</w:t>
            </w:r>
          </w:p>
        </w:tc>
        <w:tc>
          <w:tcPr>
            <w:tcW w:w="657" w:type="dxa"/>
            <w:tcBorders>
              <w:top w:val="single" w:sz="6" w:space="0" w:color="auto"/>
              <w:left w:val="single" w:sz="6" w:space="0" w:color="auto"/>
              <w:bottom w:val="single" w:sz="6" w:space="0" w:color="auto"/>
              <w:right w:val="single" w:sz="4" w:space="0" w:color="auto"/>
            </w:tcBorders>
            <w:vAlign w:val="center"/>
          </w:tcPr>
          <w:p w:rsidR="00CF7CE9" w:rsidRDefault="00CF7CE9" w:rsidP="005451D5">
            <w:pPr>
              <w:widowControl/>
              <w:jc w:val="left"/>
              <w:rPr>
                <w:rFonts w:ascii="宋体" w:hAnsi="宋体" w:cs="宋体"/>
                <w:kern w:val="0"/>
                <w:szCs w:val="21"/>
              </w:rPr>
            </w:pPr>
          </w:p>
        </w:tc>
      </w:tr>
      <w:tr w:rsidR="00CF7CE9" w:rsidTr="005451D5">
        <w:trPr>
          <w:trHeight w:val="270"/>
          <w:jc w:val="center"/>
        </w:trPr>
        <w:tc>
          <w:tcPr>
            <w:tcW w:w="721" w:type="dxa"/>
            <w:vMerge/>
            <w:tcBorders>
              <w:left w:val="single" w:sz="4" w:space="0" w:color="auto"/>
              <w:bottom w:val="single" w:sz="6" w:space="0" w:color="auto"/>
              <w:right w:val="single" w:sz="6" w:space="0" w:color="auto"/>
            </w:tcBorders>
            <w:vAlign w:val="center"/>
          </w:tcPr>
          <w:p w:rsidR="00CF7CE9" w:rsidRDefault="00CF7CE9" w:rsidP="005451D5">
            <w:pPr>
              <w:widowControl/>
              <w:jc w:val="left"/>
              <w:rPr>
                <w:rFonts w:ascii="宋体" w:hAnsi="宋体" w:cs="宋体"/>
                <w:bCs/>
                <w:kern w:val="0"/>
                <w:szCs w:val="21"/>
              </w:rPr>
            </w:pPr>
          </w:p>
        </w:tc>
        <w:tc>
          <w:tcPr>
            <w:tcW w:w="1171" w:type="dxa"/>
            <w:tcBorders>
              <w:top w:val="single" w:sz="6" w:space="0" w:color="auto"/>
              <w:left w:val="single" w:sz="6" w:space="0" w:color="auto"/>
              <w:bottom w:val="single" w:sz="6" w:space="0" w:color="auto"/>
              <w:right w:val="single" w:sz="6" w:space="0" w:color="auto"/>
            </w:tcBorders>
            <w:vAlign w:val="center"/>
          </w:tcPr>
          <w:p w:rsidR="00CF7CE9" w:rsidRDefault="00CF7CE9" w:rsidP="005451D5">
            <w:pPr>
              <w:widowControl/>
              <w:jc w:val="left"/>
              <w:rPr>
                <w:rFonts w:ascii="宋体" w:hAnsi="宋体" w:cs="宋体"/>
                <w:bCs/>
                <w:kern w:val="0"/>
                <w:szCs w:val="21"/>
              </w:rPr>
            </w:pPr>
            <w:r>
              <w:rPr>
                <w:rFonts w:ascii="宋体" w:hAnsi="宋体" w:cs="宋体" w:hint="eastAsia"/>
                <w:bCs/>
                <w:kern w:val="0"/>
                <w:szCs w:val="21"/>
              </w:rPr>
              <w:t>非传统水源处理/供水机房详图</w:t>
            </w:r>
          </w:p>
        </w:tc>
        <w:tc>
          <w:tcPr>
            <w:tcW w:w="4476" w:type="dxa"/>
            <w:tcBorders>
              <w:top w:val="single" w:sz="6" w:space="0" w:color="auto"/>
              <w:left w:val="single" w:sz="6" w:space="0" w:color="auto"/>
              <w:bottom w:val="single" w:sz="6" w:space="0" w:color="auto"/>
              <w:right w:val="single" w:sz="6" w:space="0" w:color="auto"/>
            </w:tcBorders>
            <w:vAlign w:val="center"/>
          </w:tcPr>
          <w:p w:rsidR="00CF7CE9" w:rsidRDefault="00CF7CE9" w:rsidP="005451D5">
            <w:pPr>
              <w:widowControl/>
              <w:jc w:val="left"/>
              <w:rPr>
                <w:rFonts w:ascii="宋体" w:hAnsi="宋体" w:cs="宋体"/>
                <w:kern w:val="0"/>
                <w:szCs w:val="21"/>
              </w:rPr>
            </w:pPr>
            <w:r>
              <w:rPr>
                <w:rFonts w:ascii="宋体" w:hAnsi="宋体" w:cs="宋体" w:hint="eastAsia"/>
                <w:kern w:val="0"/>
                <w:szCs w:val="21"/>
              </w:rPr>
              <w:t>应体现非传统水源处理/供水机房平面布置、剖面及工艺流程、设备材料表</w:t>
            </w:r>
          </w:p>
        </w:tc>
        <w:tc>
          <w:tcPr>
            <w:tcW w:w="988" w:type="dxa"/>
            <w:tcBorders>
              <w:top w:val="single" w:sz="6" w:space="0" w:color="auto"/>
              <w:left w:val="single" w:sz="6" w:space="0" w:color="auto"/>
              <w:bottom w:val="single" w:sz="6" w:space="0" w:color="auto"/>
              <w:right w:val="single" w:sz="6" w:space="0" w:color="auto"/>
            </w:tcBorders>
            <w:vAlign w:val="center"/>
          </w:tcPr>
          <w:p w:rsidR="00CF7CE9" w:rsidRDefault="00CF7CE9" w:rsidP="005451D5">
            <w:pPr>
              <w:widowControl/>
              <w:jc w:val="left"/>
              <w:rPr>
                <w:rFonts w:ascii="宋体" w:hAnsi="宋体" w:cs="宋体"/>
                <w:bCs/>
                <w:kern w:val="0"/>
                <w:szCs w:val="21"/>
              </w:rPr>
            </w:pPr>
            <w:r>
              <w:rPr>
                <w:rFonts w:ascii="宋体" w:hAnsi="宋体" w:cs="宋体" w:hint="eastAsia"/>
                <w:bCs/>
                <w:kern w:val="0"/>
                <w:szCs w:val="21"/>
              </w:rPr>
              <w:t>冷却水补水使用</w:t>
            </w:r>
            <w:r>
              <w:rPr>
                <w:rFonts w:ascii="宋体" w:hAnsi="宋体" w:cs="宋体" w:hint="eastAsia"/>
                <w:kern w:val="0"/>
                <w:szCs w:val="21"/>
              </w:rPr>
              <w:t>非传统水源</w:t>
            </w:r>
          </w:p>
        </w:tc>
        <w:tc>
          <w:tcPr>
            <w:tcW w:w="881" w:type="dxa"/>
            <w:tcBorders>
              <w:top w:val="single" w:sz="6" w:space="0" w:color="auto"/>
              <w:left w:val="single" w:sz="6" w:space="0" w:color="auto"/>
              <w:bottom w:val="single" w:sz="6" w:space="0" w:color="auto"/>
              <w:right w:val="single" w:sz="6" w:space="0" w:color="auto"/>
            </w:tcBorders>
            <w:vAlign w:val="center"/>
          </w:tcPr>
          <w:p w:rsidR="00CF7CE9" w:rsidRDefault="00CF7CE9" w:rsidP="005451D5">
            <w:pPr>
              <w:widowControl/>
              <w:jc w:val="left"/>
              <w:rPr>
                <w:rFonts w:ascii="宋体" w:hAnsi="宋体" w:cs="宋体"/>
                <w:kern w:val="0"/>
                <w:szCs w:val="21"/>
              </w:rPr>
            </w:pPr>
            <w:r>
              <w:rPr>
                <w:rFonts w:ascii="宋体" w:hAnsi="宋体" w:cs="宋体" w:hint="eastAsia"/>
                <w:kern w:val="0"/>
                <w:szCs w:val="21"/>
              </w:rPr>
              <w:t>设计/运行</w:t>
            </w:r>
          </w:p>
        </w:tc>
        <w:tc>
          <w:tcPr>
            <w:tcW w:w="850" w:type="dxa"/>
            <w:tcBorders>
              <w:top w:val="single" w:sz="6" w:space="0" w:color="auto"/>
              <w:left w:val="single" w:sz="6" w:space="0" w:color="auto"/>
              <w:bottom w:val="single" w:sz="6" w:space="0" w:color="auto"/>
              <w:right w:val="single" w:sz="4" w:space="0" w:color="auto"/>
            </w:tcBorders>
            <w:vAlign w:val="center"/>
          </w:tcPr>
          <w:p w:rsidR="00CF7CE9" w:rsidRDefault="00CF7CE9" w:rsidP="005451D5">
            <w:pPr>
              <w:widowControl/>
              <w:jc w:val="left"/>
              <w:rPr>
                <w:rFonts w:ascii="宋体" w:hAnsi="宋体" w:cs="宋体"/>
                <w:kern w:val="0"/>
                <w:szCs w:val="21"/>
              </w:rPr>
            </w:pPr>
            <w:r>
              <w:rPr>
                <w:rFonts w:ascii="宋体" w:hAnsi="宋体" w:cs="宋体" w:hint="eastAsia"/>
                <w:kern w:val="0"/>
                <w:szCs w:val="21"/>
              </w:rPr>
              <w:t>居建/公建</w:t>
            </w:r>
          </w:p>
        </w:tc>
        <w:tc>
          <w:tcPr>
            <w:tcW w:w="657" w:type="dxa"/>
            <w:tcBorders>
              <w:top w:val="single" w:sz="6" w:space="0" w:color="auto"/>
              <w:left w:val="single" w:sz="6" w:space="0" w:color="auto"/>
              <w:bottom w:val="single" w:sz="6" w:space="0" w:color="auto"/>
              <w:right w:val="single" w:sz="4" w:space="0" w:color="auto"/>
            </w:tcBorders>
            <w:vAlign w:val="center"/>
          </w:tcPr>
          <w:p w:rsidR="00CF7CE9" w:rsidRDefault="00CF7CE9" w:rsidP="005451D5">
            <w:pPr>
              <w:widowControl/>
              <w:jc w:val="left"/>
              <w:rPr>
                <w:rFonts w:ascii="宋体" w:hAnsi="宋体" w:cs="宋体"/>
                <w:kern w:val="0"/>
                <w:szCs w:val="21"/>
              </w:rPr>
            </w:pPr>
          </w:p>
        </w:tc>
      </w:tr>
      <w:tr w:rsidR="00CF7CE9" w:rsidTr="005451D5">
        <w:trPr>
          <w:trHeight w:val="270"/>
          <w:jc w:val="center"/>
        </w:trPr>
        <w:tc>
          <w:tcPr>
            <w:tcW w:w="721" w:type="dxa"/>
            <w:vMerge/>
            <w:tcBorders>
              <w:left w:val="single" w:sz="4" w:space="0" w:color="auto"/>
              <w:bottom w:val="single" w:sz="6" w:space="0" w:color="auto"/>
              <w:right w:val="single" w:sz="6" w:space="0" w:color="auto"/>
            </w:tcBorders>
            <w:vAlign w:val="center"/>
          </w:tcPr>
          <w:p w:rsidR="00CF7CE9" w:rsidRDefault="00CF7CE9" w:rsidP="005451D5">
            <w:pPr>
              <w:widowControl/>
              <w:jc w:val="left"/>
              <w:rPr>
                <w:rFonts w:ascii="宋体" w:hAnsi="宋体" w:cs="宋体"/>
                <w:bCs/>
                <w:kern w:val="0"/>
                <w:szCs w:val="21"/>
              </w:rPr>
            </w:pPr>
          </w:p>
        </w:tc>
        <w:tc>
          <w:tcPr>
            <w:tcW w:w="1171" w:type="dxa"/>
            <w:tcBorders>
              <w:top w:val="single" w:sz="6" w:space="0" w:color="auto"/>
              <w:left w:val="single" w:sz="6" w:space="0" w:color="auto"/>
              <w:bottom w:val="single" w:sz="6" w:space="0" w:color="auto"/>
              <w:right w:val="single" w:sz="6" w:space="0" w:color="auto"/>
            </w:tcBorders>
            <w:vAlign w:val="center"/>
          </w:tcPr>
          <w:p w:rsidR="00CF7CE9" w:rsidRDefault="00CF7CE9" w:rsidP="005451D5">
            <w:pPr>
              <w:widowControl/>
              <w:jc w:val="left"/>
              <w:rPr>
                <w:rFonts w:ascii="宋体" w:hAnsi="宋体" w:cs="宋体"/>
                <w:bCs/>
                <w:kern w:val="0"/>
                <w:szCs w:val="21"/>
              </w:rPr>
            </w:pPr>
            <w:r>
              <w:rPr>
                <w:rFonts w:ascii="宋体" w:hAnsi="宋体" w:cs="宋体" w:hint="eastAsia"/>
                <w:bCs/>
                <w:kern w:val="0"/>
                <w:szCs w:val="21"/>
              </w:rPr>
              <w:t>非传统水源利用率计算书</w:t>
            </w:r>
          </w:p>
        </w:tc>
        <w:tc>
          <w:tcPr>
            <w:tcW w:w="4476" w:type="dxa"/>
            <w:tcBorders>
              <w:top w:val="single" w:sz="6" w:space="0" w:color="auto"/>
              <w:left w:val="single" w:sz="6" w:space="0" w:color="auto"/>
              <w:bottom w:val="single" w:sz="6" w:space="0" w:color="auto"/>
              <w:right w:val="single" w:sz="6" w:space="0" w:color="auto"/>
            </w:tcBorders>
            <w:vAlign w:val="center"/>
          </w:tcPr>
          <w:p w:rsidR="00CF7CE9" w:rsidRDefault="00CF7CE9" w:rsidP="005451D5">
            <w:pPr>
              <w:widowControl/>
              <w:jc w:val="left"/>
              <w:rPr>
                <w:rFonts w:ascii="宋体" w:hAnsi="宋体" w:cs="宋体"/>
                <w:kern w:val="0"/>
                <w:szCs w:val="21"/>
              </w:rPr>
            </w:pPr>
            <w:r>
              <w:rPr>
                <w:rFonts w:ascii="宋体" w:hAnsi="宋体" w:cs="宋体" w:hint="eastAsia"/>
                <w:kern w:val="0"/>
                <w:szCs w:val="21"/>
              </w:rPr>
              <w:t>应包括项目各用水部门设计需用水量、设计非传统水源利用量、非传统水源可利用量、非传统水源利用率计算，运行阶段还应包括设计阶段与运行阶段水资源利用差异分析说明等相关内容</w:t>
            </w:r>
          </w:p>
        </w:tc>
        <w:tc>
          <w:tcPr>
            <w:tcW w:w="988" w:type="dxa"/>
            <w:tcBorders>
              <w:top w:val="single" w:sz="6" w:space="0" w:color="auto"/>
              <w:left w:val="single" w:sz="6" w:space="0" w:color="auto"/>
              <w:bottom w:val="single" w:sz="6" w:space="0" w:color="auto"/>
              <w:right w:val="single" w:sz="6" w:space="0" w:color="auto"/>
            </w:tcBorders>
            <w:vAlign w:val="center"/>
          </w:tcPr>
          <w:p w:rsidR="00CF7CE9" w:rsidRDefault="00CF7CE9" w:rsidP="005451D5">
            <w:pPr>
              <w:widowControl/>
              <w:jc w:val="left"/>
              <w:rPr>
                <w:rFonts w:ascii="宋体" w:hAnsi="宋体" w:cs="宋体"/>
                <w:bCs/>
                <w:kern w:val="0"/>
                <w:szCs w:val="21"/>
              </w:rPr>
            </w:pPr>
            <w:r>
              <w:rPr>
                <w:rFonts w:ascii="宋体" w:hAnsi="宋体" w:cs="宋体" w:hint="eastAsia"/>
                <w:bCs/>
                <w:kern w:val="0"/>
                <w:szCs w:val="21"/>
              </w:rPr>
              <w:t>冷却水补水使用</w:t>
            </w:r>
            <w:r>
              <w:rPr>
                <w:rFonts w:ascii="宋体" w:hAnsi="宋体" w:cs="宋体" w:hint="eastAsia"/>
                <w:kern w:val="0"/>
                <w:szCs w:val="21"/>
              </w:rPr>
              <w:t>非传统水源</w:t>
            </w:r>
          </w:p>
        </w:tc>
        <w:tc>
          <w:tcPr>
            <w:tcW w:w="881" w:type="dxa"/>
            <w:tcBorders>
              <w:top w:val="single" w:sz="6" w:space="0" w:color="auto"/>
              <w:left w:val="single" w:sz="6" w:space="0" w:color="auto"/>
              <w:bottom w:val="single" w:sz="6" w:space="0" w:color="auto"/>
              <w:right w:val="single" w:sz="6" w:space="0" w:color="auto"/>
            </w:tcBorders>
            <w:vAlign w:val="center"/>
          </w:tcPr>
          <w:p w:rsidR="00CF7CE9" w:rsidRDefault="00CF7CE9" w:rsidP="005451D5">
            <w:pPr>
              <w:widowControl/>
              <w:jc w:val="left"/>
              <w:rPr>
                <w:rFonts w:ascii="宋体" w:hAnsi="宋体" w:cs="宋体"/>
                <w:kern w:val="0"/>
                <w:szCs w:val="21"/>
              </w:rPr>
            </w:pPr>
            <w:r>
              <w:rPr>
                <w:rFonts w:ascii="宋体" w:hAnsi="宋体" w:cs="宋体" w:hint="eastAsia"/>
                <w:kern w:val="0"/>
                <w:szCs w:val="21"/>
              </w:rPr>
              <w:t>设计/运行</w:t>
            </w:r>
          </w:p>
        </w:tc>
        <w:tc>
          <w:tcPr>
            <w:tcW w:w="850" w:type="dxa"/>
            <w:tcBorders>
              <w:top w:val="single" w:sz="6" w:space="0" w:color="auto"/>
              <w:left w:val="single" w:sz="6" w:space="0" w:color="auto"/>
              <w:bottom w:val="single" w:sz="6" w:space="0" w:color="auto"/>
              <w:right w:val="single" w:sz="4" w:space="0" w:color="auto"/>
            </w:tcBorders>
            <w:vAlign w:val="center"/>
          </w:tcPr>
          <w:p w:rsidR="00CF7CE9" w:rsidRDefault="00CF7CE9" w:rsidP="005451D5">
            <w:pPr>
              <w:widowControl/>
              <w:jc w:val="left"/>
              <w:rPr>
                <w:rFonts w:ascii="宋体" w:hAnsi="宋体" w:cs="宋体"/>
                <w:kern w:val="0"/>
                <w:szCs w:val="21"/>
              </w:rPr>
            </w:pPr>
            <w:r>
              <w:rPr>
                <w:rFonts w:ascii="宋体" w:hAnsi="宋体" w:cs="宋体" w:hint="eastAsia"/>
                <w:kern w:val="0"/>
                <w:szCs w:val="21"/>
              </w:rPr>
              <w:t>居建/公建</w:t>
            </w:r>
          </w:p>
        </w:tc>
        <w:tc>
          <w:tcPr>
            <w:tcW w:w="657" w:type="dxa"/>
            <w:tcBorders>
              <w:top w:val="single" w:sz="6" w:space="0" w:color="auto"/>
              <w:left w:val="single" w:sz="6" w:space="0" w:color="auto"/>
              <w:bottom w:val="single" w:sz="6" w:space="0" w:color="auto"/>
              <w:right w:val="single" w:sz="4" w:space="0" w:color="auto"/>
            </w:tcBorders>
            <w:vAlign w:val="center"/>
          </w:tcPr>
          <w:p w:rsidR="00CF7CE9" w:rsidRDefault="00CF7CE9" w:rsidP="005451D5">
            <w:pPr>
              <w:widowControl/>
              <w:jc w:val="left"/>
              <w:rPr>
                <w:rFonts w:ascii="宋体" w:hAnsi="宋体" w:cs="宋体"/>
                <w:kern w:val="0"/>
                <w:szCs w:val="21"/>
              </w:rPr>
            </w:pPr>
          </w:p>
        </w:tc>
      </w:tr>
      <w:tr w:rsidR="00CF7CE9" w:rsidTr="005451D5">
        <w:trPr>
          <w:trHeight w:val="270"/>
          <w:jc w:val="center"/>
        </w:trPr>
        <w:tc>
          <w:tcPr>
            <w:tcW w:w="721" w:type="dxa"/>
            <w:vMerge w:val="restart"/>
            <w:tcBorders>
              <w:top w:val="single" w:sz="6" w:space="0" w:color="auto"/>
              <w:left w:val="single" w:sz="4" w:space="0" w:color="auto"/>
              <w:right w:val="single" w:sz="6" w:space="0" w:color="auto"/>
            </w:tcBorders>
            <w:vAlign w:val="center"/>
          </w:tcPr>
          <w:p w:rsidR="00CF7CE9" w:rsidRDefault="00CF7CE9" w:rsidP="005451D5">
            <w:pPr>
              <w:widowControl/>
              <w:jc w:val="left"/>
              <w:rPr>
                <w:rFonts w:ascii="宋体" w:hAnsi="宋体" w:cs="宋体"/>
                <w:bCs/>
                <w:kern w:val="0"/>
                <w:szCs w:val="21"/>
              </w:rPr>
            </w:pPr>
            <w:r>
              <w:rPr>
                <w:rFonts w:ascii="宋体" w:hAnsi="宋体" w:cs="宋体" w:hint="eastAsia"/>
                <w:bCs/>
                <w:kern w:val="0"/>
                <w:szCs w:val="21"/>
              </w:rPr>
              <w:t>运营管理</w:t>
            </w:r>
          </w:p>
        </w:tc>
        <w:tc>
          <w:tcPr>
            <w:tcW w:w="1171" w:type="dxa"/>
            <w:tcBorders>
              <w:top w:val="single" w:sz="6" w:space="0" w:color="auto"/>
              <w:left w:val="single" w:sz="6" w:space="0" w:color="auto"/>
              <w:bottom w:val="single" w:sz="6" w:space="0" w:color="auto"/>
              <w:right w:val="single" w:sz="6" w:space="0" w:color="auto"/>
            </w:tcBorders>
            <w:vAlign w:val="center"/>
          </w:tcPr>
          <w:p w:rsidR="00CF7CE9" w:rsidRDefault="00CF7CE9" w:rsidP="005451D5">
            <w:pPr>
              <w:widowControl/>
              <w:jc w:val="left"/>
              <w:rPr>
                <w:rFonts w:ascii="宋体" w:hAnsi="宋体" w:cs="宋体"/>
                <w:bCs/>
                <w:kern w:val="0"/>
                <w:szCs w:val="21"/>
              </w:rPr>
            </w:pPr>
            <w:r>
              <w:rPr>
                <w:rFonts w:ascii="宋体" w:hAnsi="宋体" w:cs="宋体" w:hint="eastAsia"/>
                <w:bCs/>
                <w:kern w:val="0"/>
                <w:szCs w:val="21"/>
              </w:rPr>
              <w:t>水质检测报告</w:t>
            </w:r>
          </w:p>
        </w:tc>
        <w:tc>
          <w:tcPr>
            <w:tcW w:w="4476" w:type="dxa"/>
            <w:tcBorders>
              <w:top w:val="single" w:sz="6" w:space="0" w:color="auto"/>
              <w:left w:val="single" w:sz="6" w:space="0" w:color="auto"/>
              <w:bottom w:val="single" w:sz="6" w:space="0" w:color="auto"/>
              <w:right w:val="single" w:sz="6" w:space="0" w:color="auto"/>
            </w:tcBorders>
            <w:vAlign w:val="center"/>
          </w:tcPr>
          <w:p w:rsidR="00CF7CE9" w:rsidRDefault="00CF7CE9" w:rsidP="005451D5">
            <w:pPr>
              <w:widowControl/>
              <w:jc w:val="left"/>
              <w:rPr>
                <w:rFonts w:ascii="宋体" w:hAnsi="宋体" w:cs="宋体"/>
                <w:kern w:val="0"/>
                <w:szCs w:val="21"/>
              </w:rPr>
            </w:pPr>
            <w:r>
              <w:rPr>
                <w:rFonts w:ascii="宋体" w:hAnsi="宋体" w:cs="宋体" w:hint="eastAsia"/>
                <w:kern w:val="0"/>
                <w:szCs w:val="21"/>
              </w:rPr>
              <w:t>应包括非传统水源水质定期检测记录，检测记录包含检测时间、检测项目、检测方法、检测结果等</w:t>
            </w:r>
          </w:p>
        </w:tc>
        <w:tc>
          <w:tcPr>
            <w:tcW w:w="988" w:type="dxa"/>
            <w:tcBorders>
              <w:top w:val="single" w:sz="6" w:space="0" w:color="auto"/>
              <w:left w:val="single" w:sz="6" w:space="0" w:color="auto"/>
              <w:bottom w:val="single" w:sz="6" w:space="0" w:color="auto"/>
              <w:right w:val="single" w:sz="6" w:space="0" w:color="auto"/>
            </w:tcBorders>
            <w:vAlign w:val="center"/>
          </w:tcPr>
          <w:p w:rsidR="00CF7CE9" w:rsidRDefault="00CF7CE9" w:rsidP="005451D5">
            <w:pPr>
              <w:widowControl/>
              <w:jc w:val="left"/>
              <w:rPr>
                <w:rFonts w:ascii="宋体" w:hAnsi="宋体" w:cs="宋体"/>
                <w:bCs/>
                <w:kern w:val="0"/>
                <w:szCs w:val="21"/>
              </w:rPr>
            </w:pPr>
            <w:r>
              <w:rPr>
                <w:rFonts w:ascii="宋体" w:hAnsi="宋体" w:cs="宋体" w:hint="eastAsia"/>
                <w:bCs/>
                <w:kern w:val="0"/>
                <w:szCs w:val="21"/>
              </w:rPr>
              <w:t>非传统水源水质</w:t>
            </w:r>
          </w:p>
        </w:tc>
        <w:tc>
          <w:tcPr>
            <w:tcW w:w="881" w:type="dxa"/>
            <w:tcBorders>
              <w:top w:val="single" w:sz="6" w:space="0" w:color="auto"/>
              <w:left w:val="single" w:sz="6" w:space="0" w:color="auto"/>
              <w:bottom w:val="single" w:sz="6" w:space="0" w:color="auto"/>
              <w:right w:val="single" w:sz="6" w:space="0" w:color="auto"/>
            </w:tcBorders>
            <w:vAlign w:val="center"/>
          </w:tcPr>
          <w:p w:rsidR="00CF7CE9" w:rsidRDefault="00CF7CE9" w:rsidP="005451D5">
            <w:pPr>
              <w:widowControl/>
              <w:jc w:val="left"/>
              <w:rPr>
                <w:rFonts w:ascii="宋体" w:hAnsi="宋体" w:cs="宋体" w:hint="eastAsia"/>
                <w:kern w:val="0"/>
                <w:szCs w:val="21"/>
              </w:rPr>
            </w:pPr>
            <w:r>
              <w:rPr>
                <w:rFonts w:ascii="宋体" w:hAnsi="宋体" w:cs="宋体" w:hint="eastAsia"/>
                <w:kern w:val="0"/>
                <w:szCs w:val="21"/>
              </w:rPr>
              <w:t>运行</w:t>
            </w:r>
          </w:p>
          <w:p w:rsidR="00CF7CE9" w:rsidRDefault="00CF7CE9" w:rsidP="005451D5">
            <w:pPr>
              <w:widowControl/>
              <w:jc w:val="left"/>
              <w:rPr>
                <w:rFonts w:ascii="宋体" w:hAnsi="宋体" w:cs="宋体"/>
                <w:kern w:val="0"/>
                <w:szCs w:val="21"/>
              </w:rPr>
            </w:pPr>
            <w:r>
              <w:rPr>
                <w:rFonts w:ascii="宋体" w:hAnsi="宋体" w:cs="宋体" w:hint="eastAsia"/>
                <w:kern w:val="0"/>
                <w:szCs w:val="21"/>
              </w:rPr>
              <w:t>评价</w:t>
            </w:r>
          </w:p>
        </w:tc>
        <w:tc>
          <w:tcPr>
            <w:tcW w:w="850" w:type="dxa"/>
            <w:tcBorders>
              <w:top w:val="single" w:sz="6" w:space="0" w:color="auto"/>
              <w:left w:val="single" w:sz="6" w:space="0" w:color="auto"/>
              <w:bottom w:val="single" w:sz="6" w:space="0" w:color="auto"/>
              <w:right w:val="single" w:sz="4" w:space="0" w:color="auto"/>
            </w:tcBorders>
            <w:vAlign w:val="center"/>
          </w:tcPr>
          <w:p w:rsidR="00CF7CE9" w:rsidRDefault="00CF7CE9" w:rsidP="005451D5">
            <w:pPr>
              <w:widowControl/>
              <w:jc w:val="left"/>
              <w:rPr>
                <w:rFonts w:ascii="宋体" w:hAnsi="宋体" w:cs="宋体"/>
                <w:kern w:val="0"/>
                <w:szCs w:val="21"/>
              </w:rPr>
            </w:pPr>
            <w:r>
              <w:rPr>
                <w:rFonts w:ascii="宋体" w:hAnsi="宋体" w:cs="宋体" w:hint="eastAsia"/>
                <w:kern w:val="0"/>
                <w:szCs w:val="21"/>
              </w:rPr>
              <w:t>居建/公建</w:t>
            </w:r>
          </w:p>
        </w:tc>
        <w:tc>
          <w:tcPr>
            <w:tcW w:w="657" w:type="dxa"/>
            <w:tcBorders>
              <w:top w:val="single" w:sz="6" w:space="0" w:color="auto"/>
              <w:left w:val="single" w:sz="6" w:space="0" w:color="auto"/>
              <w:bottom w:val="single" w:sz="6" w:space="0" w:color="auto"/>
              <w:right w:val="single" w:sz="4" w:space="0" w:color="auto"/>
            </w:tcBorders>
            <w:vAlign w:val="center"/>
          </w:tcPr>
          <w:p w:rsidR="00CF7CE9" w:rsidRDefault="00CF7CE9" w:rsidP="005451D5">
            <w:pPr>
              <w:widowControl/>
              <w:jc w:val="left"/>
              <w:rPr>
                <w:rFonts w:ascii="宋体" w:hAnsi="宋体" w:cs="宋体"/>
                <w:kern w:val="0"/>
                <w:szCs w:val="21"/>
              </w:rPr>
            </w:pPr>
          </w:p>
        </w:tc>
      </w:tr>
      <w:tr w:rsidR="00CF7CE9" w:rsidTr="005451D5">
        <w:trPr>
          <w:trHeight w:val="270"/>
          <w:jc w:val="center"/>
        </w:trPr>
        <w:tc>
          <w:tcPr>
            <w:tcW w:w="721" w:type="dxa"/>
            <w:vMerge/>
            <w:tcBorders>
              <w:left w:val="single" w:sz="4" w:space="0" w:color="auto"/>
              <w:right w:val="single" w:sz="6" w:space="0" w:color="auto"/>
            </w:tcBorders>
            <w:vAlign w:val="center"/>
          </w:tcPr>
          <w:p w:rsidR="00CF7CE9" w:rsidRDefault="00CF7CE9" w:rsidP="005451D5">
            <w:pPr>
              <w:widowControl/>
              <w:jc w:val="left"/>
              <w:rPr>
                <w:rFonts w:ascii="宋体" w:hAnsi="宋体" w:cs="宋体"/>
                <w:bCs/>
                <w:kern w:val="0"/>
                <w:szCs w:val="21"/>
              </w:rPr>
            </w:pPr>
          </w:p>
        </w:tc>
        <w:tc>
          <w:tcPr>
            <w:tcW w:w="1171" w:type="dxa"/>
            <w:tcBorders>
              <w:top w:val="single" w:sz="6" w:space="0" w:color="auto"/>
              <w:left w:val="single" w:sz="6" w:space="0" w:color="auto"/>
              <w:bottom w:val="single" w:sz="6" w:space="0" w:color="auto"/>
              <w:right w:val="single" w:sz="6" w:space="0" w:color="auto"/>
            </w:tcBorders>
            <w:vAlign w:val="center"/>
          </w:tcPr>
          <w:p w:rsidR="00CF7CE9" w:rsidRDefault="00CF7CE9" w:rsidP="005451D5">
            <w:pPr>
              <w:widowControl/>
              <w:jc w:val="left"/>
              <w:rPr>
                <w:rFonts w:ascii="宋体" w:hAnsi="宋体" w:cs="宋体"/>
                <w:bCs/>
                <w:kern w:val="0"/>
                <w:szCs w:val="21"/>
              </w:rPr>
            </w:pPr>
            <w:r>
              <w:rPr>
                <w:rFonts w:ascii="宋体" w:hAnsi="宋体" w:cs="宋体" w:hint="eastAsia"/>
                <w:bCs/>
                <w:kern w:val="0"/>
                <w:szCs w:val="21"/>
              </w:rPr>
              <w:t>用水量记录报告</w:t>
            </w:r>
          </w:p>
        </w:tc>
        <w:tc>
          <w:tcPr>
            <w:tcW w:w="4476" w:type="dxa"/>
            <w:tcBorders>
              <w:top w:val="single" w:sz="6" w:space="0" w:color="auto"/>
              <w:left w:val="single" w:sz="6" w:space="0" w:color="auto"/>
              <w:bottom w:val="single" w:sz="6" w:space="0" w:color="auto"/>
              <w:right w:val="single" w:sz="6" w:space="0" w:color="auto"/>
            </w:tcBorders>
            <w:vAlign w:val="center"/>
          </w:tcPr>
          <w:p w:rsidR="00CF7CE9" w:rsidRDefault="00CF7CE9" w:rsidP="005451D5">
            <w:pPr>
              <w:widowControl/>
              <w:jc w:val="left"/>
              <w:rPr>
                <w:rFonts w:ascii="宋体" w:hAnsi="宋体" w:cs="宋体"/>
                <w:kern w:val="0"/>
                <w:szCs w:val="21"/>
              </w:rPr>
            </w:pPr>
            <w:r>
              <w:rPr>
                <w:rFonts w:ascii="宋体" w:hAnsi="宋体" w:cs="宋体" w:hint="eastAsia"/>
                <w:kern w:val="0"/>
                <w:szCs w:val="21"/>
              </w:rPr>
              <w:t>应包括项目运行期间各用水部门全年逐月用水量记录、非传统水源用水量记录（指标要求与自评一致）</w:t>
            </w:r>
          </w:p>
        </w:tc>
        <w:tc>
          <w:tcPr>
            <w:tcW w:w="988" w:type="dxa"/>
            <w:tcBorders>
              <w:top w:val="single" w:sz="6" w:space="0" w:color="auto"/>
              <w:left w:val="single" w:sz="6" w:space="0" w:color="auto"/>
              <w:bottom w:val="single" w:sz="6" w:space="0" w:color="auto"/>
              <w:right w:val="single" w:sz="6" w:space="0" w:color="auto"/>
            </w:tcBorders>
            <w:vAlign w:val="center"/>
          </w:tcPr>
          <w:p w:rsidR="00CF7CE9" w:rsidRDefault="00CF7CE9" w:rsidP="005451D5">
            <w:pPr>
              <w:widowControl/>
              <w:jc w:val="left"/>
              <w:rPr>
                <w:rFonts w:ascii="宋体" w:hAnsi="宋体" w:cs="宋体"/>
                <w:bCs/>
                <w:kern w:val="0"/>
                <w:szCs w:val="21"/>
              </w:rPr>
            </w:pPr>
            <w:r>
              <w:rPr>
                <w:rFonts w:ascii="宋体" w:hAnsi="宋体" w:cs="宋体" w:hint="eastAsia"/>
                <w:bCs/>
                <w:kern w:val="0"/>
                <w:szCs w:val="21"/>
              </w:rPr>
              <w:t>计量记录</w:t>
            </w:r>
          </w:p>
        </w:tc>
        <w:tc>
          <w:tcPr>
            <w:tcW w:w="881" w:type="dxa"/>
            <w:tcBorders>
              <w:top w:val="single" w:sz="6" w:space="0" w:color="auto"/>
              <w:left w:val="single" w:sz="6" w:space="0" w:color="auto"/>
              <w:bottom w:val="single" w:sz="6" w:space="0" w:color="auto"/>
              <w:right w:val="single" w:sz="6" w:space="0" w:color="auto"/>
            </w:tcBorders>
            <w:vAlign w:val="center"/>
          </w:tcPr>
          <w:p w:rsidR="00CF7CE9" w:rsidRDefault="00CF7CE9" w:rsidP="005451D5">
            <w:pPr>
              <w:widowControl/>
              <w:jc w:val="left"/>
              <w:rPr>
                <w:rFonts w:ascii="宋体" w:hAnsi="宋体" w:cs="宋体" w:hint="eastAsia"/>
                <w:kern w:val="0"/>
                <w:szCs w:val="21"/>
              </w:rPr>
            </w:pPr>
            <w:r>
              <w:rPr>
                <w:rFonts w:ascii="宋体" w:hAnsi="宋体" w:cs="宋体" w:hint="eastAsia"/>
                <w:kern w:val="0"/>
                <w:szCs w:val="21"/>
              </w:rPr>
              <w:t>运行</w:t>
            </w:r>
          </w:p>
          <w:p w:rsidR="00CF7CE9" w:rsidRDefault="00CF7CE9" w:rsidP="005451D5">
            <w:pPr>
              <w:widowControl/>
              <w:jc w:val="left"/>
              <w:rPr>
                <w:rFonts w:ascii="宋体" w:hAnsi="宋体" w:cs="宋体"/>
                <w:kern w:val="0"/>
                <w:szCs w:val="21"/>
              </w:rPr>
            </w:pPr>
            <w:r>
              <w:rPr>
                <w:rFonts w:ascii="宋体" w:hAnsi="宋体" w:cs="宋体" w:hint="eastAsia"/>
                <w:kern w:val="0"/>
                <w:szCs w:val="21"/>
              </w:rPr>
              <w:t>评价</w:t>
            </w:r>
          </w:p>
        </w:tc>
        <w:tc>
          <w:tcPr>
            <w:tcW w:w="850" w:type="dxa"/>
            <w:tcBorders>
              <w:top w:val="single" w:sz="6" w:space="0" w:color="auto"/>
              <w:left w:val="single" w:sz="6" w:space="0" w:color="auto"/>
              <w:bottom w:val="single" w:sz="6" w:space="0" w:color="auto"/>
              <w:right w:val="single" w:sz="4" w:space="0" w:color="auto"/>
            </w:tcBorders>
            <w:vAlign w:val="center"/>
          </w:tcPr>
          <w:p w:rsidR="00CF7CE9" w:rsidRDefault="00CF7CE9" w:rsidP="005451D5">
            <w:pPr>
              <w:widowControl/>
              <w:jc w:val="left"/>
              <w:rPr>
                <w:rFonts w:ascii="宋体" w:hAnsi="宋体" w:cs="宋体"/>
                <w:kern w:val="0"/>
                <w:szCs w:val="21"/>
              </w:rPr>
            </w:pPr>
            <w:r>
              <w:rPr>
                <w:rFonts w:ascii="宋体" w:hAnsi="宋体" w:cs="宋体" w:hint="eastAsia"/>
                <w:kern w:val="0"/>
                <w:szCs w:val="21"/>
              </w:rPr>
              <w:t>居建/公建</w:t>
            </w:r>
          </w:p>
        </w:tc>
        <w:tc>
          <w:tcPr>
            <w:tcW w:w="657" w:type="dxa"/>
            <w:tcBorders>
              <w:top w:val="single" w:sz="6" w:space="0" w:color="auto"/>
              <w:left w:val="single" w:sz="6" w:space="0" w:color="auto"/>
              <w:bottom w:val="single" w:sz="6" w:space="0" w:color="auto"/>
              <w:right w:val="single" w:sz="4" w:space="0" w:color="auto"/>
            </w:tcBorders>
            <w:vAlign w:val="center"/>
          </w:tcPr>
          <w:p w:rsidR="00CF7CE9" w:rsidRDefault="00CF7CE9" w:rsidP="005451D5">
            <w:pPr>
              <w:widowControl/>
              <w:jc w:val="left"/>
              <w:rPr>
                <w:rFonts w:ascii="宋体" w:hAnsi="宋体" w:cs="宋体"/>
                <w:kern w:val="0"/>
                <w:szCs w:val="21"/>
              </w:rPr>
            </w:pPr>
          </w:p>
        </w:tc>
      </w:tr>
      <w:tr w:rsidR="00CF7CE9" w:rsidTr="005451D5">
        <w:trPr>
          <w:trHeight w:val="270"/>
          <w:jc w:val="center"/>
        </w:trPr>
        <w:tc>
          <w:tcPr>
            <w:tcW w:w="721" w:type="dxa"/>
            <w:tcBorders>
              <w:left w:val="single" w:sz="4" w:space="0" w:color="auto"/>
              <w:bottom w:val="single" w:sz="4" w:space="0" w:color="auto"/>
              <w:right w:val="single" w:sz="6" w:space="0" w:color="auto"/>
            </w:tcBorders>
            <w:vAlign w:val="center"/>
          </w:tcPr>
          <w:p w:rsidR="00CF7CE9" w:rsidRDefault="00CF7CE9" w:rsidP="005451D5">
            <w:pPr>
              <w:widowControl/>
              <w:jc w:val="left"/>
              <w:rPr>
                <w:rFonts w:ascii="宋体" w:hAnsi="宋体" w:cs="宋体"/>
                <w:bCs/>
                <w:kern w:val="0"/>
                <w:szCs w:val="21"/>
              </w:rPr>
            </w:pPr>
            <w:r>
              <w:rPr>
                <w:rFonts w:ascii="宋体" w:hAnsi="宋体" w:cs="宋体" w:hint="eastAsia"/>
                <w:bCs/>
                <w:kern w:val="0"/>
                <w:szCs w:val="21"/>
              </w:rPr>
              <w:t>其他材料</w:t>
            </w:r>
          </w:p>
        </w:tc>
        <w:tc>
          <w:tcPr>
            <w:tcW w:w="1171" w:type="dxa"/>
            <w:tcBorders>
              <w:top w:val="single" w:sz="6" w:space="0" w:color="auto"/>
              <w:left w:val="single" w:sz="6" w:space="0" w:color="auto"/>
              <w:bottom w:val="single" w:sz="4" w:space="0" w:color="auto"/>
              <w:right w:val="single" w:sz="6" w:space="0" w:color="auto"/>
            </w:tcBorders>
            <w:vAlign w:val="center"/>
          </w:tcPr>
          <w:p w:rsidR="00CF7CE9" w:rsidRDefault="00CF7CE9" w:rsidP="005451D5">
            <w:pPr>
              <w:widowControl/>
              <w:jc w:val="left"/>
              <w:rPr>
                <w:rFonts w:ascii="宋体" w:hAnsi="宋体" w:cs="宋体"/>
                <w:bCs/>
                <w:kern w:val="0"/>
                <w:szCs w:val="21"/>
              </w:rPr>
            </w:pPr>
            <w:r>
              <w:rPr>
                <w:rFonts w:ascii="宋体" w:hAnsi="宋体" w:cs="宋体" w:hint="eastAsia"/>
                <w:bCs/>
                <w:kern w:val="0"/>
                <w:szCs w:val="21"/>
              </w:rPr>
              <w:t>市政再生水供水协议</w:t>
            </w:r>
          </w:p>
        </w:tc>
        <w:tc>
          <w:tcPr>
            <w:tcW w:w="4476" w:type="dxa"/>
            <w:tcBorders>
              <w:top w:val="single" w:sz="6" w:space="0" w:color="auto"/>
              <w:left w:val="single" w:sz="6" w:space="0" w:color="auto"/>
              <w:bottom w:val="single" w:sz="4" w:space="0" w:color="auto"/>
              <w:right w:val="single" w:sz="6" w:space="0" w:color="auto"/>
            </w:tcBorders>
            <w:vAlign w:val="center"/>
          </w:tcPr>
          <w:p w:rsidR="00CF7CE9" w:rsidRDefault="00CF7CE9" w:rsidP="005451D5">
            <w:pPr>
              <w:widowControl/>
              <w:jc w:val="left"/>
              <w:rPr>
                <w:rFonts w:ascii="宋体" w:hAnsi="宋体" w:cs="宋体"/>
                <w:kern w:val="0"/>
                <w:szCs w:val="21"/>
              </w:rPr>
            </w:pPr>
            <w:r>
              <w:rPr>
                <w:rFonts w:ascii="宋体" w:hAnsi="宋体" w:cs="宋体" w:hint="eastAsia"/>
                <w:kern w:val="0"/>
                <w:szCs w:val="21"/>
              </w:rPr>
              <w:t>应包括市政再生水供水规模等相关内容，由项目甲方与市政再生水供水单位签订（使用市政再生水的项目需提供）</w:t>
            </w:r>
          </w:p>
        </w:tc>
        <w:tc>
          <w:tcPr>
            <w:tcW w:w="988" w:type="dxa"/>
            <w:tcBorders>
              <w:top w:val="single" w:sz="6" w:space="0" w:color="auto"/>
              <w:left w:val="single" w:sz="6" w:space="0" w:color="auto"/>
              <w:bottom w:val="single" w:sz="4" w:space="0" w:color="auto"/>
              <w:right w:val="single" w:sz="6" w:space="0" w:color="auto"/>
            </w:tcBorders>
            <w:vAlign w:val="center"/>
          </w:tcPr>
          <w:p w:rsidR="00CF7CE9" w:rsidRDefault="00CF7CE9" w:rsidP="005451D5">
            <w:pPr>
              <w:widowControl/>
              <w:jc w:val="left"/>
              <w:rPr>
                <w:rFonts w:ascii="宋体" w:hAnsi="宋体" w:cs="宋体"/>
                <w:bCs/>
                <w:kern w:val="0"/>
                <w:szCs w:val="21"/>
              </w:rPr>
            </w:pPr>
            <w:r>
              <w:rPr>
                <w:rFonts w:ascii="宋体" w:hAnsi="宋体" w:cs="宋体" w:hint="eastAsia"/>
                <w:bCs/>
                <w:kern w:val="0"/>
                <w:szCs w:val="21"/>
              </w:rPr>
              <w:t>冷却水补水使用</w:t>
            </w:r>
            <w:r>
              <w:rPr>
                <w:rFonts w:ascii="宋体" w:hAnsi="宋体" w:cs="宋体" w:hint="eastAsia"/>
                <w:kern w:val="0"/>
                <w:szCs w:val="21"/>
              </w:rPr>
              <w:t>非传统水源</w:t>
            </w:r>
          </w:p>
        </w:tc>
        <w:tc>
          <w:tcPr>
            <w:tcW w:w="881" w:type="dxa"/>
            <w:tcBorders>
              <w:top w:val="single" w:sz="6" w:space="0" w:color="auto"/>
              <w:left w:val="single" w:sz="6" w:space="0" w:color="auto"/>
              <w:bottom w:val="single" w:sz="4" w:space="0" w:color="auto"/>
              <w:right w:val="single" w:sz="6" w:space="0" w:color="auto"/>
            </w:tcBorders>
            <w:vAlign w:val="center"/>
          </w:tcPr>
          <w:p w:rsidR="00CF7CE9" w:rsidRDefault="00CF7CE9" w:rsidP="005451D5">
            <w:pPr>
              <w:widowControl/>
              <w:jc w:val="left"/>
              <w:rPr>
                <w:rFonts w:ascii="宋体" w:hAnsi="宋体" w:cs="宋体"/>
                <w:kern w:val="0"/>
                <w:szCs w:val="21"/>
              </w:rPr>
            </w:pPr>
            <w:r>
              <w:rPr>
                <w:rFonts w:ascii="宋体" w:hAnsi="宋体" w:cs="宋体" w:hint="eastAsia"/>
                <w:kern w:val="0"/>
                <w:szCs w:val="21"/>
              </w:rPr>
              <w:t>设计/运行</w:t>
            </w:r>
          </w:p>
        </w:tc>
        <w:tc>
          <w:tcPr>
            <w:tcW w:w="850" w:type="dxa"/>
            <w:tcBorders>
              <w:top w:val="single" w:sz="6" w:space="0" w:color="auto"/>
              <w:left w:val="single" w:sz="6" w:space="0" w:color="auto"/>
              <w:bottom w:val="single" w:sz="4" w:space="0" w:color="auto"/>
              <w:right w:val="single" w:sz="4" w:space="0" w:color="auto"/>
            </w:tcBorders>
            <w:vAlign w:val="center"/>
          </w:tcPr>
          <w:p w:rsidR="00CF7CE9" w:rsidRDefault="00CF7CE9" w:rsidP="005451D5">
            <w:pPr>
              <w:widowControl/>
              <w:jc w:val="left"/>
              <w:rPr>
                <w:rFonts w:ascii="宋体" w:hAnsi="宋体" w:cs="宋体"/>
                <w:kern w:val="0"/>
                <w:szCs w:val="21"/>
              </w:rPr>
            </w:pPr>
            <w:r>
              <w:rPr>
                <w:rFonts w:ascii="宋体" w:hAnsi="宋体" w:cs="宋体" w:hint="eastAsia"/>
                <w:kern w:val="0"/>
                <w:szCs w:val="21"/>
              </w:rPr>
              <w:t>居建/公建</w:t>
            </w:r>
          </w:p>
        </w:tc>
        <w:tc>
          <w:tcPr>
            <w:tcW w:w="657" w:type="dxa"/>
            <w:tcBorders>
              <w:top w:val="single" w:sz="6" w:space="0" w:color="auto"/>
              <w:left w:val="single" w:sz="6" w:space="0" w:color="auto"/>
              <w:bottom w:val="single" w:sz="4" w:space="0" w:color="auto"/>
              <w:right w:val="single" w:sz="4" w:space="0" w:color="auto"/>
            </w:tcBorders>
            <w:vAlign w:val="center"/>
          </w:tcPr>
          <w:p w:rsidR="00CF7CE9" w:rsidRDefault="00CF7CE9" w:rsidP="005451D5">
            <w:pPr>
              <w:widowControl/>
              <w:jc w:val="left"/>
              <w:rPr>
                <w:rFonts w:ascii="宋体" w:hAnsi="宋体" w:cs="宋体"/>
                <w:kern w:val="0"/>
                <w:szCs w:val="21"/>
              </w:rPr>
            </w:pPr>
          </w:p>
        </w:tc>
      </w:tr>
    </w:tbl>
    <w:p w:rsidR="00CF7CE9" w:rsidRDefault="00CF7CE9" w:rsidP="00CF7CE9">
      <w:pPr>
        <w:widowControl/>
        <w:jc w:val="left"/>
        <w:rPr>
          <w:rFonts w:ascii="宋体" w:hAnsi="宋体" w:cs="宋体"/>
          <w:szCs w:val="21"/>
        </w:rPr>
      </w:pPr>
    </w:p>
    <w:p w:rsidR="00572F3E" w:rsidRPr="00CF7CE9" w:rsidRDefault="00572F3E" w:rsidP="00CF7CE9">
      <w:bookmarkStart w:id="0" w:name="_GoBack"/>
      <w:bookmarkEnd w:id="0"/>
    </w:p>
    <w:sectPr w:rsidR="00572F3E" w:rsidRPr="00CF7CE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5D55" w:rsidRDefault="00FC5D55" w:rsidP="00FC5D55">
      <w:r>
        <w:separator/>
      </w:r>
    </w:p>
  </w:endnote>
  <w:endnote w:type="continuationSeparator" w:id="0">
    <w:p w:rsidR="00FC5D55" w:rsidRDefault="00FC5D55" w:rsidP="00FC5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5D55" w:rsidRDefault="00FC5D55" w:rsidP="00FC5D55">
      <w:r>
        <w:separator/>
      </w:r>
    </w:p>
  </w:footnote>
  <w:footnote w:type="continuationSeparator" w:id="0">
    <w:p w:rsidR="00FC5D55" w:rsidRDefault="00FC5D55" w:rsidP="00FC5D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1"/>
    <w:multiLevelType w:val="singleLevel"/>
    <w:tmpl w:val="00000011"/>
    <w:lvl w:ilvl="0">
      <w:start w:val="1"/>
      <w:numFmt w:val="bullet"/>
      <w:lvlText w:val=""/>
      <w:lvlJc w:val="left"/>
      <w:pPr>
        <w:ind w:left="420" w:hanging="420"/>
      </w:pPr>
      <w:rPr>
        <w:rFonts w:ascii="Wingdings" w:hAnsi="Wingdings" w:hint="default"/>
      </w:rPr>
    </w:lvl>
  </w:abstractNum>
  <w:abstractNum w:abstractNumId="1">
    <w:nsid w:val="00000053"/>
    <w:multiLevelType w:val="multilevel"/>
    <w:tmpl w:val="0000005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3C6"/>
    <w:rsid w:val="00572F3E"/>
    <w:rsid w:val="009113C6"/>
    <w:rsid w:val="00CF7CE9"/>
    <w:rsid w:val="00FC5D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5:chartTrackingRefBased/>
  <w15:docId w15:val="{CFF0FBA8-38FD-4924-AA6A-9BC3BA13E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5D55"/>
    <w:pPr>
      <w:widowControl w:val="0"/>
      <w:jc w:val="both"/>
    </w:pPr>
    <w:rPr>
      <w:rFonts w:ascii="Times New Roman" w:eastAsia="宋体" w:hAnsi="Times New Roman" w:cs="Times New Roman"/>
      <w:szCs w:val="24"/>
    </w:rPr>
  </w:style>
  <w:style w:type="paragraph" w:styleId="2">
    <w:name w:val="heading 2"/>
    <w:basedOn w:val="a"/>
    <w:next w:val="a"/>
    <w:link w:val="2Char"/>
    <w:uiPriority w:val="9"/>
    <w:semiHidden/>
    <w:unhideWhenUsed/>
    <w:qFormat/>
    <w:rsid w:val="00FC5D55"/>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2"/>
    <w:next w:val="a"/>
    <w:link w:val="3Char"/>
    <w:qFormat/>
    <w:rsid w:val="00FC5D55"/>
    <w:pPr>
      <w:snapToGrid w:val="0"/>
      <w:spacing w:before="0" w:after="0" w:line="240" w:lineRule="auto"/>
      <w:jc w:val="left"/>
      <w:outlineLvl w:val="2"/>
    </w:pPr>
    <w:rPr>
      <w:rFonts w:ascii="黑体" w:eastAsia="黑体" w:hAnsi="黑体" w:cs="Times New Roman"/>
      <w:b w:val="0"/>
      <w:bCs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C5D5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C5D55"/>
    <w:rPr>
      <w:sz w:val="18"/>
      <w:szCs w:val="18"/>
    </w:rPr>
  </w:style>
  <w:style w:type="paragraph" w:styleId="a4">
    <w:name w:val="footer"/>
    <w:basedOn w:val="a"/>
    <w:link w:val="Char0"/>
    <w:uiPriority w:val="99"/>
    <w:unhideWhenUsed/>
    <w:rsid w:val="00FC5D55"/>
    <w:pPr>
      <w:tabs>
        <w:tab w:val="center" w:pos="4153"/>
        <w:tab w:val="right" w:pos="8306"/>
      </w:tabs>
      <w:snapToGrid w:val="0"/>
      <w:jc w:val="left"/>
    </w:pPr>
    <w:rPr>
      <w:sz w:val="18"/>
      <w:szCs w:val="18"/>
    </w:rPr>
  </w:style>
  <w:style w:type="character" w:customStyle="1" w:styleId="Char0">
    <w:name w:val="页脚 Char"/>
    <w:basedOn w:val="a0"/>
    <w:link w:val="a4"/>
    <w:uiPriority w:val="99"/>
    <w:rsid w:val="00FC5D55"/>
    <w:rPr>
      <w:sz w:val="18"/>
      <w:szCs w:val="18"/>
    </w:rPr>
  </w:style>
  <w:style w:type="character" w:customStyle="1" w:styleId="3Char">
    <w:name w:val="标题 3 Char"/>
    <w:basedOn w:val="a0"/>
    <w:link w:val="3"/>
    <w:rsid w:val="00FC5D55"/>
    <w:rPr>
      <w:rFonts w:ascii="黑体" w:eastAsia="黑体" w:hAnsi="黑体" w:cs="Times New Roman"/>
      <w:sz w:val="24"/>
      <w:szCs w:val="32"/>
    </w:rPr>
  </w:style>
  <w:style w:type="paragraph" w:customStyle="1" w:styleId="1">
    <w:name w:val="列出段落1"/>
    <w:basedOn w:val="a"/>
    <w:rsid w:val="00FC5D55"/>
    <w:pPr>
      <w:ind w:firstLineChars="200" w:firstLine="420"/>
    </w:pPr>
  </w:style>
  <w:style w:type="character" w:customStyle="1" w:styleId="2Char">
    <w:name w:val="标题 2 Char"/>
    <w:basedOn w:val="a0"/>
    <w:link w:val="2"/>
    <w:uiPriority w:val="9"/>
    <w:semiHidden/>
    <w:rsid w:val="00FC5D55"/>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192</Words>
  <Characters>1097</Characters>
  <Application>Microsoft Office Word</Application>
  <DocSecurity>0</DocSecurity>
  <Lines>9</Lines>
  <Paragraphs>2</Paragraphs>
  <ScaleCrop>false</ScaleCrop>
  <Company>china</Company>
  <LinksUpToDate>false</LinksUpToDate>
  <CharactersWithSpaces>1287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2018-05-31T03:39:00Z</dcterms:created>
  <dcterms:modified xsi:type="dcterms:W3CDTF">2018-07-04T08:12:00Z</dcterms:modified>
</cp:coreProperties>
</file>