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EC" w:rsidRDefault="00007AEC" w:rsidP="00007AEC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7</w:t>
      </w:r>
      <w:r>
        <w:rPr>
          <w:b/>
        </w:rPr>
        <w:t>.</w:t>
      </w:r>
      <w:r>
        <w:rPr>
          <w:rFonts w:hint="eastAsia"/>
          <w:b/>
        </w:rPr>
        <w:t>1</w:t>
      </w:r>
      <w:r>
        <w:rPr>
          <w:b/>
        </w:rPr>
        <w:t xml:space="preserve">.2 </w:t>
      </w:r>
      <w:r>
        <w:rPr>
          <w:rFonts w:hint="eastAsia"/>
          <w:b/>
        </w:rPr>
        <w:t>混凝土结构中梁、柱纵向受力普通钢筋应采用不低于400MPa级的热轧带肋钢筋。</w:t>
      </w:r>
    </w:p>
    <w:p w:rsidR="00007AEC" w:rsidRDefault="00007AEC" w:rsidP="00007AEC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007AEC" w:rsidRDefault="00007AEC" w:rsidP="00007AEC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□参评□不参评，原因（项目为□钢结构、□砌体结构、□木结构，□其他）</w:t>
      </w:r>
    </w:p>
    <w:p w:rsidR="00007AEC" w:rsidRDefault="00007AEC" w:rsidP="00007AEC">
      <w:pPr>
        <w:spacing w:line="288" w:lineRule="auto"/>
        <w:rPr>
          <w:rFonts w:ascii="宋体" w:hAnsi="宋体" w:cs="宋体"/>
          <w:kern w:val="0"/>
          <w:szCs w:val="21"/>
        </w:rPr>
      </w:pPr>
    </w:p>
    <w:p w:rsidR="00007AEC" w:rsidRDefault="00007AEC" w:rsidP="00007AEC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达标自评</w:t>
      </w:r>
    </w:p>
    <w:p w:rsidR="00007AEC" w:rsidRDefault="00007AEC" w:rsidP="00007AEC">
      <w:pPr>
        <w:spacing w:line="288" w:lineRule="auto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达标</w:t>
      </w:r>
    </w:p>
    <w:p w:rsidR="00007AEC" w:rsidRDefault="00007AEC" w:rsidP="00007AEC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007AEC" w:rsidRDefault="00007AEC" w:rsidP="00007AEC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007AEC" w:rsidRDefault="00007AEC" w:rsidP="00007AEC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梁、柱纵向受力普通钢筋使用情况：</w:t>
      </w:r>
    </w:p>
    <w:p w:rsidR="00007AEC" w:rsidRDefault="00007AEC" w:rsidP="00007AEC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混凝土梁纵向受力普通钢筋的型号规格：</w:t>
      </w:r>
    </w:p>
    <w:p w:rsidR="00007AEC" w:rsidRDefault="00007AEC" w:rsidP="00007AEC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混凝土柱纵向受力普通钢筋的型号规格：</w:t>
      </w:r>
    </w:p>
    <w:p w:rsidR="00007AEC" w:rsidRDefault="00007AEC" w:rsidP="00007AEC">
      <w:pPr>
        <w:spacing w:line="288" w:lineRule="auto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是否全部采用不低于400MPa级的热轧带肋钢筋：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是、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否</w:t>
      </w:r>
      <w:r>
        <w:rPr>
          <w:rFonts w:ascii="宋体" w:hAnsi="宋体" w:cs="宋体" w:hint="eastAsia"/>
          <w:szCs w:val="21"/>
        </w:rPr>
        <w:t>；</w:t>
      </w:r>
    </w:p>
    <w:p w:rsidR="00007AEC" w:rsidRDefault="00007AEC" w:rsidP="00007AEC">
      <w:pPr>
        <w:spacing w:line="288" w:lineRule="auto"/>
        <w:rPr>
          <w:rFonts w:ascii="宋体" w:hAnsi="宋体" w:cs="宋体"/>
          <w:bCs/>
          <w:szCs w:val="21"/>
        </w:rPr>
      </w:pPr>
    </w:p>
    <w:p w:rsidR="00007AEC" w:rsidRDefault="00007AEC" w:rsidP="00007AEC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007AEC" w:rsidRDefault="00007AEC" w:rsidP="00007AEC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942"/>
        <w:gridCol w:w="852"/>
        <w:gridCol w:w="710"/>
      </w:tblGrid>
      <w:tr w:rsidR="00007AEC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007AEC" w:rsidRDefault="00007AEC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007AEC" w:rsidRDefault="00007AEC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007AEC" w:rsidRDefault="00007AEC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007AEC" w:rsidRDefault="00007AEC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007AEC" w:rsidRDefault="00007AEC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007AEC" w:rsidRDefault="00007AEC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852" w:type="dxa"/>
            <w:shd w:val="clear" w:color="DBE5F1" w:fill="DBE5F1"/>
            <w:vAlign w:val="center"/>
          </w:tcPr>
          <w:p w:rsidR="00007AEC" w:rsidRDefault="00007AEC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007AEC" w:rsidRDefault="00007AEC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710" w:type="dxa"/>
            <w:shd w:val="clear" w:color="DBE5F1" w:fill="DBE5F1"/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007AEC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结构设计总说明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应体现梁、柱纵向受力普通钢筋采用的材料强度等级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梁、柱纵向受力普通钢筋使用情况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AEC" w:rsidRDefault="00007AEC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7AEC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梁配筋图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应体现混凝土梁纵向受力普通钢筋的材料选用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梁、柱纵向受力普通钢筋使用情况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7AEC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柱配筋图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应体现混凝土柱纵向受力普通钢筋的材料选用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梁、柱纵向受力普通钢筋使用情况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7AEC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应体现项目为钢结构、砌体结构、木结构等其他结构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7.1.2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7AEC" w:rsidRDefault="00007AEC" w:rsidP="005451D5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EC" w:rsidRDefault="00007AEC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07AEC" w:rsidRDefault="00007AEC" w:rsidP="00007AEC">
      <w:pPr>
        <w:spacing w:line="288" w:lineRule="auto"/>
        <w:rPr>
          <w:rFonts w:ascii="宋体" w:hAnsi="宋体" w:cs="宋体"/>
          <w:bCs/>
          <w:szCs w:val="21"/>
        </w:rPr>
        <w:sectPr w:rsidR="00007AEC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E19" w:rsidRDefault="003F0E19" w:rsidP="00007AEC">
      <w:r>
        <w:separator/>
      </w:r>
    </w:p>
  </w:endnote>
  <w:endnote w:type="continuationSeparator" w:id="0">
    <w:p w:rsidR="003F0E19" w:rsidRDefault="003F0E19" w:rsidP="0000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E19" w:rsidRDefault="003F0E19" w:rsidP="00007AEC">
      <w:r>
        <w:separator/>
      </w:r>
    </w:p>
  </w:footnote>
  <w:footnote w:type="continuationSeparator" w:id="0">
    <w:p w:rsidR="003F0E19" w:rsidRDefault="003F0E19" w:rsidP="0000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D"/>
    <w:multiLevelType w:val="multilevel"/>
    <w:tmpl w:val="0000006D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A2"/>
    <w:rsid w:val="00007AEC"/>
    <w:rsid w:val="003F0E19"/>
    <w:rsid w:val="005F57A2"/>
    <w:rsid w:val="0063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1ECE32-F162-417E-A070-DD93CC7E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7A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007AEC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A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AEC"/>
    <w:rPr>
      <w:sz w:val="18"/>
      <w:szCs w:val="18"/>
    </w:rPr>
  </w:style>
  <w:style w:type="character" w:customStyle="1" w:styleId="3Char">
    <w:name w:val="标题 3 Char"/>
    <w:basedOn w:val="a0"/>
    <w:link w:val="3"/>
    <w:rsid w:val="00007AEC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007AEC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007AE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>china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2018-07-04T08:14:00Z</dcterms:created>
  <dcterms:modified xsi:type="dcterms:W3CDTF">2018-07-04T08:14:00Z</dcterms:modified>
</cp:coreProperties>
</file>