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92" w:rsidRDefault="00AE5B92" w:rsidP="00AE5B92">
      <w:pPr>
        <w:pageBreakBefore/>
        <w:widowControl/>
        <w:spacing w:line="288" w:lineRule="auto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7.2.13 使用以废弃物为原料生产的建筑材料。（评价总分值5分）</w:t>
      </w:r>
    </w:p>
    <w:p w:rsidR="00AE5B92" w:rsidRDefault="00AE5B92" w:rsidP="00AE5B92">
      <w:pPr>
        <w:spacing w:line="288" w:lineRule="auto"/>
        <w:rPr>
          <w:rFonts w:ascii="宋体" w:hAnsi="宋体" w:cs="宋体"/>
          <w:kern w:val="0"/>
          <w:szCs w:val="21"/>
        </w:rPr>
      </w:pPr>
    </w:p>
    <w:p w:rsidR="00AE5B92" w:rsidRDefault="00AE5B92" w:rsidP="00AE5B92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AE5B92" w:rsidRDefault="00AE5B92" w:rsidP="00AE5B92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□参评□不参评，原因（□设计阶段不参评、□其他）</w:t>
      </w:r>
    </w:p>
    <w:p w:rsidR="00AE5B92" w:rsidRDefault="00AE5B92" w:rsidP="00AE5B92">
      <w:pPr>
        <w:spacing w:line="288" w:lineRule="auto"/>
        <w:rPr>
          <w:rFonts w:ascii="宋体" w:hAnsi="宋体" w:cs="宋体"/>
          <w:kern w:val="0"/>
          <w:szCs w:val="21"/>
        </w:rPr>
      </w:pPr>
    </w:p>
    <w:p w:rsidR="00AE5B92" w:rsidRDefault="00AE5B92" w:rsidP="00AE5B9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3750"/>
        <w:gridCol w:w="2540"/>
        <w:gridCol w:w="1006"/>
        <w:gridCol w:w="1176"/>
      </w:tblGrid>
      <w:tr w:rsidR="00AE5B92" w:rsidTr="005451D5">
        <w:trPr>
          <w:trHeight w:val="285"/>
          <w:jc w:val="center"/>
        </w:trPr>
        <w:tc>
          <w:tcPr>
            <w:tcW w:w="980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6290" w:type="dxa"/>
            <w:gridSpan w:val="2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1006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176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AE5B92" w:rsidTr="005451D5">
        <w:trPr>
          <w:trHeight w:val="298"/>
          <w:jc w:val="center"/>
        </w:trPr>
        <w:tc>
          <w:tcPr>
            <w:tcW w:w="980" w:type="dxa"/>
            <w:vMerge w:val="restart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750" w:type="dxa"/>
            <w:vMerge w:val="restart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采用一种以废弃物为原料生产的建筑材，其占同类建材用量比例</w:t>
            </w:r>
          </w:p>
        </w:tc>
        <w:tc>
          <w:tcPr>
            <w:tcW w:w="2540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达到30%</w:t>
            </w:r>
          </w:p>
        </w:tc>
        <w:tc>
          <w:tcPr>
            <w:tcW w:w="1006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76" w:type="dxa"/>
            <w:vMerge w:val="restart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E5B92" w:rsidTr="005451D5">
        <w:trPr>
          <w:trHeight w:val="298"/>
          <w:jc w:val="center"/>
        </w:trPr>
        <w:tc>
          <w:tcPr>
            <w:tcW w:w="980" w:type="dxa"/>
            <w:vMerge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50" w:type="dxa"/>
            <w:vMerge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40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达到50%</w:t>
            </w:r>
          </w:p>
        </w:tc>
        <w:tc>
          <w:tcPr>
            <w:tcW w:w="1006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176" w:type="dxa"/>
            <w:vMerge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E5B92" w:rsidTr="005451D5">
        <w:trPr>
          <w:trHeight w:val="298"/>
          <w:jc w:val="center"/>
        </w:trPr>
        <w:tc>
          <w:tcPr>
            <w:tcW w:w="980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6290" w:type="dxa"/>
            <w:gridSpan w:val="2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采用两种及以上以废弃物为原料生产的建筑材料，每一种用量比例均达30%</w:t>
            </w:r>
          </w:p>
        </w:tc>
        <w:tc>
          <w:tcPr>
            <w:tcW w:w="1006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176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E5B92" w:rsidTr="005451D5">
        <w:trPr>
          <w:trHeight w:val="298"/>
          <w:jc w:val="center"/>
        </w:trPr>
        <w:tc>
          <w:tcPr>
            <w:tcW w:w="980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90" w:type="dxa"/>
            <w:gridSpan w:val="2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006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176" w:type="dxa"/>
            <w:vAlign w:val="center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AE5B92" w:rsidRDefault="00AE5B92" w:rsidP="00AE5B92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E5B92" w:rsidRDefault="00AE5B92" w:rsidP="00AE5B9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AE5B92" w:rsidRDefault="00AE5B92" w:rsidP="00AE5B92">
      <w:pPr>
        <w:pStyle w:val="1"/>
        <w:numPr>
          <w:ilvl w:val="0"/>
          <w:numId w:val="1"/>
        </w:numPr>
        <w:spacing w:line="288" w:lineRule="auto"/>
        <w:ind w:left="420"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以废弃物为原料生产的建筑材料使用情况：</w:t>
      </w:r>
    </w:p>
    <w:p w:rsidR="00AE5B92" w:rsidRDefault="00AE5B92" w:rsidP="00AE5B92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项目是否采用以废弃物为原料生产的建筑材料：□是、□否，其用量占同类建筑材料的比例不低于30％：□是、□否</w:t>
      </w:r>
    </w:p>
    <w:p w:rsidR="00AE5B92" w:rsidRDefault="00AE5B92" w:rsidP="00AE5B92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是否至少有一种以废弃物为原料生产的建筑材料，其用量占同类建筑材料的比例不低于50％：□是、□否</w:t>
      </w:r>
    </w:p>
    <w:p w:rsidR="00AE5B92" w:rsidRDefault="00AE5B92" w:rsidP="00AE5B92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是否</w:t>
      </w:r>
      <w:r>
        <w:rPr>
          <w:rFonts w:ascii="宋体" w:hAnsi="宋体" w:cs="宋体" w:hint="eastAsia"/>
          <w:szCs w:val="21"/>
          <w:lang w:val="zh-CN"/>
        </w:rPr>
        <w:t>至少有两种及以上以废弃物为原料生产的建筑材料，其用量占同类建筑材料的比例均不低于30％：□是、□否</w:t>
      </w:r>
    </w:p>
    <w:p w:rsidR="00AE5B92" w:rsidRDefault="00AE5B92" w:rsidP="00AE5B92">
      <w:pPr>
        <w:spacing w:line="288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以废弃物为原料生产的建材使用主要信息表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373"/>
        <w:gridCol w:w="2764"/>
        <w:gridCol w:w="1983"/>
        <w:gridCol w:w="1740"/>
        <w:gridCol w:w="1165"/>
      </w:tblGrid>
      <w:tr w:rsidR="00AE5B92" w:rsidTr="005451D5">
        <w:trPr>
          <w:jc w:val="center"/>
        </w:trPr>
        <w:tc>
          <w:tcPr>
            <w:tcW w:w="489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73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废弃物</w:t>
            </w:r>
          </w:p>
        </w:tc>
        <w:tc>
          <w:tcPr>
            <w:tcW w:w="2764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以其为原料生产的建材的量</w:t>
            </w:r>
          </w:p>
        </w:tc>
        <w:tc>
          <w:tcPr>
            <w:tcW w:w="1983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其中废弃物掺量</w:t>
            </w:r>
          </w:p>
        </w:tc>
        <w:tc>
          <w:tcPr>
            <w:tcW w:w="1740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同类建材总量</w:t>
            </w:r>
          </w:p>
        </w:tc>
        <w:tc>
          <w:tcPr>
            <w:tcW w:w="1165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比例</w:t>
            </w:r>
          </w:p>
        </w:tc>
      </w:tr>
      <w:tr w:rsidR="00AE5B92" w:rsidTr="005451D5">
        <w:trPr>
          <w:jc w:val="center"/>
        </w:trPr>
        <w:tc>
          <w:tcPr>
            <w:tcW w:w="489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373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64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83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%</w:t>
            </w:r>
          </w:p>
        </w:tc>
        <w:tc>
          <w:tcPr>
            <w:tcW w:w="1740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65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%</w:t>
            </w:r>
          </w:p>
        </w:tc>
      </w:tr>
      <w:tr w:rsidR="00AE5B92" w:rsidTr="005451D5">
        <w:trPr>
          <w:jc w:val="center"/>
        </w:trPr>
        <w:tc>
          <w:tcPr>
            <w:tcW w:w="489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373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64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83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%</w:t>
            </w:r>
          </w:p>
        </w:tc>
        <w:tc>
          <w:tcPr>
            <w:tcW w:w="1740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65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%</w:t>
            </w:r>
          </w:p>
        </w:tc>
      </w:tr>
      <w:tr w:rsidR="00AE5B92" w:rsidTr="005451D5">
        <w:trPr>
          <w:jc w:val="center"/>
        </w:trPr>
        <w:tc>
          <w:tcPr>
            <w:tcW w:w="489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373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64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83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%</w:t>
            </w:r>
          </w:p>
        </w:tc>
        <w:tc>
          <w:tcPr>
            <w:tcW w:w="1740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65" w:type="dxa"/>
          </w:tcPr>
          <w:p w:rsidR="00AE5B92" w:rsidRDefault="00AE5B92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%</w:t>
            </w:r>
          </w:p>
        </w:tc>
      </w:tr>
    </w:tbl>
    <w:p w:rsidR="00AE5B92" w:rsidRDefault="00AE5B92" w:rsidP="00AE5B92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E5B92" w:rsidRDefault="00AE5B92" w:rsidP="00AE5B92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E5B92" w:rsidRDefault="00AE5B92" w:rsidP="00AE5B92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E5B92" w:rsidRDefault="00AE5B92" w:rsidP="00AE5B92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E5B92" w:rsidRDefault="00AE5B92" w:rsidP="00AE5B92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E5B92" w:rsidRDefault="00AE5B92" w:rsidP="00AE5B92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E5B92" w:rsidRDefault="00AE5B92" w:rsidP="00AE5B92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E5B92" w:rsidRDefault="00AE5B92" w:rsidP="00AE5B92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E5B92" w:rsidRDefault="00AE5B92" w:rsidP="00AE5B92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E5B92" w:rsidRDefault="00AE5B92" w:rsidP="00AE5B92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E5B92" w:rsidRDefault="00AE5B92" w:rsidP="00AE5B9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AE5B92" w:rsidRDefault="00AE5B92" w:rsidP="00AE5B92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706"/>
        <w:gridCol w:w="773"/>
        <w:gridCol w:w="789"/>
      </w:tblGrid>
      <w:tr w:rsidR="00AE5B92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AE5B92" w:rsidRDefault="00AE5B92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AE5B92" w:rsidRDefault="00AE5B92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AE5B92" w:rsidRDefault="00AE5B92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AE5B92" w:rsidRDefault="00AE5B92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706" w:type="dxa"/>
            <w:shd w:val="clear" w:color="DBE5F1" w:fill="DBE5F1"/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73" w:type="dxa"/>
            <w:shd w:val="clear" w:color="DBE5F1" w:fill="DBE5F1"/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789" w:type="dxa"/>
            <w:shd w:val="clear" w:color="DBE5F1" w:fill="DBE5F1"/>
            <w:vAlign w:val="center"/>
          </w:tcPr>
          <w:p w:rsidR="00AE5B92" w:rsidRDefault="00AE5B92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AE5B92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以废弃物为原料生产的建筑材料检测报告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应体现项目使用的以废弃物为原料生产的建筑材料的技术性能指标、废弃物掺量等信息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废弃物生产材料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E5B92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废弃物建材使用比例计算书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应体现废弃物建材种类、使用部位、用量及使用比例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废弃物生产材料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E5B92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废弃物建材资源综合利用认定证书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应体现以废弃物为原料生产的建筑材料名称、废弃物掺量等信息（指标要求与自评一致）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废弃物生产材料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E5B92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建筑工程造价预算/决算清单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应体现废弃物建材的种类、使用部位、用量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废弃物生产材料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E5B92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项目申报书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设计阶段不参评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7.2.13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设计评价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92" w:rsidRDefault="00AE5B92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E5B92" w:rsidRDefault="00AE5B92" w:rsidP="00AE5B92">
      <w:pPr>
        <w:pStyle w:val="3"/>
        <w:spacing w:line="288" w:lineRule="auto"/>
        <w:rPr>
          <w:rFonts w:ascii="宋体" w:eastAsia="宋体" w:hAnsi="宋体" w:cs="宋体"/>
          <w:b/>
          <w:sz w:val="21"/>
          <w:szCs w:val="21"/>
        </w:rPr>
        <w:sectPr w:rsidR="00AE5B92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83" w:rsidRDefault="00DB0783" w:rsidP="00AE5B92">
      <w:r>
        <w:separator/>
      </w:r>
    </w:p>
  </w:endnote>
  <w:endnote w:type="continuationSeparator" w:id="0">
    <w:p w:rsidR="00DB0783" w:rsidRDefault="00DB0783" w:rsidP="00AE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83" w:rsidRDefault="00DB0783" w:rsidP="00AE5B92">
      <w:r>
        <w:separator/>
      </w:r>
    </w:p>
  </w:footnote>
  <w:footnote w:type="continuationSeparator" w:id="0">
    <w:p w:rsidR="00DB0783" w:rsidRDefault="00DB0783" w:rsidP="00AE5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7"/>
    <w:multiLevelType w:val="multilevel"/>
    <w:tmpl w:val="00000067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AE"/>
    <w:rsid w:val="00635A47"/>
    <w:rsid w:val="008D7BAE"/>
    <w:rsid w:val="00AE5B92"/>
    <w:rsid w:val="00DB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480B36-63C8-4CB4-B35B-D10F79EF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5B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E5B92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B92"/>
    <w:rPr>
      <w:sz w:val="18"/>
      <w:szCs w:val="18"/>
    </w:rPr>
  </w:style>
  <w:style w:type="character" w:customStyle="1" w:styleId="3Char">
    <w:name w:val="标题 3 Char"/>
    <w:basedOn w:val="a0"/>
    <w:link w:val="3"/>
    <w:rsid w:val="00AE5B92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AE5B9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AE5B9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2018-07-04T08:19:00Z</dcterms:created>
  <dcterms:modified xsi:type="dcterms:W3CDTF">2018-07-04T08:19:00Z</dcterms:modified>
</cp:coreProperties>
</file>