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A0" w:rsidRDefault="007D56A0" w:rsidP="007D56A0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8.1.3建筑照明数量和质量应符合现行国家标准《建筑照明设计标准》</w:t>
      </w:r>
      <w:r>
        <w:rPr>
          <w:b/>
        </w:rPr>
        <w:t>GB 50034</w:t>
      </w:r>
      <w:r>
        <w:rPr>
          <w:rFonts w:hint="eastAsia"/>
          <w:b/>
        </w:rPr>
        <w:t>的规定。</w:t>
      </w:r>
    </w:p>
    <w:p w:rsidR="007D56A0" w:rsidRDefault="007D56A0" w:rsidP="007D56A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7D56A0" w:rsidRDefault="007D56A0" w:rsidP="007D56A0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7D56A0" w:rsidRDefault="007D56A0" w:rsidP="007D56A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7D56A0" w:rsidRDefault="007D56A0" w:rsidP="007D56A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7D56A0" w:rsidRDefault="007D56A0" w:rsidP="007D56A0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</w:t>
      </w:r>
    </w:p>
    <w:p w:rsidR="007D56A0" w:rsidRDefault="007D56A0" w:rsidP="007D56A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</w:p>
    <w:p w:rsidR="007D56A0" w:rsidRDefault="007D56A0" w:rsidP="007D56A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7D56A0" w:rsidRDefault="007D56A0" w:rsidP="007D56A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照明数量质量：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039"/>
        <w:gridCol w:w="972"/>
        <w:gridCol w:w="1046"/>
        <w:gridCol w:w="978"/>
        <w:gridCol w:w="1040"/>
        <w:gridCol w:w="972"/>
        <w:gridCol w:w="1039"/>
        <w:gridCol w:w="973"/>
      </w:tblGrid>
      <w:tr w:rsidR="007D56A0" w:rsidTr="005F4190">
        <w:trPr>
          <w:trHeight w:val="397"/>
          <w:tblHeader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房间或场所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照度（lx）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统一眩光值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照度均匀度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U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一般显色指数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 w:rsidR="007D56A0" w:rsidTr="005F4190">
        <w:trPr>
          <w:trHeight w:val="397"/>
          <w:tblHeader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设计值</w:t>
            </w:r>
          </w:p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/检测值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标准值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设计值</w:t>
            </w:r>
          </w:p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/检测值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标准值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设计值</w:t>
            </w:r>
          </w:p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/检测值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标准值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设计值</w:t>
            </w:r>
          </w:p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/检测值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标准值</w:t>
            </w:r>
          </w:p>
        </w:tc>
      </w:tr>
      <w:tr w:rsidR="007D56A0" w:rsidTr="005F4190">
        <w:trPr>
          <w:trHeight w:val="39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7D56A0" w:rsidTr="005F4190">
        <w:trPr>
          <w:trHeight w:val="39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7D56A0" w:rsidTr="005F4190">
        <w:trPr>
          <w:trHeight w:val="39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7D56A0" w:rsidRDefault="007D56A0" w:rsidP="007D56A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7D56A0" w:rsidRDefault="007D56A0" w:rsidP="007D56A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7D56A0" w:rsidRDefault="007D56A0" w:rsidP="007D56A0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108"/>
        <w:gridCol w:w="1236"/>
        <w:gridCol w:w="942"/>
        <w:gridCol w:w="800"/>
        <w:gridCol w:w="697"/>
      </w:tblGrid>
      <w:tr w:rsidR="007D56A0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ind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108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236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00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97" w:type="dxa"/>
            <w:shd w:val="clear" w:color="DBE5F1" w:fill="DBE5F1"/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7D56A0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照明数量</w:t>
            </w:r>
          </w:p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D56A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ind w:rightChars="-50" w:right="-10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照度和照明功率密度计算文件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应包括根据灯具选型和布置，对各空间的设计照度和照明功率密度（指标要求与自评一致）进行计算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照明数量</w:t>
            </w:r>
          </w:p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质量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D56A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电气产品说明、产品型式检验报告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应包括由厂家提供选用灯具的产品性能检测报告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照明数量</w:t>
            </w:r>
          </w:p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质量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D56A0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室内照明质量检测报告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应包括功能房间室内照明质量现场检测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照明数量</w:t>
            </w:r>
          </w:p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质量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6A0" w:rsidRDefault="007D56A0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7D56A0" w:rsidRDefault="007D56A0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A0" w:rsidRDefault="007D56A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8C" w:rsidRDefault="007F3C8C" w:rsidP="007D56A0">
      <w:r>
        <w:separator/>
      </w:r>
    </w:p>
  </w:endnote>
  <w:endnote w:type="continuationSeparator" w:id="0">
    <w:p w:rsidR="007F3C8C" w:rsidRDefault="007F3C8C" w:rsidP="007D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8C" w:rsidRDefault="007F3C8C" w:rsidP="007D56A0">
      <w:r>
        <w:separator/>
      </w:r>
    </w:p>
  </w:footnote>
  <w:footnote w:type="continuationSeparator" w:id="0">
    <w:p w:rsidR="007F3C8C" w:rsidRDefault="007F3C8C" w:rsidP="007D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89"/>
    <w:multiLevelType w:val="multilevel"/>
    <w:tmpl w:val="00000089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D"/>
    <w:rsid w:val="002203CD"/>
    <w:rsid w:val="007D56A0"/>
    <w:rsid w:val="007F3C8C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56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D56A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6A0"/>
    <w:rPr>
      <w:sz w:val="18"/>
      <w:szCs w:val="18"/>
    </w:rPr>
  </w:style>
  <w:style w:type="character" w:customStyle="1" w:styleId="3Char">
    <w:name w:val="标题 3 Char"/>
    <w:basedOn w:val="a0"/>
    <w:link w:val="3"/>
    <w:rsid w:val="007D56A0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7D56A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7D56A0"/>
    <w:pPr>
      <w:ind w:firstLineChars="200" w:firstLine="420"/>
    </w:pPr>
  </w:style>
  <w:style w:type="paragraph" w:customStyle="1" w:styleId="a5">
    <w:name w:val="条文"/>
    <w:basedOn w:val="a"/>
    <w:link w:val="Char1"/>
    <w:rsid w:val="007D56A0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7D56A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56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D56A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6A0"/>
    <w:rPr>
      <w:sz w:val="18"/>
      <w:szCs w:val="18"/>
    </w:rPr>
  </w:style>
  <w:style w:type="character" w:customStyle="1" w:styleId="3Char">
    <w:name w:val="标题 3 Char"/>
    <w:basedOn w:val="a0"/>
    <w:link w:val="3"/>
    <w:rsid w:val="007D56A0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7D56A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7D56A0"/>
    <w:pPr>
      <w:ind w:firstLineChars="200" w:firstLine="420"/>
    </w:pPr>
  </w:style>
  <w:style w:type="paragraph" w:customStyle="1" w:styleId="a5">
    <w:name w:val="条文"/>
    <w:basedOn w:val="a"/>
    <w:link w:val="Char1"/>
    <w:rsid w:val="007D56A0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7D56A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2018-07-04T07:42:00Z</dcterms:created>
  <dcterms:modified xsi:type="dcterms:W3CDTF">2018-07-04T07:42:00Z</dcterms:modified>
</cp:coreProperties>
</file>