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1D" w:rsidRDefault="0013071D" w:rsidP="0013071D">
      <w:pPr>
        <w:pStyle w:val="3"/>
        <w:spacing w:line="288" w:lineRule="auto"/>
        <w:rPr>
          <w:rFonts w:hint="eastAsia"/>
          <w:b/>
        </w:rPr>
      </w:pPr>
    </w:p>
    <w:p w:rsidR="0013071D" w:rsidRDefault="0013071D" w:rsidP="0013071D">
      <w:pPr>
        <w:pStyle w:val="3"/>
        <w:spacing w:line="288" w:lineRule="auto"/>
        <w:rPr>
          <w:b/>
        </w:rPr>
      </w:pPr>
      <w:bookmarkStart w:id="0" w:name="_GoBack"/>
      <w:bookmarkEnd w:id="0"/>
      <w:r>
        <w:rPr>
          <w:rFonts w:hint="eastAsia"/>
          <w:b/>
        </w:rPr>
        <w:t>8.2.5建筑主要功能房间具有良好的户外视野。（</w:t>
      </w:r>
      <w:proofErr w:type="gramStart"/>
      <w:r>
        <w:rPr>
          <w:rFonts w:hint="eastAsia"/>
          <w:b/>
        </w:rPr>
        <w:t>评价总分值</w:t>
      </w:r>
      <w:proofErr w:type="gramEnd"/>
      <w:r>
        <w:rPr>
          <w:rFonts w:hint="eastAsia"/>
          <w:b/>
        </w:rPr>
        <w:t>3分）</w:t>
      </w:r>
    </w:p>
    <w:p w:rsidR="0013071D" w:rsidRDefault="0013071D" w:rsidP="0013071D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13071D" w:rsidRDefault="0013071D" w:rsidP="0013071D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参评，原因（）</w:t>
      </w:r>
    </w:p>
    <w:p w:rsidR="0013071D" w:rsidRDefault="0013071D" w:rsidP="0013071D">
      <w:pPr>
        <w:spacing w:line="288" w:lineRule="auto"/>
        <w:rPr>
          <w:rFonts w:ascii="宋体" w:hAnsi="宋体" w:cs="宋体"/>
          <w:kern w:val="0"/>
          <w:szCs w:val="21"/>
        </w:rPr>
      </w:pPr>
    </w:p>
    <w:p w:rsidR="0013071D" w:rsidRDefault="0013071D" w:rsidP="0013071D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p w:rsidR="0013071D" w:rsidRDefault="0013071D" w:rsidP="0013071D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□居住建筑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6"/>
        <w:gridCol w:w="1267"/>
        <w:gridCol w:w="1321"/>
      </w:tblGrid>
      <w:tr w:rsidR="0013071D" w:rsidTr="005F4190">
        <w:trPr>
          <w:trHeight w:val="397"/>
          <w:tblHeader/>
        </w:trPr>
        <w:tc>
          <w:tcPr>
            <w:tcW w:w="6926" w:type="dxa"/>
            <w:vAlign w:val="center"/>
          </w:tcPr>
          <w:p w:rsidR="0013071D" w:rsidRDefault="0013071D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1267" w:type="dxa"/>
            <w:vAlign w:val="center"/>
          </w:tcPr>
          <w:p w:rsidR="0013071D" w:rsidRDefault="0013071D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1321" w:type="dxa"/>
            <w:vAlign w:val="center"/>
          </w:tcPr>
          <w:p w:rsidR="0013071D" w:rsidRDefault="0013071D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自评得分（分）</w:t>
            </w:r>
          </w:p>
        </w:tc>
      </w:tr>
      <w:tr w:rsidR="0013071D" w:rsidTr="005F4190">
        <w:trPr>
          <w:trHeight w:val="397"/>
        </w:trPr>
        <w:tc>
          <w:tcPr>
            <w:tcW w:w="6926" w:type="dxa"/>
            <w:vAlign w:val="center"/>
          </w:tcPr>
          <w:p w:rsidR="0013071D" w:rsidRDefault="0013071D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其与相邻建筑的直接间距超过18m</w:t>
            </w:r>
          </w:p>
        </w:tc>
        <w:tc>
          <w:tcPr>
            <w:tcW w:w="1267" w:type="dxa"/>
            <w:vAlign w:val="center"/>
          </w:tcPr>
          <w:p w:rsidR="0013071D" w:rsidRDefault="0013071D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3</w:t>
            </w:r>
          </w:p>
        </w:tc>
        <w:tc>
          <w:tcPr>
            <w:tcW w:w="1321" w:type="dxa"/>
            <w:vAlign w:val="center"/>
          </w:tcPr>
          <w:p w:rsidR="0013071D" w:rsidRDefault="0013071D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13071D" w:rsidRDefault="0013071D" w:rsidP="0013071D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</w:p>
    <w:p w:rsidR="0013071D" w:rsidRDefault="0013071D" w:rsidP="0013071D">
      <w:pPr>
        <w:spacing w:line="288" w:lineRule="auto"/>
        <w:rPr>
          <w:rFonts w:ascii="宋体" w:hAnsi="宋体" w:cs="宋体"/>
          <w:b/>
          <w:bCs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□公共建筑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6"/>
        <w:gridCol w:w="1267"/>
        <w:gridCol w:w="1321"/>
      </w:tblGrid>
      <w:tr w:rsidR="0013071D" w:rsidTr="005F4190">
        <w:trPr>
          <w:trHeight w:val="753"/>
          <w:tblHeader/>
        </w:trPr>
        <w:tc>
          <w:tcPr>
            <w:tcW w:w="6926" w:type="dxa"/>
            <w:vAlign w:val="center"/>
          </w:tcPr>
          <w:p w:rsidR="0013071D" w:rsidRDefault="0013071D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1267" w:type="dxa"/>
            <w:vAlign w:val="center"/>
          </w:tcPr>
          <w:p w:rsidR="0013071D" w:rsidRDefault="0013071D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1321" w:type="dxa"/>
            <w:vAlign w:val="center"/>
          </w:tcPr>
          <w:p w:rsidR="0013071D" w:rsidRDefault="0013071D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自评得分（分）</w:t>
            </w:r>
          </w:p>
        </w:tc>
      </w:tr>
      <w:tr w:rsidR="0013071D" w:rsidTr="005F4190">
        <w:trPr>
          <w:trHeight w:val="397"/>
        </w:trPr>
        <w:tc>
          <w:tcPr>
            <w:tcW w:w="6926" w:type="dxa"/>
            <w:vAlign w:val="center"/>
          </w:tcPr>
          <w:p w:rsidR="0013071D" w:rsidRDefault="0013071D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其主要功能房间能通过外窗看到室外自然景观，且无明显视线干扰</w:t>
            </w:r>
          </w:p>
        </w:tc>
        <w:tc>
          <w:tcPr>
            <w:tcW w:w="1267" w:type="dxa"/>
            <w:vAlign w:val="center"/>
          </w:tcPr>
          <w:p w:rsidR="0013071D" w:rsidRDefault="0013071D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3</w:t>
            </w:r>
          </w:p>
        </w:tc>
        <w:tc>
          <w:tcPr>
            <w:tcW w:w="1321" w:type="dxa"/>
            <w:vAlign w:val="center"/>
          </w:tcPr>
          <w:p w:rsidR="0013071D" w:rsidRDefault="0013071D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13071D" w:rsidRDefault="0013071D" w:rsidP="0013071D">
      <w:pPr>
        <w:spacing w:line="288" w:lineRule="auto"/>
        <w:rPr>
          <w:rFonts w:ascii="宋体" w:hAnsi="宋体" w:cs="宋体"/>
          <w:kern w:val="0"/>
          <w:szCs w:val="21"/>
        </w:rPr>
      </w:pPr>
    </w:p>
    <w:p w:rsidR="0013071D" w:rsidRDefault="0013071D" w:rsidP="0013071D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13071D" w:rsidRDefault="0013071D" w:rsidP="0013071D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□居住建筑</w:t>
      </w:r>
    </w:p>
    <w:p w:rsidR="0013071D" w:rsidRDefault="0013071D" w:rsidP="0013071D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直接间距：</w:t>
      </w:r>
    </w:p>
    <w:p w:rsidR="0013071D" w:rsidRDefault="0013071D" w:rsidP="0013071D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居住建筑居住空间与相邻建筑的水平视线距离最小为：m，这两幢楼为：。</w:t>
      </w:r>
    </w:p>
    <w:p w:rsidR="0013071D" w:rsidRDefault="0013071D" w:rsidP="0013071D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若与相邻建筑直接间距小于18m，临近住宅是否通过户型设计避免产生隐私问题：</w:t>
      </w:r>
    </w:p>
    <w:p w:rsidR="0013071D" w:rsidRDefault="0013071D" w:rsidP="0013071D">
      <w:pPr>
        <w:spacing w:line="288" w:lineRule="auto"/>
        <w:ind w:firstLine="284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□是、□否</w:t>
      </w:r>
    </w:p>
    <w:p w:rsidR="0013071D" w:rsidRDefault="0013071D" w:rsidP="0013071D">
      <w:pPr>
        <w:spacing w:line="288" w:lineRule="auto"/>
        <w:ind w:left="473" w:hanging="582"/>
        <w:rPr>
          <w:rFonts w:ascii="宋体" w:hAnsi="宋体" w:cs="宋体"/>
          <w:b/>
          <w:szCs w:val="21"/>
          <w:lang w:val="zh-CN"/>
        </w:rPr>
      </w:pPr>
    </w:p>
    <w:p w:rsidR="0013071D" w:rsidRDefault="0013071D" w:rsidP="0013071D">
      <w:pPr>
        <w:spacing w:line="288" w:lineRule="auto"/>
        <w:ind w:left="473" w:hanging="582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□公共建筑</w:t>
      </w:r>
    </w:p>
    <w:p w:rsidR="0013071D" w:rsidRDefault="0013071D" w:rsidP="0013071D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户外视野：</w:t>
      </w:r>
    </w:p>
    <w:p w:rsidR="0013071D" w:rsidRDefault="0013071D" w:rsidP="0013071D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主要功能房间（除走廊、核心筒、卫生间、电梯间等特殊功能房间外的空间）是否出现无法看到室外自然环境，是否存在构筑物或周边建筑物造成明显视线干扰的情况：□是、□否</w:t>
      </w:r>
    </w:p>
    <w:p w:rsidR="0013071D" w:rsidRDefault="0013071D" w:rsidP="0013071D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若“是”，相应房间的位置为：。</w:t>
      </w:r>
    </w:p>
    <w:p w:rsidR="0013071D" w:rsidRDefault="0013071D" w:rsidP="0013071D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13071D" w:rsidRDefault="0013071D" w:rsidP="0013071D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13071D" w:rsidRDefault="0013071D" w:rsidP="0013071D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13071D" w:rsidRDefault="0013071D" w:rsidP="0013071D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13071D" w:rsidRDefault="0013071D" w:rsidP="0013071D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13071D" w:rsidRDefault="0013071D" w:rsidP="0013071D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13071D" w:rsidRDefault="0013071D" w:rsidP="0013071D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13071D" w:rsidRDefault="0013071D" w:rsidP="0013071D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13071D" w:rsidRDefault="0013071D" w:rsidP="0013071D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13071D" w:rsidRDefault="0013071D" w:rsidP="0013071D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证明材料</w:t>
      </w:r>
    </w:p>
    <w:p w:rsidR="0013071D" w:rsidRDefault="0013071D" w:rsidP="0013071D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816"/>
        <w:gridCol w:w="942"/>
        <w:gridCol w:w="669"/>
        <w:gridCol w:w="657"/>
      </w:tblGrid>
      <w:tr w:rsidR="0013071D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13071D" w:rsidRDefault="0013071D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13071D" w:rsidRDefault="0013071D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816" w:type="dxa"/>
            <w:shd w:val="clear" w:color="DBE5F1" w:fill="DBE5F1"/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42" w:type="dxa"/>
            <w:shd w:val="clear" w:color="DBE5F1" w:fill="DBE5F1"/>
            <w:vAlign w:val="center"/>
          </w:tcPr>
          <w:p w:rsidR="0013071D" w:rsidRDefault="0013071D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13071D" w:rsidRDefault="0013071D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669" w:type="dxa"/>
            <w:shd w:val="clear" w:color="DBE5F1" w:fill="DBE5F1"/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13071D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总平面图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应体现场地内建筑布局、体型和相对位置，并标明居住建筑与相邻建筑之间的水平视线距离（指标要求与自评一致）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直接</w:t>
            </w:r>
          </w:p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间距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居住建筑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071D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建筑立面图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应体现外窗设置情况、详细尺寸说明并与详图吻合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户外</w:t>
            </w:r>
          </w:p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视野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071D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建筑门窗表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应体现外窗设置情况、详细尺寸说明、开启方式，并与详图吻合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户外</w:t>
            </w:r>
          </w:p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视野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071D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建筑平面图 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应体现最不利视野楼层的房间布局、门窗位置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户外</w:t>
            </w:r>
          </w:p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视野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071D" w:rsidTr="005F4190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视野模拟分析报告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结合规划和总平面图，以及建筑功能空间布局，分析主要功能房间的中心点1.5m高位置的视野情况，是否出现无法看到室外自然环境，以及存在构筑物或周边建筑造成视线干扰的情况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户外</w:t>
            </w:r>
          </w:p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视野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71D" w:rsidRDefault="0013071D" w:rsidP="005F4190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1D" w:rsidRDefault="0013071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3071D" w:rsidRDefault="0013071D" w:rsidP="0013071D">
      <w:pPr>
        <w:widowControl/>
        <w:spacing w:line="288" w:lineRule="auto"/>
        <w:jc w:val="left"/>
        <w:rPr>
          <w:rFonts w:ascii="黑体" w:eastAsia="黑体" w:hAnsi="黑体"/>
          <w:bCs/>
          <w:sz w:val="24"/>
          <w:szCs w:val="32"/>
        </w:rPr>
      </w:pPr>
    </w:p>
    <w:p w:rsidR="0013071D" w:rsidRDefault="0013071D" w:rsidP="0013071D"/>
    <w:p w:rsidR="0013071D" w:rsidRDefault="0013071D" w:rsidP="0013071D"/>
    <w:p w:rsidR="0013071D" w:rsidRDefault="0013071D" w:rsidP="0013071D"/>
    <w:p w:rsidR="0013071D" w:rsidRDefault="0013071D" w:rsidP="0013071D"/>
    <w:p w:rsidR="0013071D" w:rsidRDefault="0013071D" w:rsidP="0013071D"/>
    <w:p w:rsidR="0013071D" w:rsidRDefault="0013071D" w:rsidP="0013071D"/>
    <w:p w:rsidR="0013071D" w:rsidRDefault="0013071D" w:rsidP="0013071D"/>
    <w:p w:rsidR="0013071D" w:rsidRDefault="0013071D" w:rsidP="0013071D"/>
    <w:p w:rsidR="0013071D" w:rsidRDefault="0013071D" w:rsidP="0013071D"/>
    <w:p w:rsidR="0013071D" w:rsidRDefault="0013071D" w:rsidP="0013071D"/>
    <w:p w:rsidR="0013071D" w:rsidRDefault="0013071D" w:rsidP="0013071D"/>
    <w:p w:rsidR="0013071D" w:rsidRDefault="0013071D" w:rsidP="0013071D"/>
    <w:p w:rsidR="0013071D" w:rsidRDefault="0013071D" w:rsidP="0013071D"/>
    <w:p w:rsidR="0013071D" w:rsidRDefault="0013071D" w:rsidP="0013071D"/>
    <w:p w:rsidR="0013071D" w:rsidRDefault="0013071D" w:rsidP="0013071D"/>
    <w:p w:rsidR="0013071D" w:rsidRDefault="0013071D" w:rsidP="0013071D"/>
    <w:p w:rsidR="0013071D" w:rsidRDefault="0013071D" w:rsidP="0013071D"/>
    <w:p w:rsidR="00CD7425" w:rsidRDefault="00CD7425"/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B31" w:rsidRDefault="00E12B31" w:rsidP="0013071D">
      <w:r>
        <w:separator/>
      </w:r>
    </w:p>
  </w:endnote>
  <w:endnote w:type="continuationSeparator" w:id="0">
    <w:p w:rsidR="00E12B31" w:rsidRDefault="00E12B31" w:rsidP="0013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B31" w:rsidRDefault="00E12B31" w:rsidP="0013071D">
      <w:r>
        <w:separator/>
      </w:r>
    </w:p>
  </w:footnote>
  <w:footnote w:type="continuationSeparator" w:id="0">
    <w:p w:rsidR="00E12B31" w:rsidRDefault="00E12B31" w:rsidP="00130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2"/>
    <w:multiLevelType w:val="multilevel"/>
    <w:tmpl w:val="00000032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5C"/>
    <w:rsid w:val="0013071D"/>
    <w:rsid w:val="00CD7425"/>
    <w:rsid w:val="00DD235C"/>
    <w:rsid w:val="00E1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07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3071D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0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07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71D"/>
    <w:rPr>
      <w:sz w:val="18"/>
      <w:szCs w:val="18"/>
    </w:rPr>
  </w:style>
  <w:style w:type="character" w:customStyle="1" w:styleId="3Char">
    <w:name w:val="标题 3 Char"/>
    <w:basedOn w:val="a0"/>
    <w:link w:val="3"/>
    <w:rsid w:val="0013071D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13071D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13071D"/>
    <w:pPr>
      <w:ind w:firstLineChars="200" w:firstLine="420"/>
    </w:pPr>
  </w:style>
  <w:style w:type="paragraph" w:customStyle="1" w:styleId="a5">
    <w:name w:val="条文"/>
    <w:basedOn w:val="a"/>
    <w:link w:val="Char1"/>
    <w:rsid w:val="0013071D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13071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07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3071D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0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07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71D"/>
    <w:rPr>
      <w:sz w:val="18"/>
      <w:szCs w:val="18"/>
    </w:rPr>
  </w:style>
  <w:style w:type="character" w:customStyle="1" w:styleId="3Char">
    <w:name w:val="标题 3 Char"/>
    <w:basedOn w:val="a0"/>
    <w:link w:val="3"/>
    <w:rsid w:val="0013071D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13071D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13071D"/>
    <w:pPr>
      <w:ind w:firstLineChars="200" w:firstLine="420"/>
    </w:pPr>
  </w:style>
  <w:style w:type="paragraph" w:customStyle="1" w:styleId="a5">
    <w:name w:val="条文"/>
    <w:basedOn w:val="a"/>
    <w:link w:val="Char1"/>
    <w:rsid w:val="0013071D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13071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2018-07-04T07:45:00Z</dcterms:created>
  <dcterms:modified xsi:type="dcterms:W3CDTF">2018-07-04T07:45:00Z</dcterms:modified>
</cp:coreProperties>
</file>