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E77B" w14:textId="77777777" w:rsidR="005C4BB1" w:rsidRDefault="005C4BB1" w:rsidP="005C4BB1">
      <w:pPr>
        <w:pStyle w:val="3"/>
        <w:spacing w:line="288" w:lineRule="auto"/>
      </w:pPr>
      <w:r>
        <w:t>7.2.11</w:t>
      </w:r>
      <w:r>
        <w:rPr>
          <w:rFonts w:hint="eastAsia"/>
        </w:rPr>
        <w:t>绿化灌溉及空调冷却水系统采用节水设备或技术。（总分</w:t>
      </w:r>
      <w:r>
        <w:t>12</w:t>
      </w:r>
      <w:r>
        <w:rPr>
          <w:rFonts w:hint="eastAsia"/>
        </w:rPr>
        <w:t>分）</w:t>
      </w:r>
    </w:p>
    <w:p w14:paraId="373537CB" w14:textId="77777777" w:rsidR="005C4BB1" w:rsidRDefault="005C4BB1" w:rsidP="005C4BB1">
      <w:pPr>
        <w:pStyle w:val="a4"/>
        <w:numPr>
          <w:ilvl w:val="0"/>
          <w:numId w:val="27"/>
        </w:numPr>
        <w:spacing w:line="288" w:lineRule="auto"/>
        <w:ind w:firstLineChars="0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7892" w:type="dxa"/>
        <w:tblInd w:w="-8" w:type="dxa"/>
        <w:tblLook w:val="04A0" w:firstRow="1" w:lastRow="0" w:firstColumn="1" w:lastColumn="0" w:noHBand="0" w:noVBand="1"/>
      </w:tblPr>
      <w:tblGrid>
        <w:gridCol w:w="740"/>
        <w:gridCol w:w="4440"/>
        <w:gridCol w:w="1347"/>
        <w:gridCol w:w="1365"/>
      </w:tblGrid>
      <w:tr w:rsidR="005C4BB1" w14:paraId="354BF5BA" w14:textId="77777777" w:rsidTr="000C2978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45FC" w14:textId="77777777" w:rsidR="005C4BB1" w:rsidRDefault="005C4BB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B82DB" w14:textId="77777777" w:rsidR="005C4BB1" w:rsidRDefault="005C4BB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7C8C6" w14:textId="77777777" w:rsidR="005C4BB1" w:rsidRDefault="005C4BB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E3D21" w14:textId="77777777" w:rsidR="005C4BB1" w:rsidRDefault="005C4BB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C4BB1" w14:paraId="1D5C7026" w14:textId="77777777" w:rsidTr="000C2978">
        <w:trPr>
          <w:trHeight w:val="2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B923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4204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采用节水灌溉系统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E662D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E29434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4BB1" w14:paraId="12781E04" w14:textId="77777777" w:rsidTr="000C2978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32CC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4C9E1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在采用节水灌溉系统的基础上，设置土壤湿度感应器、雨天自动关闭装置等节水控制措施，或种植无须永久灌溉植物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6353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C55E5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C4BB1" w14:paraId="34A3B1F5" w14:textId="77777777" w:rsidTr="000C2978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418B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2CE9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循环冷却水系统采取设置水处理措施、加大集水盘、设置平衡管或平衡水箱等方式，避免冷却水泵停泵时冷却水溢出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EE86B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F741C9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4BB1" w14:paraId="0D70F255" w14:textId="77777777" w:rsidTr="000C2978">
        <w:trPr>
          <w:trHeight w:val="2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A40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7F5A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采用无蒸发耗水量的冷却技术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D58B8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14715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C4BB1" w14:paraId="0F6BC32E" w14:textId="77777777" w:rsidTr="000C2978">
        <w:trPr>
          <w:trHeight w:val="27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6A8A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0ACC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405B6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42B67B2" w14:textId="77777777" w:rsidR="005C4BB1" w:rsidRDefault="005C4BB1" w:rsidP="005C4BB1">
      <w:pPr>
        <w:spacing w:line="288" w:lineRule="auto"/>
        <w:rPr>
          <w:rFonts w:cs="宋体"/>
          <w:b/>
          <w:bCs/>
          <w:sz w:val="24"/>
        </w:rPr>
      </w:pPr>
    </w:p>
    <w:p w14:paraId="0035EE8C" w14:textId="77777777" w:rsidR="005C4BB1" w:rsidRDefault="005C4BB1" w:rsidP="005C4BB1">
      <w:pPr>
        <w:numPr>
          <w:ilvl w:val="0"/>
          <w:numId w:val="2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300D28A5" w14:textId="77777777" w:rsidR="005C4BB1" w:rsidRDefault="005C4BB1" w:rsidP="005C4BB1">
      <w:pPr>
        <w:pStyle w:val="a4"/>
        <w:numPr>
          <w:ilvl w:val="0"/>
          <w:numId w:val="23"/>
        </w:numPr>
        <w:spacing w:line="288" w:lineRule="auto"/>
        <w:ind w:leftChars="100" w:left="632" w:hangingChars="200" w:hanging="422"/>
        <w:rPr>
          <w:rFonts w:cs="宋体"/>
        </w:rPr>
      </w:pPr>
      <w:r>
        <w:rPr>
          <w:rFonts w:hint="eastAsia"/>
          <w:b/>
        </w:rPr>
        <w:t>节水灌溉系统</w:t>
      </w:r>
    </w:p>
    <w:p w14:paraId="03DD117C" w14:textId="77777777" w:rsidR="005C4BB1" w:rsidRDefault="005C4BB1" w:rsidP="005C4BB1">
      <w:pPr>
        <w:pStyle w:val="a4"/>
        <w:numPr>
          <w:ilvl w:val="0"/>
          <w:numId w:val="28"/>
        </w:numPr>
        <w:spacing w:line="288" w:lineRule="auto"/>
        <w:ind w:leftChars="100" w:left="632" w:hangingChars="200" w:hanging="422"/>
        <w:rPr>
          <w:b/>
        </w:rPr>
      </w:pPr>
      <w:r>
        <w:rPr>
          <w:rFonts w:hint="eastAsia"/>
          <w:b/>
        </w:rPr>
        <w:t>灌溉形式：</w:t>
      </w:r>
    </w:p>
    <w:p w14:paraId="52F4697F" w14:textId="77777777" w:rsidR="005C4BB1" w:rsidRDefault="005C4BB1" w:rsidP="005C4BB1">
      <w:pPr>
        <w:spacing w:line="288" w:lineRule="auto"/>
        <w:rPr>
          <w:kern w:val="0"/>
        </w:rPr>
      </w:pPr>
      <w:r>
        <w:rPr>
          <w:rFonts w:hint="eastAsia"/>
          <w:kern w:val="0"/>
        </w:rPr>
        <w:t>绿化灌溉水源为：□市政自来水、□市政中水、□建筑中水、□雨水</w:t>
      </w:r>
    </w:p>
    <w:p w14:paraId="05800C1D" w14:textId="77777777" w:rsidR="005C4BB1" w:rsidRDefault="005C4BB1" w:rsidP="005C4BB1">
      <w:pPr>
        <w:spacing w:line="288" w:lineRule="auto"/>
        <w:rPr>
          <w:rFonts w:cs="宋体"/>
        </w:rPr>
      </w:pPr>
      <w:r>
        <w:rPr>
          <w:rFonts w:hint="eastAsia"/>
          <w:kern w:val="0"/>
        </w:rPr>
        <w:t>采用的绿化灌溉方式为：□喷灌、□滴灌、□微喷灌、□其他</w:t>
      </w:r>
    </w:p>
    <w:p w14:paraId="1C5D5D99" w14:textId="77777777" w:rsidR="005C4BB1" w:rsidRDefault="005C4BB1" w:rsidP="005C4BB1">
      <w:pPr>
        <w:pStyle w:val="a4"/>
        <w:numPr>
          <w:ilvl w:val="0"/>
          <w:numId w:val="28"/>
        </w:numPr>
        <w:spacing w:line="288" w:lineRule="auto"/>
        <w:ind w:leftChars="100" w:left="632" w:hangingChars="200" w:hanging="422"/>
        <w:rPr>
          <w:kern w:val="0"/>
        </w:rPr>
      </w:pPr>
      <w:r>
        <w:rPr>
          <w:rFonts w:hint="eastAsia"/>
          <w:b/>
        </w:rPr>
        <w:t>节水灌溉规模：</w:t>
      </w:r>
    </w:p>
    <w:p w14:paraId="44DC7EBD" w14:textId="77777777" w:rsidR="005C4BB1" w:rsidRDefault="005C4BB1" w:rsidP="005C4BB1">
      <w:pPr>
        <w:spacing w:line="288" w:lineRule="auto"/>
        <w:rPr>
          <w:kern w:val="0"/>
        </w:rPr>
      </w:pPr>
      <w:r>
        <w:rPr>
          <w:rFonts w:hint="eastAsia"/>
          <w:kern w:val="0"/>
        </w:rPr>
        <w:t>采用节水灌溉系统的绿化面积比例为：</w:t>
      </w:r>
      <w:r w:rsidR="002D3177">
        <w:rPr>
          <w:rFonts w:hint="eastAsia"/>
          <w:kern w:val="0"/>
          <w:u w:val="single"/>
        </w:rPr>
        <w:t xml:space="preserve"> </w:t>
      </w:r>
      <w:r w:rsidR="002D3177">
        <w:rPr>
          <w:kern w:val="0"/>
          <w:u w:val="single"/>
        </w:rPr>
        <w:t xml:space="preserve">     </w:t>
      </w:r>
      <w:r>
        <w:rPr>
          <w:kern w:val="0"/>
        </w:rPr>
        <w:t>%</w:t>
      </w:r>
    </w:p>
    <w:p w14:paraId="59F6EF6D" w14:textId="77777777" w:rsidR="005C4BB1" w:rsidRDefault="005C4BB1" w:rsidP="005C4BB1">
      <w:pPr>
        <w:pStyle w:val="a4"/>
        <w:numPr>
          <w:ilvl w:val="0"/>
          <w:numId w:val="28"/>
        </w:numPr>
        <w:spacing w:line="288" w:lineRule="auto"/>
        <w:ind w:leftChars="100" w:left="632" w:hangingChars="200" w:hanging="422"/>
        <w:rPr>
          <w:kern w:val="0"/>
        </w:rPr>
      </w:pPr>
      <w:r>
        <w:rPr>
          <w:rFonts w:hint="eastAsia"/>
          <w:b/>
        </w:rPr>
        <w:t>节水灌溉控制：</w:t>
      </w:r>
    </w:p>
    <w:p w14:paraId="714C0F79" w14:textId="77777777" w:rsidR="005C4BB1" w:rsidRDefault="005C4BB1" w:rsidP="005C4BB1">
      <w:pPr>
        <w:spacing w:line="288" w:lineRule="auto"/>
        <w:rPr>
          <w:bCs/>
          <w:lang w:val="zh-CN"/>
        </w:rPr>
      </w:pPr>
      <w:r>
        <w:rPr>
          <w:rFonts w:hint="eastAsia"/>
          <w:szCs w:val="21"/>
          <w:lang w:val="zh-CN"/>
        </w:rPr>
        <w:t>采用节水灌溉系统基础上，设置土壤湿度感应器、雨天关闭装置等节水控制措施的绿化面积比例：</w:t>
      </w:r>
      <w:r w:rsidR="007F27B0" w:rsidRPr="002D3177">
        <w:rPr>
          <w:rFonts w:hint="eastAsia"/>
          <w:szCs w:val="21"/>
          <w:u w:val="single"/>
          <w:lang w:val="zh-CN"/>
        </w:rPr>
        <w:t xml:space="preserve"> </w:t>
      </w:r>
      <w:r w:rsidR="007F27B0" w:rsidRPr="002D3177">
        <w:rPr>
          <w:szCs w:val="21"/>
          <w:u w:val="single"/>
          <w:lang w:val="zh-CN"/>
        </w:rPr>
        <w:t xml:space="preserve"> </w:t>
      </w:r>
      <w:r w:rsidR="002D3177">
        <w:rPr>
          <w:szCs w:val="21"/>
          <w:lang w:val="zh-CN"/>
        </w:rPr>
        <w:t xml:space="preserve"> </w:t>
      </w:r>
      <w:r w:rsidR="007F27B0">
        <w:rPr>
          <w:szCs w:val="21"/>
          <w:lang w:val="zh-CN"/>
        </w:rPr>
        <w:t xml:space="preserve"> </w:t>
      </w:r>
      <w:r>
        <w:rPr>
          <w:szCs w:val="21"/>
          <w:lang w:val="zh-CN"/>
        </w:rPr>
        <w:t>%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</w:rPr>
        <w:t>简要说明</w:t>
      </w:r>
      <w:r>
        <w:rPr>
          <w:rFonts w:hint="eastAsia"/>
          <w:bCs/>
          <w:lang w:val="zh-CN"/>
        </w:rPr>
        <w:t>参数及具体控制措施。（</w:t>
      </w:r>
      <w:r>
        <w:rPr>
          <w:bCs/>
          <w:lang w:val="zh-CN"/>
        </w:rPr>
        <w:t>100</w:t>
      </w:r>
      <w:r>
        <w:rPr>
          <w:rFonts w:hint="eastAsia"/>
          <w:bCs/>
          <w:lang w:val="zh-CN"/>
        </w:rPr>
        <w:t>字以内）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5C4BB1" w14:paraId="3BAFBE57" w14:textId="77777777" w:rsidTr="000C2978">
        <w:tc>
          <w:tcPr>
            <w:tcW w:w="8188" w:type="dxa"/>
          </w:tcPr>
          <w:p w14:paraId="0DFA7DDC" w14:textId="77777777" w:rsidR="005C4BB1" w:rsidRDefault="005C4BB1" w:rsidP="004F75E4">
            <w:pPr>
              <w:spacing w:line="288" w:lineRule="auto"/>
              <w:rPr>
                <w:szCs w:val="21"/>
              </w:rPr>
            </w:pPr>
          </w:p>
          <w:p w14:paraId="5DBB1FC9" w14:textId="77777777" w:rsidR="005C4BB1" w:rsidRDefault="005C4BB1" w:rsidP="004F75E4">
            <w:pPr>
              <w:spacing w:line="288" w:lineRule="auto"/>
              <w:rPr>
                <w:szCs w:val="21"/>
              </w:rPr>
            </w:pPr>
          </w:p>
          <w:p w14:paraId="6EBF4B11" w14:textId="77777777" w:rsidR="005C4BB1" w:rsidRDefault="005C4BB1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6025F07C" w14:textId="77777777" w:rsidR="005C4BB1" w:rsidRDefault="005C4BB1" w:rsidP="005C4BB1">
      <w:pPr>
        <w:pStyle w:val="a4"/>
        <w:numPr>
          <w:ilvl w:val="0"/>
          <w:numId w:val="23"/>
        </w:numPr>
        <w:spacing w:line="288" w:lineRule="auto"/>
        <w:ind w:leftChars="100" w:left="632" w:hangingChars="200" w:hanging="422"/>
        <w:rPr>
          <w:rFonts w:cs="宋体"/>
        </w:rPr>
      </w:pPr>
      <w:r>
        <w:rPr>
          <w:rFonts w:cs="宋体" w:hint="eastAsia"/>
          <w:b/>
        </w:rPr>
        <w:t>无需永久灌溉植物</w:t>
      </w:r>
    </w:p>
    <w:p w14:paraId="2A87BFEE" w14:textId="77777777" w:rsidR="005C4BB1" w:rsidRDefault="005C4BB1" w:rsidP="005C4BB1">
      <w:pPr>
        <w:spacing w:line="288" w:lineRule="auto"/>
      </w:pPr>
      <w:r>
        <w:rPr>
          <w:rFonts w:hint="eastAsia"/>
        </w:rPr>
        <w:t>是否</w:t>
      </w:r>
      <w:r>
        <w:rPr>
          <w:rFonts w:hint="eastAsia"/>
          <w:bCs/>
          <w:lang w:val="zh-CN"/>
        </w:rPr>
        <w:t>种植无需永久灌溉植物：</w:t>
      </w:r>
      <w:r>
        <w:rPr>
          <w:rFonts w:hint="eastAsia"/>
          <w:kern w:val="0"/>
        </w:rPr>
        <w:t>□</w:t>
      </w:r>
      <w:r>
        <w:rPr>
          <w:rFonts w:hint="eastAsia"/>
          <w:szCs w:val="21"/>
        </w:rPr>
        <w:t>是（种类）、</w:t>
      </w:r>
      <w:r>
        <w:rPr>
          <w:rFonts w:hint="eastAsia"/>
          <w:kern w:val="0"/>
        </w:rPr>
        <w:t>□</w:t>
      </w:r>
      <w:r>
        <w:rPr>
          <w:rFonts w:hint="eastAsia"/>
          <w:szCs w:val="21"/>
        </w:rPr>
        <w:t>否</w:t>
      </w:r>
    </w:p>
    <w:p w14:paraId="34DAE31B" w14:textId="77777777" w:rsidR="005C4BB1" w:rsidRDefault="005C4BB1" w:rsidP="005C4BB1">
      <w:pPr>
        <w:spacing w:line="288" w:lineRule="auto"/>
      </w:pPr>
      <w:r>
        <w:rPr>
          <w:rFonts w:hint="eastAsia"/>
        </w:rPr>
        <w:t>种植的无需永久灌溉植物所占绿化面积比例为：</w:t>
      </w:r>
      <w:r w:rsidR="002D3177">
        <w:rPr>
          <w:kern w:val="0"/>
          <w:u w:val="single"/>
        </w:rPr>
        <w:t xml:space="preserve">      </w:t>
      </w:r>
      <w:r>
        <w:rPr>
          <w:kern w:val="0"/>
        </w:rPr>
        <w:t>%</w:t>
      </w:r>
    </w:p>
    <w:p w14:paraId="4C474DE3" w14:textId="77777777" w:rsidR="005C4BB1" w:rsidRDefault="005C4BB1" w:rsidP="005C4BB1">
      <w:pPr>
        <w:pStyle w:val="a4"/>
        <w:numPr>
          <w:ilvl w:val="0"/>
          <w:numId w:val="23"/>
        </w:numPr>
        <w:spacing w:line="288" w:lineRule="auto"/>
        <w:ind w:leftChars="100" w:left="632" w:hangingChars="200" w:hanging="422"/>
        <w:rPr>
          <w:rFonts w:cs="宋体"/>
        </w:rPr>
      </w:pPr>
      <w:r>
        <w:rPr>
          <w:rFonts w:hint="eastAsia"/>
          <w:b/>
        </w:rPr>
        <w:t>节水冷却技术</w:t>
      </w:r>
    </w:p>
    <w:p w14:paraId="6683D774" w14:textId="77777777" w:rsidR="005C4BB1" w:rsidRDefault="005C4BB1" w:rsidP="005C4BB1">
      <w:pPr>
        <w:pStyle w:val="a4"/>
        <w:numPr>
          <w:ilvl w:val="0"/>
          <w:numId w:val="29"/>
        </w:numPr>
        <w:spacing w:line="288" w:lineRule="auto"/>
        <w:ind w:leftChars="100" w:left="632" w:hangingChars="200" w:hanging="422"/>
        <w:rPr>
          <w:b/>
        </w:rPr>
      </w:pPr>
      <w:r>
        <w:rPr>
          <w:rFonts w:hint="eastAsia"/>
          <w:b/>
        </w:rPr>
        <w:t>空调系统设置情况：</w:t>
      </w:r>
    </w:p>
    <w:p w14:paraId="6AED5CBF" w14:textId="77777777" w:rsidR="005C4BB1" w:rsidRDefault="005C4BB1" w:rsidP="005C4BB1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是否设置了</w:t>
      </w:r>
      <w:r>
        <w:rPr>
          <w:rFonts w:hint="eastAsia"/>
          <w:bCs/>
          <w:lang w:val="zh-CN"/>
        </w:rPr>
        <w:t>空调设备或系统</w:t>
      </w:r>
      <w:r>
        <w:rPr>
          <w:rFonts w:hint="eastAsia"/>
          <w:lang w:val="zh-CN"/>
        </w:rPr>
        <w:t>：</w:t>
      </w:r>
      <w:r>
        <w:rPr>
          <w:rFonts w:hint="eastAsia"/>
          <w:kern w:val="0"/>
          <w:szCs w:val="21"/>
        </w:rPr>
        <w:t>□</w:t>
      </w:r>
      <w:r>
        <w:rPr>
          <w:rFonts w:hint="eastAsia"/>
          <w:szCs w:val="21"/>
        </w:rPr>
        <w:t>是、</w:t>
      </w:r>
      <w:r>
        <w:rPr>
          <w:rFonts w:hint="eastAsia"/>
          <w:kern w:val="0"/>
          <w:szCs w:val="21"/>
        </w:rPr>
        <w:t>□</w:t>
      </w:r>
      <w:r>
        <w:rPr>
          <w:rFonts w:hint="eastAsia"/>
          <w:szCs w:val="21"/>
        </w:rPr>
        <w:t>否</w:t>
      </w:r>
    </w:p>
    <w:p w14:paraId="2F0C02E6" w14:textId="77777777" w:rsidR="005C4BB1" w:rsidRDefault="005C4BB1" w:rsidP="005C4BB1">
      <w:pPr>
        <w:spacing w:line="288" w:lineRule="auto"/>
        <w:rPr>
          <w:szCs w:val="21"/>
        </w:rPr>
      </w:pPr>
      <w:r>
        <w:rPr>
          <w:rFonts w:hint="eastAsia"/>
          <w:lang w:val="zh-CN"/>
        </w:rPr>
        <w:t>空调</w:t>
      </w:r>
      <w:r>
        <w:rPr>
          <w:rFonts w:hint="eastAsia"/>
        </w:rPr>
        <w:t>冷却系统是否有蒸发耗水量：</w:t>
      </w:r>
      <w:r>
        <w:rPr>
          <w:rFonts w:hint="eastAsia"/>
          <w:kern w:val="0"/>
          <w:szCs w:val="21"/>
        </w:rPr>
        <w:t>□</w:t>
      </w:r>
      <w:r>
        <w:rPr>
          <w:rFonts w:hint="eastAsia"/>
          <w:szCs w:val="21"/>
        </w:rPr>
        <w:t>是、</w:t>
      </w:r>
      <w:r>
        <w:rPr>
          <w:rFonts w:hint="eastAsia"/>
          <w:kern w:val="0"/>
          <w:szCs w:val="21"/>
        </w:rPr>
        <w:t>□</w:t>
      </w:r>
      <w:r>
        <w:rPr>
          <w:rFonts w:hint="eastAsia"/>
          <w:szCs w:val="21"/>
        </w:rPr>
        <w:t>否</w:t>
      </w:r>
    </w:p>
    <w:p w14:paraId="7AD8009A" w14:textId="77777777" w:rsidR="005C4BB1" w:rsidRDefault="005C4BB1" w:rsidP="005C4BB1">
      <w:pPr>
        <w:pStyle w:val="a4"/>
        <w:numPr>
          <w:ilvl w:val="0"/>
          <w:numId w:val="29"/>
        </w:numPr>
        <w:spacing w:line="288" w:lineRule="auto"/>
        <w:ind w:leftChars="100" w:left="632" w:hangingChars="200" w:hanging="422"/>
        <w:rPr>
          <w:b/>
        </w:rPr>
      </w:pPr>
      <w:r>
        <w:rPr>
          <w:rFonts w:hint="eastAsia"/>
          <w:b/>
        </w:rPr>
        <w:t>节水冷却技术：</w:t>
      </w:r>
    </w:p>
    <w:p w14:paraId="4B9C05FC" w14:textId="77777777" w:rsidR="005C4BB1" w:rsidRDefault="005C4BB1" w:rsidP="005C4BB1">
      <w:pPr>
        <w:spacing w:line="288" w:lineRule="auto"/>
        <w:rPr>
          <w:szCs w:val="21"/>
        </w:rPr>
      </w:pPr>
      <w:r>
        <w:rPr>
          <w:rFonts w:hint="eastAsia"/>
          <w:szCs w:val="21"/>
        </w:rPr>
        <w:t>是否采用了无蒸发耗水量的冷却技术：□是（具体形式为：），□否</w:t>
      </w:r>
    </w:p>
    <w:p w14:paraId="3B9E8012" w14:textId="77777777" w:rsidR="005C4BB1" w:rsidRDefault="005C4BB1" w:rsidP="005C4BB1">
      <w:pPr>
        <w:spacing w:line="288" w:lineRule="auto"/>
        <w:rPr>
          <w:szCs w:val="21"/>
        </w:rPr>
      </w:pPr>
      <w:r>
        <w:rPr>
          <w:rFonts w:hint="eastAsia"/>
          <w:lang w:val="zh-CN"/>
        </w:rPr>
        <w:t>循环冷却水系统是否设置水处理措施：</w:t>
      </w:r>
      <w:r>
        <w:rPr>
          <w:rFonts w:hint="eastAsia"/>
          <w:kern w:val="0"/>
          <w:szCs w:val="21"/>
        </w:rPr>
        <w:t>□</w:t>
      </w:r>
      <w:r>
        <w:rPr>
          <w:rFonts w:hint="eastAsia"/>
          <w:szCs w:val="21"/>
        </w:rPr>
        <w:t>是、</w:t>
      </w:r>
      <w:r>
        <w:rPr>
          <w:rFonts w:hint="eastAsia"/>
          <w:kern w:val="0"/>
          <w:szCs w:val="21"/>
        </w:rPr>
        <w:t>□</w:t>
      </w:r>
      <w:r>
        <w:rPr>
          <w:rFonts w:hint="eastAsia"/>
          <w:szCs w:val="21"/>
        </w:rPr>
        <w:t>否，如果“是”，</w:t>
      </w:r>
      <w:r>
        <w:rPr>
          <w:rFonts w:hint="eastAsia"/>
          <w:szCs w:val="21"/>
          <w:lang w:val="zh-CN"/>
        </w:rPr>
        <w:t>简要说明循环冷却系统采用的节水技术和水质处理措施。（</w:t>
      </w:r>
      <w:r>
        <w:rPr>
          <w:szCs w:val="21"/>
          <w:lang w:val="zh-CN"/>
        </w:rPr>
        <w:t>150</w:t>
      </w:r>
      <w:r>
        <w:rPr>
          <w:rFonts w:hint="eastAsia"/>
          <w:szCs w:val="21"/>
          <w:lang w:val="zh-CN"/>
        </w:rPr>
        <w:t>字以内），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5C4BB1" w14:paraId="107EEDCE" w14:textId="77777777" w:rsidTr="000C2978">
        <w:trPr>
          <w:cantSplit/>
          <w:trHeight w:val="1179"/>
        </w:trPr>
        <w:tc>
          <w:tcPr>
            <w:tcW w:w="8330" w:type="dxa"/>
          </w:tcPr>
          <w:p w14:paraId="4AA3FF1E" w14:textId="77777777" w:rsidR="005C4BB1" w:rsidRDefault="005C4BB1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7075AB62" w14:textId="77777777" w:rsidR="005C4BB1" w:rsidRDefault="005C4BB1" w:rsidP="005C4BB1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6D3CCD9A" w14:textId="77777777" w:rsidR="005C4BB1" w:rsidRDefault="005C4BB1" w:rsidP="005C4BB1">
      <w:pPr>
        <w:numPr>
          <w:ilvl w:val="0"/>
          <w:numId w:val="2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50A888A7" w14:textId="77777777" w:rsidR="005C4BB1" w:rsidRDefault="005C4BB1" w:rsidP="005C4BB1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740"/>
        <w:gridCol w:w="2020"/>
        <w:gridCol w:w="3870"/>
        <w:gridCol w:w="890"/>
        <w:gridCol w:w="800"/>
      </w:tblGrid>
      <w:tr w:rsidR="005C4BB1" w14:paraId="14FC6308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444F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C24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4B37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6A88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521885F3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8B01" w14:textId="77777777" w:rsidR="005C4BB1" w:rsidRDefault="005C4BB1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C4BB1" w14:paraId="1F625A32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F031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E49D0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28B5F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应体现空调冷却水系统设计情况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9C168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A367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4BB1" w14:paraId="41C3E03A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759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DA3C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暖通系统图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25E3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应体现冷却塔的位置、平衡管设计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E3322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65A3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4BB1" w14:paraId="7500F07E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BE3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1CA4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水力平衡计算书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6365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应包括水系统和风系统的水力平衡计算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ECC9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C5B7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4BB1" w14:paraId="15F571C3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B02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21AB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暖通设备清单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8412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应体现空调采暖系统冷热源的设备类型、型号和容量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D9668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F4F8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4BB1" w14:paraId="6F1C38AC" w14:textId="77777777" w:rsidTr="004F75E4">
        <w:trPr>
          <w:trHeight w:val="82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A0B01" w14:textId="77777777" w:rsidR="005C4BB1" w:rsidRDefault="005C4BB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4CB93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给排水设计说明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B8AA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应体现绿化灌溉系统、循环水冷却系统的水处理措施、采用的节水技术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521D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DBDA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4BB1" w14:paraId="0BC93007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70FB4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318D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给排水总平面图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3BACD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应体现绿化灌溉系统的具体节水措施形式，如绿化灌溉由景观深化设计应提出相应的节水措施要求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1661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3ACB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4BB1" w14:paraId="17C82458" w14:textId="77777777" w:rsidTr="004F75E4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42B73" w14:textId="77777777" w:rsidR="005C4BB1" w:rsidRDefault="005C4BB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961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景观设计说明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B678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应包括苗木表、当地植物名录等，并体现项目内乔、灌、草植物种类、基本信息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5F754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3445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4BB1" w14:paraId="1EFA75A1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6FF62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5461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D7CB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应体现无需永久性灌溉植物的名称及所占面积比例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5652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5DE2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4BB1" w14:paraId="194B825A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F62C1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419A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绿化灌溉设计图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B9B0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应体现节水灌溉产品的设备材料表，采用绿化灌溉节水措施区域范围及面积比例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81CE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B91E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4BB1" w14:paraId="08980B64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D470FE" w14:textId="77777777" w:rsidR="005C4BB1" w:rsidRDefault="005C4BB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运营管理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7FE3" w14:textId="77777777" w:rsidR="005C4BB1" w:rsidRDefault="005C4BB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景观设施详图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097A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应体现绿化灌溉喷头类型及相关参数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3C74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EB49" w14:textId="77777777" w:rsidR="005C4BB1" w:rsidRDefault="005C4BB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4BF9B3D3" w14:textId="77777777" w:rsidR="005C4BB1" w:rsidRDefault="005C4BB1" w:rsidP="005C4BB1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5C4BB1" w14:paraId="210C994B" w14:textId="77777777" w:rsidTr="00C728C7">
        <w:trPr>
          <w:trHeight w:val="1134"/>
        </w:trPr>
        <w:tc>
          <w:tcPr>
            <w:tcW w:w="8330" w:type="dxa"/>
          </w:tcPr>
          <w:p w14:paraId="45747DD8" w14:textId="77777777" w:rsidR="005C4BB1" w:rsidRDefault="005C4BB1" w:rsidP="004F75E4">
            <w:pPr>
              <w:spacing w:line="288" w:lineRule="auto"/>
            </w:pPr>
          </w:p>
        </w:tc>
      </w:tr>
    </w:tbl>
    <w:p w14:paraId="7B619335" w14:textId="77777777" w:rsidR="00482D43" w:rsidRPr="005C4BB1" w:rsidRDefault="00482D43" w:rsidP="005C4BB1"/>
    <w:sectPr w:rsidR="00482D43" w:rsidRPr="005C4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2B21" w14:textId="77777777" w:rsidR="0060547C" w:rsidRDefault="0060547C" w:rsidP="00F934F5">
      <w:r>
        <w:separator/>
      </w:r>
    </w:p>
  </w:endnote>
  <w:endnote w:type="continuationSeparator" w:id="0">
    <w:p w14:paraId="6C214C87" w14:textId="77777777" w:rsidR="0060547C" w:rsidRDefault="0060547C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4DCB" w14:textId="77777777" w:rsidR="0060547C" w:rsidRDefault="0060547C" w:rsidP="00F934F5">
      <w:r>
        <w:separator/>
      </w:r>
    </w:p>
  </w:footnote>
  <w:footnote w:type="continuationSeparator" w:id="0">
    <w:p w14:paraId="59CD50B9" w14:textId="77777777" w:rsidR="0060547C" w:rsidRDefault="0060547C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A1E44"/>
    <w:multiLevelType w:val="multilevel"/>
    <w:tmpl w:val="089A1E44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39D01908"/>
    <w:multiLevelType w:val="multilevel"/>
    <w:tmpl w:val="39D01908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7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9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6D773DCA"/>
    <w:multiLevelType w:val="multilevel"/>
    <w:tmpl w:val="6D773DCA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1D42717"/>
    <w:multiLevelType w:val="multilevel"/>
    <w:tmpl w:val="71D4271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7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7E3B5EB5"/>
    <w:multiLevelType w:val="multilevel"/>
    <w:tmpl w:val="7E3B5EB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730154299">
    <w:abstractNumId w:val="8"/>
  </w:num>
  <w:num w:numId="2" w16cid:durableId="555360972">
    <w:abstractNumId w:val="1"/>
  </w:num>
  <w:num w:numId="3" w16cid:durableId="1532494167">
    <w:abstractNumId w:val="26"/>
  </w:num>
  <w:num w:numId="4" w16cid:durableId="1222524376">
    <w:abstractNumId w:val="6"/>
  </w:num>
  <w:num w:numId="5" w16cid:durableId="394357396">
    <w:abstractNumId w:val="27"/>
  </w:num>
  <w:num w:numId="6" w16cid:durableId="364915400">
    <w:abstractNumId w:val="15"/>
  </w:num>
  <w:num w:numId="7" w16cid:durableId="1183055913">
    <w:abstractNumId w:val="16"/>
  </w:num>
  <w:num w:numId="8" w16cid:durableId="2012415119">
    <w:abstractNumId w:val="22"/>
  </w:num>
  <w:num w:numId="9" w16cid:durableId="1154906459">
    <w:abstractNumId w:val="12"/>
  </w:num>
  <w:num w:numId="10" w16cid:durableId="1417946510">
    <w:abstractNumId w:val="0"/>
  </w:num>
  <w:num w:numId="11" w16cid:durableId="1543781563">
    <w:abstractNumId w:val="25"/>
  </w:num>
  <w:num w:numId="12" w16cid:durableId="416483738">
    <w:abstractNumId w:val="3"/>
  </w:num>
  <w:num w:numId="13" w16cid:durableId="641620814">
    <w:abstractNumId w:val="14"/>
  </w:num>
  <w:num w:numId="14" w16cid:durableId="1387217767">
    <w:abstractNumId w:val="9"/>
  </w:num>
  <w:num w:numId="15" w16cid:durableId="142626477">
    <w:abstractNumId w:val="19"/>
  </w:num>
  <w:num w:numId="16" w16cid:durableId="2058624353">
    <w:abstractNumId w:val="11"/>
  </w:num>
  <w:num w:numId="17" w16cid:durableId="103577848">
    <w:abstractNumId w:val="7"/>
  </w:num>
  <w:num w:numId="18" w16cid:durableId="1679503757">
    <w:abstractNumId w:val="18"/>
  </w:num>
  <w:num w:numId="19" w16cid:durableId="397898925">
    <w:abstractNumId w:val="21"/>
  </w:num>
  <w:num w:numId="20" w16cid:durableId="399985089">
    <w:abstractNumId w:val="5"/>
    <w:lvlOverride w:ilvl="0">
      <w:startOverride w:val="1"/>
    </w:lvlOverride>
  </w:num>
  <w:num w:numId="21" w16cid:durableId="1097676192">
    <w:abstractNumId w:val="4"/>
  </w:num>
  <w:num w:numId="22" w16cid:durableId="1700735597">
    <w:abstractNumId w:val="10"/>
  </w:num>
  <w:num w:numId="23" w16cid:durableId="824513737">
    <w:abstractNumId w:val="17"/>
  </w:num>
  <w:num w:numId="24" w16cid:durableId="1092161215">
    <w:abstractNumId w:val="20"/>
  </w:num>
  <w:num w:numId="25" w16cid:durableId="443383122">
    <w:abstractNumId w:val="24"/>
  </w:num>
  <w:num w:numId="26" w16cid:durableId="1700156100">
    <w:abstractNumId w:val="13"/>
  </w:num>
  <w:num w:numId="27" w16cid:durableId="1407652894">
    <w:abstractNumId w:val="28"/>
  </w:num>
  <w:num w:numId="28" w16cid:durableId="2085175400">
    <w:abstractNumId w:val="23"/>
  </w:num>
  <w:num w:numId="29" w16cid:durableId="64258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769"/>
    <w:rsid w:val="0001484C"/>
    <w:rsid w:val="00037762"/>
    <w:rsid w:val="000B1BD7"/>
    <w:rsid w:val="000C2978"/>
    <w:rsid w:val="000C7EE4"/>
    <w:rsid w:val="000E47DE"/>
    <w:rsid w:val="00114B17"/>
    <w:rsid w:val="00136FBD"/>
    <w:rsid w:val="002342C5"/>
    <w:rsid w:val="00250546"/>
    <w:rsid w:val="0028276B"/>
    <w:rsid w:val="002D3177"/>
    <w:rsid w:val="002D3898"/>
    <w:rsid w:val="00300AB4"/>
    <w:rsid w:val="003847BF"/>
    <w:rsid w:val="003C28DB"/>
    <w:rsid w:val="004171F4"/>
    <w:rsid w:val="0045130A"/>
    <w:rsid w:val="00482D43"/>
    <w:rsid w:val="004B49DC"/>
    <w:rsid w:val="00526CB8"/>
    <w:rsid w:val="005A7AED"/>
    <w:rsid w:val="005C4BB1"/>
    <w:rsid w:val="0060547C"/>
    <w:rsid w:val="00623770"/>
    <w:rsid w:val="006F6B12"/>
    <w:rsid w:val="00706F02"/>
    <w:rsid w:val="00771D52"/>
    <w:rsid w:val="00783368"/>
    <w:rsid w:val="007F27B0"/>
    <w:rsid w:val="008042FB"/>
    <w:rsid w:val="008E3E08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54A00"/>
    <w:rsid w:val="00C728C7"/>
    <w:rsid w:val="00CB7D71"/>
    <w:rsid w:val="00CD65CB"/>
    <w:rsid w:val="00CE339A"/>
    <w:rsid w:val="00D752BB"/>
    <w:rsid w:val="00E13A2F"/>
    <w:rsid w:val="00E177FC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2BF58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300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自评内容：给排水</dc:title>
  <dc:subject/>
  <dc:creator>user</dc:creator>
  <cp:keywords/>
  <dc:description/>
  <cp:lastModifiedBy>Administrator</cp:lastModifiedBy>
  <cp:revision>32</cp:revision>
  <dcterms:created xsi:type="dcterms:W3CDTF">2022-09-08T02:10:00Z</dcterms:created>
  <dcterms:modified xsi:type="dcterms:W3CDTF">2022-10-20T08:31:00Z</dcterms:modified>
</cp:coreProperties>
</file>