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E66A" w14:textId="77777777" w:rsidR="00771D52" w:rsidRDefault="00771D52" w:rsidP="00771D52">
      <w:pPr>
        <w:pStyle w:val="3"/>
        <w:spacing w:line="288" w:lineRule="auto"/>
      </w:pPr>
      <w:r>
        <w:t>8.1.1</w:t>
      </w:r>
      <w:r>
        <w:rPr>
          <w:rFonts w:hint="eastAsia"/>
        </w:rPr>
        <w:t>建筑规划布局应满足日照标准，且不得降低周边建筑的日照标准。</w:t>
      </w:r>
    </w:p>
    <w:p w14:paraId="23655E34" w14:textId="77777777" w:rsidR="00771D52" w:rsidRDefault="00771D52" w:rsidP="00771D52">
      <w:pPr>
        <w:numPr>
          <w:ilvl w:val="0"/>
          <w:numId w:val="6"/>
        </w:numPr>
        <w:spacing w:line="288" w:lineRule="auto"/>
        <w:rPr>
          <w:rFonts w:ascii="宋体"/>
          <w:b/>
          <w:kern w:val="0"/>
          <w:sz w:val="24"/>
        </w:rPr>
      </w:pPr>
      <w:r>
        <w:rPr>
          <w:rFonts w:ascii="宋体" w:hAnsi="宋体" w:hint="eastAsia"/>
          <w:b/>
          <w:kern w:val="0"/>
          <w:sz w:val="24"/>
        </w:rPr>
        <w:t>达标自评</w:t>
      </w:r>
    </w:p>
    <w:p w14:paraId="02DBC7BD" w14:textId="77777777" w:rsidR="00771D52" w:rsidRDefault="00771D52" w:rsidP="00771D52">
      <w:pPr>
        <w:spacing w:line="288" w:lineRule="auto"/>
        <w:rPr>
          <w:rFonts w:ascii="宋体"/>
        </w:rPr>
      </w:pPr>
      <w:r>
        <w:rPr>
          <w:rFonts w:ascii="宋体" w:hAnsi="宋体" w:hint="eastAsia"/>
          <w:b/>
          <w:bCs/>
          <w:szCs w:val="21"/>
          <w:lang w:val="zh-CN"/>
        </w:rPr>
        <w:t>□</w:t>
      </w:r>
      <w:r>
        <w:rPr>
          <w:rFonts w:ascii="宋体" w:hAnsi="宋体" w:hint="eastAsia"/>
        </w:rPr>
        <w:t>达标</w:t>
      </w:r>
      <w:r>
        <w:rPr>
          <w:rFonts w:ascii="宋体" w:hAnsi="宋体"/>
        </w:rPr>
        <w:t xml:space="preserve">    </w:t>
      </w:r>
      <w:r>
        <w:rPr>
          <w:rFonts w:ascii="宋体" w:hAnsi="宋体" w:hint="eastAsia"/>
          <w:b/>
          <w:bCs/>
          <w:szCs w:val="21"/>
          <w:lang w:val="zh-CN"/>
        </w:rPr>
        <w:t>□</w:t>
      </w:r>
      <w:r>
        <w:rPr>
          <w:rFonts w:ascii="宋体" w:hAnsi="宋体" w:hint="eastAsia"/>
        </w:rPr>
        <w:t>不达标</w:t>
      </w:r>
    </w:p>
    <w:p w14:paraId="448A3EC7" w14:textId="77777777" w:rsidR="00771D52" w:rsidRDefault="00771D52" w:rsidP="00771D52">
      <w:pPr>
        <w:spacing w:line="288" w:lineRule="auto"/>
        <w:rPr>
          <w:szCs w:val="21"/>
        </w:rPr>
      </w:pPr>
    </w:p>
    <w:p w14:paraId="06973D14" w14:textId="77777777" w:rsidR="00771D52" w:rsidRDefault="00771D52" w:rsidP="00771D52">
      <w:pPr>
        <w:numPr>
          <w:ilvl w:val="0"/>
          <w:numId w:val="7"/>
        </w:numPr>
        <w:spacing w:line="288" w:lineRule="auto"/>
        <w:rPr>
          <w:rFonts w:ascii="宋体"/>
          <w:b/>
          <w:kern w:val="0"/>
          <w:sz w:val="24"/>
        </w:rPr>
      </w:pPr>
      <w:r>
        <w:rPr>
          <w:rFonts w:ascii="宋体" w:hAnsi="宋体" w:hint="eastAsia"/>
          <w:b/>
          <w:kern w:val="0"/>
          <w:sz w:val="24"/>
        </w:rPr>
        <w:t>评价要点</w:t>
      </w:r>
    </w:p>
    <w:p w14:paraId="730ED824" w14:textId="77777777" w:rsidR="00771D52" w:rsidRDefault="00771D52" w:rsidP="00771D52">
      <w:pPr>
        <w:spacing w:line="288" w:lineRule="auto"/>
        <w:rPr>
          <w:b/>
          <w:szCs w:val="21"/>
        </w:rPr>
      </w:pPr>
      <w:r>
        <w:rPr>
          <w:rFonts w:ascii="宋体" w:hint="eastAsia"/>
          <w:b/>
          <w:bCs/>
          <w:szCs w:val="21"/>
          <w:lang w:val="zh-CN"/>
        </w:rPr>
        <w:t>□</w:t>
      </w:r>
      <w:r>
        <w:rPr>
          <w:rFonts w:hint="eastAsia"/>
          <w:b/>
          <w:szCs w:val="21"/>
        </w:rPr>
        <w:t>住宅建筑</w:t>
      </w:r>
    </w:p>
    <w:p w14:paraId="1B86DFE8" w14:textId="77777777" w:rsidR="00771D52" w:rsidRDefault="00771D52" w:rsidP="00771D52">
      <w:pPr>
        <w:pStyle w:val="a4"/>
        <w:numPr>
          <w:ilvl w:val="0"/>
          <w:numId w:val="1"/>
        </w:numPr>
        <w:spacing w:line="288" w:lineRule="auto"/>
        <w:ind w:leftChars="100" w:left="632" w:hangingChars="200" w:hanging="422"/>
        <w:rPr>
          <w:b/>
          <w:lang w:val="zh-CN"/>
        </w:rPr>
      </w:pPr>
      <w:r>
        <w:rPr>
          <w:rFonts w:hint="eastAsia"/>
          <w:b/>
          <w:lang w:val="zh-CN"/>
        </w:rPr>
        <w:t>建筑日照标准</w:t>
      </w:r>
    </w:p>
    <w:p w14:paraId="20488074" w14:textId="77777777" w:rsidR="00771D52" w:rsidRDefault="00771D52" w:rsidP="00771D52">
      <w:pPr>
        <w:spacing w:line="288" w:lineRule="auto"/>
        <w:rPr>
          <w:color w:val="FF0000"/>
          <w:szCs w:val="21"/>
          <w:lang w:val="zh-CN"/>
        </w:rPr>
      </w:pPr>
      <w:r>
        <w:rPr>
          <w:rFonts w:hint="eastAsia"/>
          <w:szCs w:val="21"/>
          <w:lang w:val="zh-CN"/>
        </w:rPr>
        <w:t>住区位于气候区</w:t>
      </w:r>
      <w:r>
        <w:rPr>
          <w:szCs w:val="21"/>
          <w:lang w:val="zh-CN"/>
        </w:rPr>
        <w:t>_______</w:t>
      </w:r>
    </w:p>
    <w:p w14:paraId="1874AC53" w14:textId="77777777" w:rsidR="00771D52" w:rsidRDefault="00771D52" w:rsidP="00771D52">
      <w:pPr>
        <w:spacing w:line="288" w:lineRule="auto"/>
        <w:rPr>
          <w:szCs w:val="21"/>
        </w:rPr>
      </w:pPr>
      <w:r>
        <w:rPr>
          <w:rFonts w:hint="eastAsia"/>
          <w:szCs w:val="21"/>
          <w:lang w:val="zh-CN"/>
        </w:rPr>
        <w:t>所在城市为属于：</w:t>
      </w:r>
      <w:r>
        <w:rPr>
          <w:rFonts w:ascii="宋体" w:hint="eastAsia"/>
          <w:b/>
          <w:bCs/>
          <w:szCs w:val="21"/>
          <w:lang w:val="zh-CN"/>
        </w:rPr>
        <w:t>□</w:t>
      </w:r>
      <w:r>
        <w:rPr>
          <w:rFonts w:hint="eastAsia"/>
          <w:szCs w:val="21"/>
          <w:lang w:val="zh-CN"/>
        </w:rPr>
        <w:t>大城市、</w:t>
      </w:r>
      <w:r>
        <w:rPr>
          <w:rFonts w:ascii="宋体" w:hint="eastAsia"/>
          <w:b/>
          <w:bCs/>
          <w:szCs w:val="21"/>
          <w:lang w:val="zh-CN"/>
        </w:rPr>
        <w:t>□</w:t>
      </w:r>
      <w:r>
        <w:rPr>
          <w:rFonts w:hint="eastAsia"/>
          <w:szCs w:val="21"/>
          <w:lang w:val="zh-CN"/>
        </w:rPr>
        <w:t>中小城市</w:t>
      </w:r>
    </w:p>
    <w:p w14:paraId="4F0398E2" w14:textId="77777777" w:rsidR="00771D52" w:rsidRDefault="00771D52" w:rsidP="00771D52">
      <w:pPr>
        <w:spacing w:line="288" w:lineRule="auto"/>
        <w:rPr>
          <w:szCs w:val="21"/>
        </w:rPr>
      </w:pPr>
      <w:r>
        <w:rPr>
          <w:rFonts w:hint="eastAsia"/>
          <w:szCs w:val="21"/>
          <w:lang w:val="zh-CN"/>
        </w:rPr>
        <w:t>本项目中住宅标准日最低日照时数：</w:t>
      </w:r>
      <w:r>
        <w:rPr>
          <w:szCs w:val="21"/>
          <w:lang w:val="zh-CN"/>
        </w:rPr>
        <w:t>_______</w:t>
      </w:r>
      <w:r>
        <w:rPr>
          <w:rFonts w:hint="eastAsia"/>
          <w:szCs w:val="21"/>
          <w:lang w:val="zh-CN"/>
        </w:rPr>
        <w:t>小时</w:t>
      </w:r>
    </w:p>
    <w:p w14:paraId="580D00CC" w14:textId="77777777" w:rsidR="00771D52" w:rsidRDefault="00771D52" w:rsidP="00771D52">
      <w:pPr>
        <w:spacing w:line="288" w:lineRule="auto"/>
        <w:rPr>
          <w:szCs w:val="21"/>
        </w:rPr>
      </w:pPr>
      <w:r>
        <w:rPr>
          <w:rFonts w:hint="eastAsia"/>
          <w:szCs w:val="21"/>
          <w:lang w:val="zh-CN"/>
        </w:rPr>
        <w:t>住区内是否有老年人住宅建筑</w:t>
      </w:r>
      <w:r>
        <w:rPr>
          <w:rFonts w:hint="eastAsia"/>
          <w:szCs w:val="21"/>
        </w:rPr>
        <w:t>：</w:t>
      </w:r>
      <w:r>
        <w:rPr>
          <w:rFonts w:ascii="宋体" w:hint="eastAsia"/>
          <w:b/>
          <w:bCs/>
          <w:szCs w:val="21"/>
          <w:lang w:val="zh-CN"/>
        </w:rPr>
        <w:t>□</w:t>
      </w:r>
      <w:r>
        <w:rPr>
          <w:rFonts w:hint="eastAsia"/>
          <w:szCs w:val="21"/>
          <w:lang w:val="zh-CN"/>
        </w:rPr>
        <w:t>是</w:t>
      </w:r>
      <w:r>
        <w:rPr>
          <w:rFonts w:hint="eastAsia"/>
          <w:szCs w:val="21"/>
        </w:rPr>
        <w:t>、</w:t>
      </w:r>
      <w:r>
        <w:rPr>
          <w:rFonts w:ascii="宋体" w:hint="eastAsia"/>
          <w:b/>
          <w:bCs/>
          <w:szCs w:val="21"/>
          <w:lang w:val="zh-CN"/>
        </w:rPr>
        <w:t>□</w:t>
      </w:r>
      <w:r>
        <w:rPr>
          <w:rFonts w:hint="eastAsia"/>
          <w:szCs w:val="21"/>
          <w:lang w:val="zh-CN"/>
        </w:rPr>
        <w:t>否</w:t>
      </w:r>
    </w:p>
    <w:p w14:paraId="05E48521" w14:textId="77777777" w:rsidR="00771D52" w:rsidRDefault="00771D52" w:rsidP="00771D52">
      <w:pPr>
        <w:spacing w:line="288" w:lineRule="auto"/>
        <w:rPr>
          <w:szCs w:val="21"/>
          <w:lang w:val="zh-CN"/>
        </w:rPr>
      </w:pPr>
      <w:r>
        <w:rPr>
          <w:rFonts w:hint="eastAsia"/>
          <w:szCs w:val="21"/>
          <w:lang w:val="zh-CN"/>
        </w:rPr>
        <w:t>如有老年人住宅建筑，则老年人住宅建筑冬至日日照时数：</w:t>
      </w:r>
      <w:r>
        <w:rPr>
          <w:szCs w:val="21"/>
          <w:lang w:val="zh-CN"/>
        </w:rPr>
        <w:t>_______</w:t>
      </w:r>
      <w:r>
        <w:rPr>
          <w:rFonts w:hint="eastAsia"/>
          <w:szCs w:val="21"/>
          <w:lang w:val="zh-CN"/>
        </w:rPr>
        <w:t>小时</w:t>
      </w:r>
    </w:p>
    <w:p w14:paraId="2AD3EF7F" w14:textId="77777777" w:rsidR="00771D52" w:rsidRDefault="00771D52" w:rsidP="00771D52">
      <w:pPr>
        <w:spacing w:line="288" w:lineRule="auto"/>
        <w:rPr>
          <w:szCs w:val="21"/>
          <w:lang w:val="zh-CN"/>
        </w:rPr>
      </w:pPr>
      <w:r>
        <w:rPr>
          <w:rFonts w:hint="eastAsia"/>
          <w:szCs w:val="21"/>
          <w:lang w:val="zh-CN"/>
        </w:rPr>
        <w:t>是否为旧区改建内的新建住宅：</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14:paraId="1F97B0EF" w14:textId="77777777" w:rsidR="00771D52" w:rsidRDefault="00771D52" w:rsidP="00771D52">
      <w:pPr>
        <w:spacing w:line="288" w:lineRule="auto"/>
        <w:rPr>
          <w:szCs w:val="21"/>
          <w:lang w:val="zh-CN"/>
        </w:rPr>
      </w:pPr>
      <w:r>
        <w:rPr>
          <w:rFonts w:hint="eastAsia"/>
          <w:szCs w:val="21"/>
          <w:lang w:val="zh-CN"/>
        </w:rPr>
        <w:t>周围建筑情况，是否影响周围建筑的日照：</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14:paraId="196B737A" w14:textId="77777777" w:rsidR="00771D52" w:rsidRDefault="00771D52" w:rsidP="00771D52">
      <w:pPr>
        <w:spacing w:line="288" w:lineRule="auto"/>
        <w:rPr>
          <w:b/>
          <w:szCs w:val="21"/>
          <w:lang w:val="zh-CN"/>
        </w:rPr>
      </w:pPr>
      <w:r>
        <w:rPr>
          <w:rFonts w:ascii="宋体" w:hint="eastAsia"/>
          <w:b/>
          <w:bCs/>
          <w:szCs w:val="21"/>
          <w:lang w:val="zh-CN"/>
        </w:rPr>
        <w:t>□</w:t>
      </w:r>
      <w:r>
        <w:rPr>
          <w:rFonts w:hint="eastAsia"/>
          <w:b/>
          <w:szCs w:val="21"/>
          <w:lang w:val="zh-CN"/>
        </w:rPr>
        <w:t>公共建筑</w:t>
      </w:r>
    </w:p>
    <w:p w14:paraId="4A39E111" w14:textId="77777777" w:rsidR="00771D52" w:rsidRDefault="00771D52" w:rsidP="00771D52">
      <w:pPr>
        <w:pStyle w:val="a4"/>
        <w:numPr>
          <w:ilvl w:val="0"/>
          <w:numId w:val="1"/>
        </w:numPr>
        <w:spacing w:line="288" w:lineRule="auto"/>
        <w:ind w:leftChars="100" w:left="632" w:hangingChars="200" w:hanging="422"/>
        <w:rPr>
          <w:b/>
          <w:lang w:val="zh-CN"/>
        </w:rPr>
      </w:pPr>
      <w:r>
        <w:rPr>
          <w:rFonts w:hint="eastAsia"/>
          <w:b/>
          <w:lang w:val="zh-CN"/>
        </w:rPr>
        <w:t>建筑日照标准</w:t>
      </w:r>
    </w:p>
    <w:p w14:paraId="297C2989" w14:textId="77777777" w:rsidR="00771D52" w:rsidRDefault="00771D52" w:rsidP="00771D52">
      <w:pPr>
        <w:spacing w:line="288" w:lineRule="auto"/>
        <w:rPr>
          <w:szCs w:val="21"/>
          <w:lang w:val="zh-CN"/>
        </w:rPr>
      </w:pPr>
      <w:r>
        <w:rPr>
          <w:rFonts w:hint="eastAsia"/>
          <w:szCs w:val="21"/>
          <w:lang w:val="zh-CN"/>
        </w:rPr>
        <w:t>本项目是否为以下几类建筑类型：</w:t>
      </w:r>
      <w:r>
        <w:rPr>
          <w:rFonts w:ascii="宋体" w:hint="eastAsia"/>
          <w:b/>
          <w:bCs/>
          <w:szCs w:val="21"/>
          <w:lang w:val="zh-CN"/>
        </w:rPr>
        <w:t>□</w:t>
      </w:r>
      <w:r>
        <w:rPr>
          <w:rFonts w:hint="eastAsia"/>
          <w:szCs w:val="21"/>
          <w:lang w:val="zh-CN"/>
        </w:rPr>
        <w:t>托儿所、</w:t>
      </w:r>
      <w:r>
        <w:rPr>
          <w:rFonts w:ascii="宋体" w:hint="eastAsia"/>
          <w:b/>
          <w:bCs/>
          <w:szCs w:val="21"/>
          <w:lang w:val="zh-CN"/>
        </w:rPr>
        <w:t>□</w:t>
      </w:r>
      <w:r>
        <w:rPr>
          <w:rFonts w:hint="eastAsia"/>
          <w:szCs w:val="21"/>
          <w:lang w:val="zh-CN"/>
        </w:rPr>
        <w:t>幼儿园、</w:t>
      </w:r>
      <w:r>
        <w:rPr>
          <w:rFonts w:ascii="宋体" w:hint="eastAsia"/>
          <w:b/>
          <w:bCs/>
          <w:szCs w:val="21"/>
          <w:lang w:val="zh-CN"/>
        </w:rPr>
        <w:t>□</w:t>
      </w:r>
      <w:r>
        <w:rPr>
          <w:rFonts w:hint="eastAsia"/>
          <w:szCs w:val="21"/>
          <w:lang w:val="zh-CN"/>
        </w:rPr>
        <w:t>中小学校、</w:t>
      </w:r>
      <w:r>
        <w:rPr>
          <w:rFonts w:ascii="宋体" w:hint="eastAsia"/>
          <w:b/>
          <w:bCs/>
          <w:szCs w:val="21"/>
          <w:lang w:val="zh-CN"/>
        </w:rPr>
        <w:t>□</w:t>
      </w:r>
      <w:r>
        <w:rPr>
          <w:rFonts w:hint="eastAsia"/>
          <w:bCs/>
          <w:szCs w:val="21"/>
          <w:lang w:val="zh-CN"/>
        </w:rPr>
        <w:t>以上皆不是</w:t>
      </w:r>
    </w:p>
    <w:p w14:paraId="1B5236E0" w14:textId="77777777" w:rsidR="00771D52" w:rsidRDefault="00771D52" w:rsidP="00771D52">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Pr>
          <w:szCs w:val="21"/>
          <w:lang w:val="zh-CN"/>
        </w:rPr>
        <w:t>____</w:t>
      </w:r>
      <w:r>
        <w:rPr>
          <w:rFonts w:hint="eastAsia"/>
          <w:szCs w:val="21"/>
          <w:lang w:val="zh-CN"/>
        </w:rPr>
        <w:t>小时</w:t>
      </w:r>
    </w:p>
    <w:p w14:paraId="3C0FFB81" w14:textId="77777777" w:rsidR="00771D52" w:rsidRDefault="00771D52" w:rsidP="00771D52">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Pr>
          <w:szCs w:val="21"/>
          <w:lang w:val="zh-CN"/>
        </w:rPr>
        <w:t>____</w:t>
      </w:r>
      <w:r>
        <w:rPr>
          <w:rFonts w:hint="eastAsia"/>
          <w:szCs w:val="21"/>
          <w:lang w:val="zh-CN"/>
        </w:rPr>
        <w:t>小时</w:t>
      </w:r>
    </w:p>
    <w:p w14:paraId="4C304C52" w14:textId="77777777" w:rsidR="00771D52" w:rsidRDefault="00771D52" w:rsidP="00771D52">
      <w:pPr>
        <w:spacing w:line="288" w:lineRule="auto"/>
        <w:rPr>
          <w:szCs w:val="21"/>
          <w:lang w:val="zh-CN"/>
        </w:rPr>
      </w:pPr>
      <w:r>
        <w:rPr>
          <w:rFonts w:hint="eastAsia"/>
          <w:szCs w:val="21"/>
          <w:lang w:val="zh-CN"/>
        </w:rPr>
        <w:t>周边是否有住宅建筑、学校建筑等有日照要求的建筑：</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14:paraId="73ECB210" w14:textId="77777777" w:rsidR="00771D52" w:rsidRDefault="00771D52" w:rsidP="00771D52">
      <w:pPr>
        <w:spacing w:line="288" w:lineRule="auto"/>
        <w:rPr>
          <w:szCs w:val="21"/>
        </w:rPr>
      </w:pPr>
      <w:r>
        <w:rPr>
          <w:rFonts w:hint="eastAsia"/>
          <w:szCs w:val="21"/>
          <w:lang w:val="zh-CN"/>
        </w:rPr>
        <w:t>如周边有住宅建筑、学校建筑等有日照要求的建筑，本项目是否影响其日照要求：</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14:paraId="5A780C91" w14:textId="77777777" w:rsidR="00771D52" w:rsidRDefault="00771D52" w:rsidP="00771D52">
      <w:pPr>
        <w:spacing w:line="288" w:lineRule="auto"/>
        <w:rPr>
          <w:b/>
          <w:bCs/>
          <w:szCs w:val="21"/>
          <w:lang w:val="zh-CN"/>
        </w:rPr>
      </w:pPr>
    </w:p>
    <w:p w14:paraId="4A870126" w14:textId="77777777" w:rsidR="00771D52" w:rsidRDefault="00771D52" w:rsidP="00771D52">
      <w:pPr>
        <w:numPr>
          <w:ilvl w:val="0"/>
          <w:numId w:val="7"/>
        </w:numPr>
        <w:spacing w:line="288" w:lineRule="auto"/>
        <w:rPr>
          <w:rFonts w:ascii="宋体"/>
          <w:b/>
          <w:kern w:val="0"/>
          <w:sz w:val="24"/>
        </w:rPr>
      </w:pPr>
      <w:r>
        <w:rPr>
          <w:rFonts w:ascii="宋体" w:hAnsi="宋体" w:hint="eastAsia"/>
          <w:b/>
          <w:kern w:val="0"/>
          <w:sz w:val="24"/>
        </w:rPr>
        <w:t>证明材料</w:t>
      </w:r>
    </w:p>
    <w:p w14:paraId="3843ECEA" w14:textId="77777777" w:rsidR="00771D52" w:rsidRDefault="00771D52" w:rsidP="00771D52">
      <w:pPr>
        <w:spacing w:beforeLines="50" w:before="156" w:afterLines="50" w:after="156" w:line="288" w:lineRule="auto"/>
        <w:rPr>
          <w:b/>
        </w:rPr>
      </w:pPr>
      <w:r>
        <w:rPr>
          <w:rFonts w:hint="eastAsia"/>
          <w:b/>
        </w:rPr>
        <w:t>建议提交材料及技术要求：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675"/>
        <w:gridCol w:w="4305"/>
        <w:gridCol w:w="945"/>
        <w:gridCol w:w="840"/>
      </w:tblGrid>
      <w:tr w:rsidR="00771D52" w14:paraId="6596FED5" w14:textId="77777777" w:rsidTr="004F75E4">
        <w:trPr>
          <w:trHeight w:val="540"/>
        </w:trPr>
        <w:tc>
          <w:tcPr>
            <w:tcW w:w="740" w:type="dxa"/>
            <w:shd w:val="clear" w:color="auto" w:fill="auto"/>
            <w:vAlign w:val="center"/>
          </w:tcPr>
          <w:p w14:paraId="20E4AC3E"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1675" w:type="dxa"/>
            <w:shd w:val="clear" w:color="auto" w:fill="auto"/>
            <w:vAlign w:val="center"/>
          </w:tcPr>
          <w:p w14:paraId="7FB09B30"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4305" w:type="dxa"/>
            <w:shd w:val="clear" w:color="auto" w:fill="auto"/>
            <w:vAlign w:val="center"/>
          </w:tcPr>
          <w:p w14:paraId="353E8A62"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45" w:type="dxa"/>
            <w:shd w:val="clear" w:color="auto" w:fill="auto"/>
            <w:vAlign w:val="center"/>
          </w:tcPr>
          <w:p w14:paraId="3B4F9483"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7701474B"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40" w:type="dxa"/>
            <w:shd w:val="clear" w:color="auto" w:fill="auto"/>
            <w:vAlign w:val="center"/>
          </w:tcPr>
          <w:p w14:paraId="0719030F"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771D52" w14:paraId="2F11C9CF" w14:textId="77777777" w:rsidTr="004F75E4">
        <w:trPr>
          <w:trHeight w:val="540"/>
        </w:trPr>
        <w:tc>
          <w:tcPr>
            <w:tcW w:w="740" w:type="dxa"/>
            <w:vAlign w:val="center"/>
          </w:tcPr>
          <w:p w14:paraId="6CBB2DE8"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规划设计</w:t>
            </w:r>
          </w:p>
        </w:tc>
        <w:tc>
          <w:tcPr>
            <w:tcW w:w="1675" w:type="dxa"/>
            <w:vAlign w:val="center"/>
          </w:tcPr>
          <w:p w14:paraId="63DD1923" w14:textId="77777777" w:rsidR="00771D52" w:rsidRDefault="00771D52"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规划批复文件</w:t>
            </w:r>
          </w:p>
        </w:tc>
        <w:tc>
          <w:tcPr>
            <w:tcW w:w="4305" w:type="dxa"/>
            <w:vAlign w:val="center"/>
          </w:tcPr>
          <w:p w14:paraId="341A374C" w14:textId="77777777" w:rsidR="00771D52" w:rsidRDefault="00771D52" w:rsidP="004F75E4">
            <w:pPr>
              <w:jc w:val="left"/>
              <w:rPr>
                <w:rFonts w:ascii="宋体" w:hAnsi="宋体"/>
                <w:szCs w:val="21"/>
                <w:lang w:val="zh-CN"/>
              </w:rPr>
            </w:pPr>
            <w:r>
              <w:rPr>
                <w:rFonts w:ascii="宋体" w:hAnsi="宋体" w:hint="eastAsia"/>
                <w:szCs w:val="21"/>
                <w:lang w:val="zh-CN"/>
              </w:rPr>
              <w:t xml:space="preserve">　</w:t>
            </w:r>
          </w:p>
        </w:tc>
        <w:tc>
          <w:tcPr>
            <w:tcW w:w="945" w:type="dxa"/>
            <w:vAlign w:val="center"/>
          </w:tcPr>
          <w:p w14:paraId="6CC82171" w14:textId="77777777" w:rsidR="00771D52" w:rsidRDefault="00771D52" w:rsidP="004F75E4">
            <w:pPr>
              <w:jc w:val="center"/>
              <w:rPr>
                <w:rFonts w:ascii="宋体" w:hAnsi="宋体"/>
                <w:szCs w:val="21"/>
                <w:lang w:val="zh-CN"/>
              </w:rPr>
            </w:pPr>
            <w:proofErr w:type="gramStart"/>
            <w:r>
              <w:rPr>
                <w:rFonts w:ascii="宋体" w:hAnsi="宋体" w:hint="eastAsia"/>
                <w:szCs w:val="21"/>
                <w:lang w:val="zh-CN"/>
              </w:rPr>
              <w:t>预评价</w:t>
            </w:r>
            <w:proofErr w:type="gramEnd"/>
          </w:p>
        </w:tc>
        <w:tc>
          <w:tcPr>
            <w:tcW w:w="840" w:type="dxa"/>
            <w:vAlign w:val="center"/>
          </w:tcPr>
          <w:p w14:paraId="54B7ED27" w14:textId="77777777" w:rsidR="00771D52" w:rsidRDefault="00771D52" w:rsidP="004F75E4">
            <w:pPr>
              <w:jc w:val="left"/>
              <w:rPr>
                <w:rFonts w:ascii="宋体" w:hAnsi="宋体"/>
                <w:szCs w:val="21"/>
                <w:lang w:val="zh-CN"/>
              </w:rPr>
            </w:pPr>
            <w:r>
              <w:rPr>
                <w:rFonts w:ascii="宋体" w:hAnsi="宋体" w:hint="eastAsia"/>
                <w:szCs w:val="21"/>
                <w:lang w:val="zh-CN"/>
              </w:rPr>
              <w:t>居建</w:t>
            </w:r>
            <w:r>
              <w:rPr>
                <w:rFonts w:ascii="宋体" w:hAnsi="宋体"/>
                <w:szCs w:val="21"/>
                <w:lang w:val="zh-CN"/>
              </w:rPr>
              <w:t>/</w:t>
            </w:r>
            <w:r>
              <w:rPr>
                <w:rFonts w:ascii="宋体" w:hAnsi="宋体" w:hint="eastAsia"/>
                <w:szCs w:val="21"/>
                <w:lang w:val="zh-CN"/>
              </w:rPr>
              <w:t>公建</w:t>
            </w:r>
          </w:p>
        </w:tc>
      </w:tr>
      <w:tr w:rsidR="00771D52" w14:paraId="183F78F9" w14:textId="77777777" w:rsidTr="004F75E4">
        <w:trPr>
          <w:trHeight w:val="825"/>
        </w:trPr>
        <w:tc>
          <w:tcPr>
            <w:tcW w:w="740" w:type="dxa"/>
            <w:vMerge w:val="restart"/>
            <w:vAlign w:val="center"/>
          </w:tcPr>
          <w:p w14:paraId="5877DF77" w14:textId="77777777" w:rsidR="00771D52" w:rsidRDefault="00771D52"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1675" w:type="dxa"/>
            <w:vAlign w:val="center"/>
          </w:tcPr>
          <w:p w14:paraId="09C4CD32" w14:textId="77777777" w:rsidR="00771D52" w:rsidRDefault="00771D52"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总平面设计图</w:t>
            </w:r>
          </w:p>
        </w:tc>
        <w:tc>
          <w:tcPr>
            <w:tcW w:w="4305" w:type="dxa"/>
            <w:vAlign w:val="center"/>
          </w:tcPr>
          <w:p w14:paraId="5E00BF65" w14:textId="77777777" w:rsidR="00771D52" w:rsidRDefault="00771D52" w:rsidP="004F75E4">
            <w:pPr>
              <w:jc w:val="left"/>
              <w:rPr>
                <w:rFonts w:ascii="宋体" w:hAnsi="宋体"/>
                <w:szCs w:val="21"/>
                <w:lang w:val="zh-CN"/>
              </w:rPr>
            </w:pPr>
            <w:r>
              <w:rPr>
                <w:rFonts w:ascii="宋体" w:hAnsi="宋体" w:hint="eastAsia"/>
                <w:szCs w:val="21"/>
                <w:lang w:val="zh-CN"/>
              </w:rPr>
              <w:t>应标明清晰的红线，以及能反映本地块与周边地块及建筑的空间相邻关系，包括建筑的使用功能、距离、高度等</w:t>
            </w:r>
          </w:p>
        </w:tc>
        <w:tc>
          <w:tcPr>
            <w:tcW w:w="945" w:type="dxa"/>
            <w:vAlign w:val="center"/>
          </w:tcPr>
          <w:p w14:paraId="5DBB636D" w14:textId="77777777" w:rsidR="00771D52" w:rsidRDefault="00771D52" w:rsidP="004F75E4">
            <w:pPr>
              <w:jc w:val="center"/>
              <w:rPr>
                <w:rFonts w:ascii="宋体" w:hAnsi="宋体"/>
                <w:szCs w:val="21"/>
                <w:lang w:val="zh-CN"/>
              </w:rPr>
            </w:pPr>
            <w:proofErr w:type="gramStart"/>
            <w:r>
              <w:rPr>
                <w:rFonts w:ascii="宋体" w:hAnsi="宋体" w:hint="eastAsia"/>
                <w:szCs w:val="21"/>
                <w:lang w:val="zh-CN"/>
              </w:rPr>
              <w:t>预评价</w:t>
            </w:r>
            <w:proofErr w:type="gramEnd"/>
          </w:p>
        </w:tc>
        <w:tc>
          <w:tcPr>
            <w:tcW w:w="840" w:type="dxa"/>
            <w:vAlign w:val="center"/>
          </w:tcPr>
          <w:p w14:paraId="78E22F5A" w14:textId="77777777" w:rsidR="00771D52" w:rsidRDefault="00771D52" w:rsidP="004F75E4">
            <w:pPr>
              <w:jc w:val="left"/>
              <w:rPr>
                <w:rFonts w:ascii="宋体" w:hAnsi="宋体"/>
                <w:szCs w:val="21"/>
                <w:lang w:val="zh-CN"/>
              </w:rPr>
            </w:pPr>
            <w:r>
              <w:rPr>
                <w:rFonts w:ascii="宋体" w:hAnsi="宋体" w:hint="eastAsia"/>
                <w:szCs w:val="21"/>
                <w:lang w:val="zh-CN"/>
              </w:rPr>
              <w:t>居建</w:t>
            </w:r>
            <w:r>
              <w:rPr>
                <w:rFonts w:ascii="宋体" w:hAnsi="宋体"/>
                <w:szCs w:val="21"/>
                <w:lang w:val="zh-CN"/>
              </w:rPr>
              <w:t>/</w:t>
            </w:r>
            <w:r>
              <w:rPr>
                <w:rFonts w:ascii="宋体" w:hAnsi="宋体" w:hint="eastAsia"/>
                <w:szCs w:val="21"/>
                <w:lang w:val="zh-CN"/>
              </w:rPr>
              <w:t>公建</w:t>
            </w:r>
          </w:p>
        </w:tc>
      </w:tr>
      <w:tr w:rsidR="00771D52" w14:paraId="63098959" w14:textId="77777777" w:rsidTr="004F75E4">
        <w:trPr>
          <w:trHeight w:val="1620"/>
        </w:trPr>
        <w:tc>
          <w:tcPr>
            <w:tcW w:w="740" w:type="dxa"/>
            <w:vMerge/>
            <w:vAlign w:val="center"/>
          </w:tcPr>
          <w:p w14:paraId="5610A3E0" w14:textId="77777777" w:rsidR="00771D52" w:rsidRDefault="00771D52" w:rsidP="004F75E4">
            <w:pPr>
              <w:widowControl/>
              <w:jc w:val="left"/>
              <w:rPr>
                <w:rFonts w:ascii="宋体" w:cs="宋体"/>
                <w:b/>
                <w:bCs/>
                <w:color w:val="000000"/>
                <w:kern w:val="0"/>
                <w:sz w:val="22"/>
                <w:szCs w:val="22"/>
              </w:rPr>
            </w:pPr>
          </w:p>
        </w:tc>
        <w:tc>
          <w:tcPr>
            <w:tcW w:w="1675" w:type="dxa"/>
            <w:vAlign w:val="center"/>
          </w:tcPr>
          <w:p w14:paraId="576BA3C9" w14:textId="77777777" w:rsidR="00771D52" w:rsidRDefault="00771D52"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日照计算分析报告</w:t>
            </w:r>
          </w:p>
        </w:tc>
        <w:tc>
          <w:tcPr>
            <w:tcW w:w="4305" w:type="dxa"/>
            <w:vAlign w:val="center"/>
          </w:tcPr>
          <w:p w14:paraId="577746EF" w14:textId="77777777" w:rsidR="00771D52" w:rsidRDefault="00771D52" w:rsidP="004F75E4">
            <w:pPr>
              <w:jc w:val="left"/>
              <w:rPr>
                <w:rFonts w:ascii="宋体" w:hAnsi="宋体"/>
                <w:szCs w:val="21"/>
                <w:lang w:val="zh-CN"/>
              </w:rPr>
            </w:pPr>
            <w:r>
              <w:rPr>
                <w:rFonts w:ascii="宋体" w:hAnsi="宋体" w:hint="eastAsia"/>
                <w:szCs w:val="21"/>
                <w:lang w:val="zh-CN"/>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945" w:type="dxa"/>
            <w:vAlign w:val="center"/>
          </w:tcPr>
          <w:p w14:paraId="15E934C4" w14:textId="77777777" w:rsidR="00771D52" w:rsidRDefault="00771D52" w:rsidP="004F75E4">
            <w:pPr>
              <w:jc w:val="center"/>
              <w:rPr>
                <w:rFonts w:ascii="宋体" w:hAnsi="宋体"/>
                <w:szCs w:val="21"/>
                <w:lang w:val="zh-CN"/>
              </w:rPr>
            </w:pPr>
            <w:proofErr w:type="gramStart"/>
            <w:r>
              <w:rPr>
                <w:rFonts w:ascii="宋体" w:hAnsi="宋体" w:hint="eastAsia"/>
                <w:szCs w:val="21"/>
                <w:lang w:val="zh-CN"/>
              </w:rPr>
              <w:t>预评价</w:t>
            </w:r>
            <w:proofErr w:type="gramEnd"/>
          </w:p>
        </w:tc>
        <w:tc>
          <w:tcPr>
            <w:tcW w:w="840" w:type="dxa"/>
            <w:vAlign w:val="center"/>
          </w:tcPr>
          <w:p w14:paraId="2E99F2EF" w14:textId="77777777" w:rsidR="00771D52" w:rsidRDefault="00771D52" w:rsidP="004F75E4">
            <w:pPr>
              <w:jc w:val="left"/>
              <w:rPr>
                <w:rFonts w:ascii="宋体" w:hAnsi="宋体"/>
                <w:szCs w:val="21"/>
                <w:lang w:val="zh-CN"/>
              </w:rPr>
            </w:pPr>
            <w:r>
              <w:rPr>
                <w:rFonts w:ascii="宋体" w:hAnsi="宋体" w:hint="eastAsia"/>
                <w:szCs w:val="21"/>
                <w:lang w:val="zh-CN"/>
              </w:rPr>
              <w:t>居建</w:t>
            </w:r>
            <w:r>
              <w:rPr>
                <w:rFonts w:ascii="宋体" w:hAnsi="宋体"/>
                <w:szCs w:val="21"/>
                <w:lang w:val="zh-CN"/>
              </w:rPr>
              <w:t>/</w:t>
            </w:r>
            <w:r>
              <w:rPr>
                <w:rFonts w:ascii="宋体" w:hAnsi="宋体" w:hint="eastAsia"/>
                <w:szCs w:val="21"/>
                <w:lang w:val="zh-CN"/>
              </w:rPr>
              <w:t>公建</w:t>
            </w:r>
          </w:p>
        </w:tc>
      </w:tr>
    </w:tbl>
    <w:p w14:paraId="7FE702F4" w14:textId="77777777" w:rsidR="009D74C9" w:rsidRDefault="009D74C9" w:rsidP="009D74C9">
      <w:pPr>
        <w:spacing w:beforeLines="50" w:before="156" w:afterLines="50" w:after="156" w:line="288" w:lineRule="auto"/>
        <w:rPr>
          <w:b/>
        </w:rPr>
      </w:pPr>
      <w:r>
        <w:rPr>
          <w:rFonts w:hint="eastAsia"/>
          <w:b/>
        </w:rPr>
        <w:lastRenderedPageBreak/>
        <w:t>实际提交材料：</w:t>
      </w:r>
    </w:p>
    <w:tbl>
      <w:tblPr>
        <w:tblpPr w:leftFromText="180" w:rightFromText="180" w:vertAnchor="text" w:horzAnchor="margin" w:tblpX="108" w:tblpY="15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9D74C9" w14:paraId="4F9CA474" w14:textId="77777777" w:rsidTr="004F75E4">
        <w:trPr>
          <w:trHeight w:val="1549"/>
        </w:trPr>
        <w:tc>
          <w:tcPr>
            <w:tcW w:w="8505" w:type="dxa"/>
          </w:tcPr>
          <w:p w14:paraId="5C6952DC" w14:textId="77777777" w:rsidR="009D74C9" w:rsidRDefault="009D74C9" w:rsidP="004F75E4">
            <w:pPr>
              <w:spacing w:line="288" w:lineRule="auto"/>
            </w:pPr>
          </w:p>
        </w:tc>
      </w:tr>
    </w:tbl>
    <w:p w14:paraId="475DCA82" w14:textId="77777777" w:rsidR="00250546" w:rsidRDefault="00250546" w:rsidP="00453EB8"/>
    <w:sectPr w:rsidR="002505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D8BA" w14:textId="77777777" w:rsidR="00ED25E2" w:rsidRDefault="00ED25E2" w:rsidP="00F934F5">
      <w:r>
        <w:separator/>
      </w:r>
    </w:p>
  </w:endnote>
  <w:endnote w:type="continuationSeparator" w:id="0">
    <w:p w14:paraId="771E44EB" w14:textId="77777777" w:rsidR="00ED25E2" w:rsidRDefault="00ED25E2"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2DE0" w14:textId="77777777" w:rsidR="00ED25E2" w:rsidRDefault="00ED25E2" w:rsidP="00F934F5">
      <w:r>
        <w:separator/>
      </w:r>
    </w:p>
  </w:footnote>
  <w:footnote w:type="continuationSeparator" w:id="0">
    <w:p w14:paraId="6E21D6FA" w14:textId="77777777" w:rsidR="00ED25E2" w:rsidRDefault="00ED25E2"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6"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910311950">
    <w:abstractNumId w:val="2"/>
  </w:num>
  <w:num w:numId="2" w16cid:durableId="1326592846">
    <w:abstractNumId w:val="0"/>
  </w:num>
  <w:num w:numId="3" w16cid:durableId="893156193">
    <w:abstractNumId w:val="5"/>
  </w:num>
  <w:num w:numId="4" w16cid:durableId="56443509">
    <w:abstractNumId w:val="1"/>
  </w:num>
  <w:num w:numId="5" w16cid:durableId="395779864">
    <w:abstractNumId w:val="6"/>
  </w:num>
  <w:num w:numId="6" w16cid:durableId="1630160538">
    <w:abstractNumId w:val="3"/>
  </w:num>
  <w:num w:numId="7" w16cid:durableId="34413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250546"/>
    <w:rsid w:val="003C6D38"/>
    <w:rsid w:val="00453EB8"/>
    <w:rsid w:val="00771D52"/>
    <w:rsid w:val="009D74C9"/>
    <w:rsid w:val="00AD01E6"/>
    <w:rsid w:val="00B65AA7"/>
    <w:rsid w:val="00BC5C60"/>
    <w:rsid w:val="00ED25E2"/>
    <w:rsid w:val="00EE2E7E"/>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D4FB"/>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自评内容：规划</dc:title>
  <dc:subject/>
  <dc:creator>user</dc:creator>
  <cp:keywords/>
  <dc:description/>
  <cp:lastModifiedBy>Administrator</cp:lastModifiedBy>
  <cp:revision>6</cp:revision>
  <dcterms:created xsi:type="dcterms:W3CDTF">2022-09-08T02:10:00Z</dcterms:created>
  <dcterms:modified xsi:type="dcterms:W3CDTF">2022-10-20T08:32:00Z</dcterms:modified>
</cp:coreProperties>
</file>