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EBA2" w14:textId="77777777" w:rsidR="005F7D55" w:rsidRDefault="005F7D55" w:rsidP="005F7D55">
      <w:pPr>
        <w:pStyle w:val="3"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9.2.9</w:t>
      </w:r>
      <w:r>
        <w:rPr>
          <w:rFonts w:ascii="Times New Roman" w:hAnsi="Times New Roman" w:hint="eastAsia"/>
        </w:rPr>
        <w:t>采用建设工程质量潜在缺陷保险产品。</w:t>
      </w:r>
      <w:r>
        <w:rPr>
          <w:rFonts w:hint="eastAsia"/>
        </w:rPr>
        <w:t>（总分</w:t>
      </w:r>
      <w:r>
        <w:t>20</w:t>
      </w:r>
      <w:r>
        <w:rPr>
          <w:rFonts w:hint="eastAsia"/>
        </w:rPr>
        <w:t>分）</w:t>
      </w:r>
    </w:p>
    <w:p w14:paraId="3788A5FB" w14:textId="77777777" w:rsidR="005F7D55" w:rsidRDefault="005F7D55" w:rsidP="005F7D55">
      <w:pPr>
        <w:numPr>
          <w:ilvl w:val="0"/>
          <w:numId w:val="34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7892" w:type="dxa"/>
        <w:tblInd w:w="91" w:type="dxa"/>
        <w:tblLook w:val="04A0" w:firstRow="1" w:lastRow="0" w:firstColumn="1" w:lastColumn="0" w:noHBand="0" w:noVBand="1"/>
      </w:tblPr>
      <w:tblGrid>
        <w:gridCol w:w="726"/>
        <w:gridCol w:w="4394"/>
        <w:gridCol w:w="1407"/>
        <w:gridCol w:w="1365"/>
      </w:tblGrid>
      <w:tr w:rsidR="005F7D55" w14:paraId="512F63CC" w14:textId="77777777" w:rsidTr="004F75E4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590A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99B8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DED75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B4B2B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F7D55" w14:paraId="1422F087" w14:textId="77777777" w:rsidTr="004F75E4">
        <w:trPr>
          <w:trHeight w:val="5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6546" w14:textId="77777777" w:rsidR="005F7D55" w:rsidRDefault="005F7D5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F1F2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7748" w14:textId="77777777" w:rsidR="005F7D55" w:rsidRDefault="005F7D5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667B8A2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7D55" w14:paraId="5621B037" w14:textId="77777777" w:rsidTr="004F75E4">
        <w:trPr>
          <w:trHeight w:val="5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1E12" w14:textId="77777777" w:rsidR="005F7D55" w:rsidRDefault="005F7D5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66C5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保险承保范围包括装修工程、电气管线、上下水管线的安装工程，供热、供冷系统工程的质量问题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38F4" w14:textId="77777777" w:rsidR="005F7D55" w:rsidRDefault="005F7D5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4DAFB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7D55" w14:paraId="2CE17A05" w14:textId="77777777" w:rsidTr="004F75E4">
        <w:trPr>
          <w:trHeight w:val="27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106F" w14:textId="77777777" w:rsidR="005F7D55" w:rsidRDefault="005F7D5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6616" w14:textId="77777777" w:rsidR="005F7D55" w:rsidRDefault="005F7D5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4C2F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112EE93" w14:textId="77777777" w:rsidR="005F7D55" w:rsidRDefault="005F7D55" w:rsidP="005F7D55">
      <w:pPr>
        <w:spacing w:line="288" w:lineRule="auto"/>
        <w:rPr>
          <w:b/>
          <w:sz w:val="24"/>
        </w:rPr>
      </w:pPr>
    </w:p>
    <w:p w14:paraId="2E5778A9" w14:textId="77777777" w:rsidR="005F7D55" w:rsidRDefault="005F7D55" w:rsidP="005F7D55">
      <w:pPr>
        <w:numPr>
          <w:ilvl w:val="0"/>
          <w:numId w:val="34"/>
        </w:numPr>
        <w:spacing w:line="288" w:lineRule="auto"/>
        <w:rPr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评价</w:t>
      </w:r>
      <w:r>
        <w:rPr>
          <w:rFonts w:hint="eastAsia"/>
          <w:b/>
          <w:sz w:val="24"/>
        </w:rPr>
        <w:t>要点</w:t>
      </w:r>
    </w:p>
    <w:p w14:paraId="6CBCBD83" w14:textId="77777777" w:rsidR="005F7D55" w:rsidRDefault="005F7D55" w:rsidP="005F7D55">
      <w:pPr>
        <w:spacing w:line="288" w:lineRule="auto"/>
        <w:rPr>
          <w:b/>
          <w:sz w:val="24"/>
        </w:rPr>
      </w:pPr>
      <w:r>
        <w:rPr>
          <w:rFonts w:hint="eastAsia"/>
        </w:rPr>
        <w:t>是否采用建设工程质量潜在缺陷保险产品</w:t>
      </w:r>
      <w:r>
        <w:rPr>
          <w:rFonts w:cs="宋体" w:hint="eastAsia"/>
          <w:lang w:val="zh-CN"/>
        </w:rPr>
        <w:t>：□是、□否</w:t>
      </w:r>
    </w:p>
    <w:p w14:paraId="1FBF4DCB" w14:textId="77777777" w:rsidR="005F7D55" w:rsidRDefault="005F7D55" w:rsidP="005F7D55">
      <w:pPr>
        <w:spacing w:line="288" w:lineRule="auto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保险承保范围包括：</w:t>
      </w:r>
      <w:r>
        <w:rPr>
          <w:rFonts w:cs="宋体" w:hint="eastAsia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地基基础工程</w:t>
      </w:r>
      <w:r>
        <w:rPr>
          <w:rFonts w:cs="宋体" w:hint="eastAsia"/>
          <w:lang w:val="zh-CN"/>
        </w:rPr>
        <w:t>、□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主体结构工程</w:t>
      </w:r>
      <w:r>
        <w:rPr>
          <w:rFonts w:cs="宋体" w:hint="eastAsia"/>
          <w:lang w:val="zh-CN"/>
        </w:rPr>
        <w:t>、□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屋面防水工程</w:t>
      </w:r>
      <w:r>
        <w:rPr>
          <w:rFonts w:cs="宋体" w:hint="eastAsia"/>
          <w:lang w:val="zh-CN"/>
        </w:rPr>
        <w:t>、□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其他土建工程的质量问题</w:t>
      </w:r>
      <w:r>
        <w:rPr>
          <w:rFonts w:cs="宋体" w:hint="eastAsia"/>
          <w:lang w:val="zh-CN"/>
        </w:rPr>
        <w:t>、</w:t>
      </w:r>
      <w:r>
        <w:rPr>
          <w:rFonts w:ascii="宋体" w:hint="eastAsia"/>
          <w:bCs/>
          <w:szCs w:val="21"/>
          <w:lang w:val="zh-CN"/>
        </w:rPr>
        <w:t>□以上皆无</w:t>
      </w:r>
    </w:p>
    <w:p w14:paraId="09181A53" w14:textId="77777777" w:rsidR="005F7D55" w:rsidRDefault="005F7D55" w:rsidP="005F7D55">
      <w:pPr>
        <w:spacing w:line="288" w:lineRule="auto"/>
        <w:rPr>
          <w:b/>
          <w:sz w:val="24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保险承保范围包括：</w:t>
      </w:r>
      <w:r>
        <w:rPr>
          <w:rFonts w:cs="宋体" w:hint="eastAsia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装修工程、</w:t>
      </w:r>
      <w:r>
        <w:rPr>
          <w:rFonts w:cs="宋体" w:hint="eastAsia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电气管线、</w:t>
      </w:r>
      <w:r>
        <w:rPr>
          <w:rFonts w:cs="宋体" w:hint="eastAsia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上下水管线的安装工程</w:t>
      </w:r>
      <w:r>
        <w:rPr>
          <w:rFonts w:cs="宋体" w:hint="eastAsia"/>
          <w:lang w:val="zh-CN"/>
        </w:rPr>
        <w:t>、□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供热、供冷系统工程的质量问题</w:t>
      </w:r>
      <w:r>
        <w:rPr>
          <w:rFonts w:cs="宋体" w:hint="eastAsia"/>
          <w:lang w:val="zh-CN"/>
        </w:rPr>
        <w:t>、</w:t>
      </w:r>
      <w:r>
        <w:rPr>
          <w:rFonts w:ascii="宋体" w:hint="eastAsia"/>
          <w:bCs/>
          <w:szCs w:val="21"/>
          <w:lang w:val="zh-CN"/>
        </w:rPr>
        <w:t>□以上皆无</w:t>
      </w:r>
    </w:p>
    <w:p w14:paraId="7CB690C1" w14:textId="77777777" w:rsidR="005F7D55" w:rsidRDefault="005F7D55" w:rsidP="005F7D55">
      <w:pPr>
        <w:spacing w:line="288" w:lineRule="auto"/>
        <w:rPr>
          <w:b/>
          <w:sz w:val="24"/>
        </w:rPr>
      </w:pPr>
    </w:p>
    <w:p w14:paraId="02DC3B92" w14:textId="77777777" w:rsidR="005F7D55" w:rsidRDefault="005F7D55" w:rsidP="005F7D55">
      <w:pPr>
        <w:numPr>
          <w:ilvl w:val="0"/>
          <w:numId w:val="34"/>
        </w:numPr>
        <w:spacing w:line="288" w:lineRule="auto"/>
        <w:rPr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证明</w:t>
      </w:r>
      <w:r>
        <w:rPr>
          <w:rFonts w:hint="eastAsia"/>
          <w:b/>
          <w:sz w:val="24"/>
        </w:rPr>
        <w:t>材料</w:t>
      </w:r>
    </w:p>
    <w:p w14:paraId="55E60277" w14:textId="77777777" w:rsidR="005F7D55" w:rsidRDefault="005F7D55" w:rsidP="005F7D5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777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225"/>
        <w:gridCol w:w="945"/>
        <w:gridCol w:w="840"/>
      </w:tblGrid>
      <w:tr w:rsidR="005F7D55" w14:paraId="0BECA954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726F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100C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82CA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3E79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1137F8D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04A9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F7D55" w14:paraId="19DC97CA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8BE81" w14:textId="77777777" w:rsidR="005F7D55" w:rsidRDefault="005F7D5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1D2C" w14:textId="77777777" w:rsidR="005F7D55" w:rsidRDefault="005F7D5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建设工程质量保险产品投保计划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17AD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F089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8373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F7D55" w14:paraId="6C2D98BC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7DF06" w14:textId="77777777" w:rsidR="005F7D55" w:rsidRDefault="005F7D5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BD53" w14:textId="77777777" w:rsidR="005F7D55" w:rsidRDefault="005F7D5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保险产品保单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F251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ED1D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34A" w14:textId="77777777" w:rsidR="005F7D55" w:rsidRDefault="005F7D5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2C494FBF" w14:textId="77777777" w:rsidR="005F7D55" w:rsidRDefault="005F7D55" w:rsidP="005F7D5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5F7D55" w14:paraId="73FC2166" w14:textId="77777777" w:rsidTr="004F75E4">
        <w:trPr>
          <w:trHeight w:val="1134"/>
        </w:trPr>
        <w:tc>
          <w:tcPr>
            <w:tcW w:w="7905" w:type="dxa"/>
          </w:tcPr>
          <w:p w14:paraId="13851826" w14:textId="77777777" w:rsidR="005F7D55" w:rsidRDefault="005F7D55" w:rsidP="004F75E4">
            <w:pPr>
              <w:spacing w:line="288" w:lineRule="auto"/>
            </w:pPr>
          </w:p>
        </w:tc>
      </w:tr>
    </w:tbl>
    <w:p w14:paraId="2A9A3DB8" w14:textId="77777777" w:rsidR="00250546" w:rsidRPr="005F7D55" w:rsidRDefault="00250546" w:rsidP="005F7D55"/>
    <w:sectPr w:rsidR="00250546" w:rsidRPr="005F7D55" w:rsidSect="000F03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E048" w14:textId="77777777" w:rsidR="00175449" w:rsidRDefault="00175449" w:rsidP="00F934F5">
      <w:r>
        <w:separator/>
      </w:r>
    </w:p>
  </w:endnote>
  <w:endnote w:type="continuationSeparator" w:id="0">
    <w:p w14:paraId="080E8D26" w14:textId="77777777" w:rsidR="00175449" w:rsidRDefault="00175449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D58B" w14:textId="77777777" w:rsidR="00175449" w:rsidRDefault="00175449" w:rsidP="00F934F5">
      <w:r>
        <w:separator/>
      </w:r>
    </w:p>
  </w:footnote>
  <w:footnote w:type="continuationSeparator" w:id="0">
    <w:p w14:paraId="6B6EE164" w14:textId="77777777" w:rsidR="00175449" w:rsidRDefault="00175449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97B6B7E"/>
    <w:multiLevelType w:val="multilevel"/>
    <w:tmpl w:val="097B6B7E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684D94"/>
    <w:multiLevelType w:val="multilevel"/>
    <w:tmpl w:val="16684D9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84835F0"/>
    <w:multiLevelType w:val="multilevel"/>
    <w:tmpl w:val="184835F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EAA2128"/>
    <w:multiLevelType w:val="multilevel"/>
    <w:tmpl w:val="1EAA212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0FF1F51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003F30"/>
    <w:multiLevelType w:val="multilevel"/>
    <w:tmpl w:val="2C003F3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7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4DD23C47"/>
    <w:multiLevelType w:val="multilevel"/>
    <w:tmpl w:val="4DD23C4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3" w15:restartNumberingAfterBreak="0">
    <w:nsid w:val="58190457"/>
    <w:multiLevelType w:val="multilevel"/>
    <w:tmpl w:val="5819045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627151D7"/>
    <w:multiLevelType w:val="multilevel"/>
    <w:tmpl w:val="627151D7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6" w15:restartNumberingAfterBreak="0">
    <w:nsid w:val="62DD013F"/>
    <w:multiLevelType w:val="multilevel"/>
    <w:tmpl w:val="62DD013F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 w15:restartNumberingAfterBreak="0">
    <w:nsid w:val="63517962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67733145">
    <w:abstractNumId w:val="9"/>
  </w:num>
  <w:num w:numId="2" w16cid:durableId="1452820929">
    <w:abstractNumId w:val="1"/>
  </w:num>
  <w:num w:numId="3" w16cid:durableId="763572641">
    <w:abstractNumId w:val="32"/>
  </w:num>
  <w:num w:numId="4" w16cid:durableId="1034647760">
    <w:abstractNumId w:val="5"/>
  </w:num>
  <w:num w:numId="5" w16cid:durableId="197359455">
    <w:abstractNumId w:val="33"/>
  </w:num>
  <w:num w:numId="6" w16cid:durableId="327051821">
    <w:abstractNumId w:val="19"/>
  </w:num>
  <w:num w:numId="7" w16cid:durableId="211120562">
    <w:abstractNumId w:val="20"/>
  </w:num>
  <w:num w:numId="8" w16cid:durableId="940993281">
    <w:abstractNumId w:val="30"/>
  </w:num>
  <w:num w:numId="9" w16cid:durableId="720909729">
    <w:abstractNumId w:val="17"/>
  </w:num>
  <w:num w:numId="10" w16cid:durableId="226770241">
    <w:abstractNumId w:val="0"/>
  </w:num>
  <w:num w:numId="11" w16cid:durableId="863135780">
    <w:abstractNumId w:val="31"/>
  </w:num>
  <w:num w:numId="12" w16cid:durableId="1587576221">
    <w:abstractNumId w:val="3"/>
  </w:num>
  <w:num w:numId="13" w16cid:durableId="465784643">
    <w:abstractNumId w:val="18"/>
  </w:num>
  <w:num w:numId="14" w16cid:durableId="424427311">
    <w:abstractNumId w:val="12"/>
  </w:num>
  <w:num w:numId="15" w16cid:durableId="1021053094">
    <w:abstractNumId w:val="24"/>
  </w:num>
  <w:num w:numId="16" w16cid:durableId="845824086">
    <w:abstractNumId w:val="14"/>
  </w:num>
  <w:num w:numId="17" w16cid:durableId="772553275">
    <w:abstractNumId w:val="7"/>
  </w:num>
  <w:num w:numId="18" w16cid:durableId="305278024">
    <w:abstractNumId w:val="22"/>
  </w:num>
  <w:num w:numId="19" w16cid:durableId="1786192212">
    <w:abstractNumId w:val="6"/>
  </w:num>
  <w:num w:numId="20" w16cid:durableId="625744798">
    <w:abstractNumId w:val="28"/>
  </w:num>
  <w:num w:numId="21" w16cid:durableId="2010251825">
    <w:abstractNumId w:val="16"/>
  </w:num>
  <w:num w:numId="22" w16cid:durableId="1197157220">
    <w:abstractNumId w:val="29"/>
  </w:num>
  <w:num w:numId="23" w16cid:durableId="1278485684">
    <w:abstractNumId w:val="15"/>
  </w:num>
  <w:num w:numId="24" w16cid:durableId="515851486">
    <w:abstractNumId w:val="11"/>
  </w:num>
  <w:num w:numId="25" w16cid:durableId="786002058">
    <w:abstractNumId w:val="27"/>
  </w:num>
  <w:num w:numId="26" w16cid:durableId="402917027">
    <w:abstractNumId w:val="25"/>
  </w:num>
  <w:num w:numId="27" w16cid:durableId="881022082">
    <w:abstractNumId w:val="21"/>
  </w:num>
  <w:num w:numId="28" w16cid:durableId="1919750350">
    <w:abstractNumId w:val="4"/>
  </w:num>
  <w:num w:numId="29" w16cid:durableId="2049530838">
    <w:abstractNumId w:val="13"/>
  </w:num>
  <w:num w:numId="30" w16cid:durableId="1769081487">
    <w:abstractNumId w:val="23"/>
  </w:num>
  <w:num w:numId="31" w16cid:durableId="1889104839">
    <w:abstractNumId w:val="26"/>
  </w:num>
  <w:num w:numId="32" w16cid:durableId="1167286295">
    <w:abstractNumId w:val="10"/>
  </w:num>
  <w:num w:numId="33" w16cid:durableId="193925180">
    <w:abstractNumId w:val="8"/>
  </w:num>
  <w:num w:numId="34" w16cid:durableId="33365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0353"/>
    <w:rsid w:val="00114B17"/>
    <w:rsid w:val="00136FBD"/>
    <w:rsid w:val="00175449"/>
    <w:rsid w:val="001A17A4"/>
    <w:rsid w:val="002342C5"/>
    <w:rsid w:val="00250546"/>
    <w:rsid w:val="0028276B"/>
    <w:rsid w:val="002D3898"/>
    <w:rsid w:val="003E6632"/>
    <w:rsid w:val="004012EC"/>
    <w:rsid w:val="0045130A"/>
    <w:rsid w:val="0046182D"/>
    <w:rsid w:val="00526CB8"/>
    <w:rsid w:val="0054269B"/>
    <w:rsid w:val="005A7AED"/>
    <w:rsid w:val="005F7D55"/>
    <w:rsid w:val="00623770"/>
    <w:rsid w:val="006C0D8F"/>
    <w:rsid w:val="006F6B12"/>
    <w:rsid w:val="00771D52"/>
    <w:rsid w:val="00783368"/>
    <w:rsid w:val="008042FB"/>
    <w:rsid w:val="00854968"/>
    <w:rsid w:val="008E1017"/>
    <w:rsid w:val="008E3E08"/>
    <w:rsid w:val="00950788"/>
    <w:rsid w:val="00961320"/>
    <w:rsid w:val="009D74C9"/>
    <w:rsid w:val="00A8431B"/>
    <w:rsid w:val="00AD01E6"/>
    <w:rsid w:val="00AF4DAB"/>
    <w:rsid w:val="00B626F8"/>
    <w:rsid w:val="00B65AA7"/>
    <w:rsid w:val="00B7548E"/>
    <w:rsid w:val="00BA7A1F"/>
    <w:rsid w:val="00BC5C60"/>
    <w:rsid w:val="00BE3738"/>
    <w:rsid w:val="00BF5EAD"/>
    <w:rsid w:val="00C437C1"/>
    <w:rsid w:val="00CB6A62"/>
    <w:rsid w:val="00CD65CB"/>
    <w:rsid w:val="00CE339A"/>
    <w:rsid w:val="00D752BB"/>
    <w:rsid w:val="00DF7F8F"/>
    <w:rsid w:val="00E13A2F"/>
    <w:rsid w:val="00E177FC"/>
    <w:rsid w:val="00E44D0D"/>
    <w:rsid w:val="00E63C8F"/>
    <w:rsid w:val="00EA103D"/>
    <w:rsid w:val="00EA4EFA"/>
    <w:rsid w:val="00EE2E7E"/>
    <w:rsid w:val="00F306BB"/>
    <w:rsid w:val="00F7585B"/>
    <w:rsid w:val="00F82522"/>
    <w:rsid w:val="00F934F5"/>
    <w:rsid w:val="00F946AF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99189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34</cp:revision>
  <dcterms:created xsi:type="dcterms:W3CDTF">2022-09-08T02:10:00Z</dcterms:created>
  <dcterms:modified xsi:type="dcterms:W3CDTF">2022-10-20T08:38:00Z</dcterms:modified>
</cp:coreProperties>
</file>