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F57" w:rsidRPr="00100076" w:rsidRDefault="00217F57" w:rsidP="00217F57">
      <w:pPr>
        <w:pStyle w:val="3"/>
        <w:spacing w:line="288" w:lineRule="auto"/>
        <w:rPr>
          <w:rFonts w:ascii="Times New Roman" w:eastAsiaTheme="minorEastAsia" w:hAnsi="Times New Roman"/>
        </w:rPr>
      </w:pPr>
      <w:r w:rsidRPr="00100076">
        <w:rPr>
          <w:rFonts w:ascii="Times New Roman" w:eastAsiaTheme="minorEastAsia" w:hAnsi="Times New Roman" w:hint="eastAsia"/>
        </w:rPr>
        <w:t>5.1.4</w:t>
      </w:r>
      <w:r w:rsidRPr="00100076">
        <w:rPr>
          <w:rFonts w:ascii="Times New Roman" w:eastAsiaTheme="minorEastAsia" w:hAnsi="Times New Roman" w:hint="eastAsia"/>
        </w:rPr>
        <w:t>主要功能房间的室内噪声级和隔声性能应符合下列规定：</w:t>
      </w:r>
      <w:r w:rsidRPr="00100076">
        <w:rPr>
          <w:rFonts w:ascii="Times New Roman" w:eastAsiaTheme="minorEastAsia" w:hAnsi="Times New Roman" w:hint="eastAsia"/>
        </w:rPr>
        <w:t xml:space="preserve">1 </w:t>
      </w:r>
      <w:r w:rsidRPr="00100076">
        <w:rPr>
          <w:rFonts w:ascii="Times New Roman" w:eastAsiaTheme="minorEastAsia" w:hAnsi="Times New Roman" w:hint="eastAsia"/>
        </w:rPr>
        <w:t>室内噪声级应满足现行国家标准《民用建筑隔声设计规范》</w:t>
      </w:r>
      <w:r w:rsidRPr="00100076">
        <w:rPr>
          <w:rFonts w:ascii="Times New Roman" w:eastAsiaTheme="minorEastAsia" w:hAnsi="Times New Roman" w:hint="eastAsia"/>
        </w:rPr>
        <w:t xml:space="preserve"> GB 50118 </w:t>
      </w:r>
      <w:r w:rsidRPr="00100076">
        <w:rPr>
          <w:rFonts w:ascii="Times New Roman" w:eastAsiaTheme="minorEastAsia" w:hAnsi="Times New Roman" w:hint="eastAsia"/>
        </w:rPr>
        <w:t>中的低限要求；</w:t>
      </w:r>
      <w:r w:rsidRPr="00100076">
        <w:rPr>
          <w:rFonts w:ascii="Times New Roman" w:eastAsiaTheme="minorEastAsia" w:hAnsi="Times New Roman" w:hint="eastAsia"/>
        </w:rPr>
        <w:t xml:space="preserve">2 </w:t>
      </w:r>
      <w:r w:rsidRPr="00100076">
        <w:rPr>
          <w:rFonts w:ascii="Times New Roman" w:eastAsiaTheme="minorEastAsia" w:hAnsi="Times New Roman" w:hint="eastAsia"/>
        </w:rPr>
        <w:t>外墙、隔墙、楼板和门窗的隔声性能应满足现行国家标准《民用建筑隔声设计规范》</w:t>
      </w:r>
      <w:r w:rsidRPr="00100076">
        <w:rPr>
          <w:rFonts w:ascii="Times New Roman" w:eastAsiaTheme="minorEastAsia" w:hAnsi="Times New Roman" w:hint="eastAsia"/>
        </w:rPr>
        <w:t xml:space="preserve"> GB 50118 </w:t>
      </w:r>
      <w:r w:rsidRPr="00100076">
        <w:rPr>
          <w:rFonts w:ascii="Times New Roman" w:eastAsiaTheme="minorEastAsia" w:hAnsi="Times New Roman" w:hint="eastAsia"/>
        </w:rPr>
        <w:t>中的低限要求。</w:t>
      </w:r>
    </w:p>
    <w:p w:rsidR="00217F57" w:rsidRPr="00100076" w:rsidRDefault="00217F57" w:rsidP="00217F57">
      <w:pPr>
        <w:pStyle w:val="1"/>
        <w:numPr>
          <w:ilvl w:val="0"/>
          <w:numId w:val="2"/>
        </w:numPr>
        <w:rPr>
          <w:rFonts w:ascii="Times New Roman" w:eastAsiaTheme="minorEastAsia" w:hAnsi="Times New Roman"/>
          <w:lang w:val="zh-CN"/>
        </w:rPr>
      </w:pPr>
      <w:r w:rsidRPr="00100076">
        <w:rPr>
          <w:rFonts w:ascii="Times New Roman" w:eastAsiaTheme="minorEastAsia" w:hAnsi="Times New Roman" w:hint="eastAsia"/>
          <w:lang w:val="zh-CN"/>
        </w:rPr>
        <w:t>达标自评</w:t>
      </w:r>
      <w:bookmarkStart w:id="0" w:name="_GoBack"/>
      <w:bookmarkEnd w:id="0"/>
    </w:p>
    <w:p w:rsidR="00217F57" w:rsidRPr="00100076" w:rsidRDefault="00C85E0E" w:rsidP="00217F57">
      <w:pPr>
        <w:spacing w:line="288" w:lineRule="auto"/>
        <w:rPr>
          <w:rFonts w:eastAsiaTheme="minorEastAsia"/>
        </w:rPr>
      </w:pPr>
      <w:sdt>
        <w:sdtPr>
          <w:rPr>
            <w:rFonts w:eastAsiaTheme="minorEastAsia" w:hint="eastAsia"/>
            <w:b/>
            <w:sz w:val="24"/>
          </w:rPr>
          <w:id w:val="121075902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39702D" w:rsidRPr="0039702D">
            <w:rPr>
              <w:rFonts w:eastAsiaTheme="minorEastAsia" w:hint="eastAsia"/>
              <w:b/>
              <w:sz w:val="24"/>
            </w:rPr>
            <w:sym w:font="Wingdings 2" w:char="F0A3"/>
          </w:r>
        </w:sdtContent>
      </w:sdt>
      <w:r w:rsidR="00217F57" w:rsidRPr="00100076">
        <w:rPr>
          <w:rFonts w:eastAsiaTheme="minorEastAsia" w:cs="宋体" w:hint="eastAsia"/>
        </w:rPr>
        <w:t>达标</w:t>
      </w:r>
      <w:r w:rsidR="008A1087">
        <w:rPr>
          <w:rFonts w:eastAsiaTheme="minorEastAsia" w:hint="eastAsia"/>
          <w:b/>
          <w:bCs/>
          <w:szCs w:val="21"/>
          <w:lang w:val="zh-CN"/>
        </w:rPr>
        <w:t>；</w:t>
      </w:r>
      <w:sdt>
        <w:sdtPr>
          <w:rPr>
            <w:rFonts w:eastAsiaTheme="minorEastAsia" w:hint="eastAsia"/>
            <w:b/>
            <w:sz w:val="24"/>
          </w:rPr>
          <w:id w:val="163968037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100076" w:rsidRPr="0039702D">
            <w:rPr>
              <w:rFonts w:eastAsiaTheme="minorEastAsia" w:hint="eastAsia"/>
              <w:b/>
              <w:sz w:val="24"/>
            </w:rPr>
            <w:sym w:font="Wingdings 2" w:char="F0A3"/>
          </w:r>
        </w:sdtContent>
      </w:sdt>
      <w:r w:rsidR="00217F57" w:rsidRPr="00100076">
        <w:rPr>
          <w:rFonts w:eastAsiaTheme="minorEastAsia" w:cs="宋体" w:hint="eastAsia"/>
        </w:rPr>
        <w:t>不达标</w:t>
      </w:r>
    </w:p>
    <w:p w:rsidR="00217F57" w:rsidRPr="00100076" w:rsidRDefault="00217F57" w:rsidP="00100076">
      <w:pPr>
        <w:pStyle w:val="1"/>
        <w:numPr>
          <w:ilvl w:val="0"/>
          <w:numId w:val="3"/>
        </w:numPr>
        <w:spacing w:before="200"/>
        <w:rPr>
          <w:rFonts w:ascii="Times New Roman" w:eastAsiaTheme="minorEastAsia" w:hAnsi="Times New Roman"/>
          <w:lang w:val="zh-CN"/>
        </w:rPr>
      </w:pPr>
      <w:r w:rsidRPr="00100076">
        <w:rPr>
          <w:rFonts w:ascii="Times New Roman" w:eastAsiaTheme="minorEastAsia" w:hAnsi="Times New Roman" w:hint="eastAsia"/>
          <w:lang w:val="zh-CN"/>
        </w:rPr>
        <w:t>评价要点</w:t>
      </w:r>
    </w:p>
    <w:p w:rsidR="00217F57" w:rsidRPr="00100076" w:rsidRDefault="00217F57" w:rsidP="00100076">
      <w:pPr>
        <w:pStyle w:val="a6"/>
        <w:numPr>
          <w:ilvl w:val="0"/>
          <w:numId w:val="1"/>
        </w:numPr>
        <w:spacing w:before="100" w:line="288" w:lineRule="auto"/>
        <w:ind w:leftChars="100" w:left="632" w:hangingChars="200" w:hanging="422"/>
        <w:rPr>
          <w:rFonts w:eastAsiaTheme="minorEastAsia"/>
          <w:b/>
          <w:lang w:val="zh-CN"/>
        </w:rPr>
      </w:pPr>
      <w:r w:rsidRPr="00100076">
        <w:rPr>
          <w:rFonts w:eastAsiaTheme="minorEastAsia" w:hint="eastAsia"/>
          <w:b/>
          <w:lang w:val="zh-CN"/>
        </w:rPr>
        <w:t>室内噪声级：</w:t>
      </w:r>
    </w:p>
    <w:p w:rsidR="00217F57" w:rsidRPr="00100076" w:rsidRDefault="00217F57" w:rsidP="00217F57">
      <w:pPr>
        <w:spacing w:line="288" w:lineRule="auto"/>
        <w:rPr>
          <w:rFonts w:eastAsiaTheme="minorEastAsia"/>
          <w:szCs w:val="21"/>
          <w:lang w:val="zh-CN"/>
        </w:rPr>
      </w:pPr>
      <w:r w:rsidRPr="00100076">
        <w:rPr>
          <w:rFonts w:eastAsiaTheme="minorEastAsia" w:hint="eastAsia"/>
          <w:szCs w:val="21"/>
          <w:lang w:val="zh-CN"/>
        </w:rPr>
        <w:t>简要说明建筑室内、外噪声</w:t>
      </w:r>
      <w:proofErr w:type="gramStart"/>
      <w:r w:rsidRPr="00100076">
        <w:rPr>
          <w:rFonts w:eastAsiaTheme="minorEastAsia" w:hint="eastAsia"/>
          <w:szCs w:val="21"/>
          <w:lang w:val="zh-CN"/>
        </w:rPr>
        <w:t>源及其</w:t>
      </w:r>
      <w:proofErr w:type="gramEnd"/>
      <w:r w:rsidRPr="00100076">
        <w:rPr>
          <w:rFonts w:eastAsiaTheme="minorEastAsia" w:hint="eastAsia"/>
          <w:szCs w:val="21"/>
          <w:lang w:val="zh-CN"/>
        </w:rPr>
        <w:t>传播途径、采用的降噪措施。（</w:t>
      </w:r>
      <w:r w:rsidRPr="00100076">
        <w:rPr>
          <w:rFonts w:eastAsiaTheme="minorEastAsia"/>
          <w:szCs w:val="21"/>
          <w:lang w:val="zh-CN"/>
        </w:rPr>
        <w:t>200</w:t>
      </w:r>
      <w:r w:rsidRPr="00100076">
        <w:rPr>
          <w:rFonts w:eastAsiaTheme="minorEastAsia" w:hint="eastAsia"/>
          <w:szCs w:val="21"/>
          <w:lang w:val="zh-CN"/>
        </w:rPr>
        <w:t>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217F57" w:rsidRPr="00100076" w:rsidTr="00100076">
        <w:trPr>
          <w:trHeight w:val="1701"/>
          <w:jc w:val="center"/>
        </w:trPr>
        <w:tc>
          <w:tcPr>
            <w:tcW w:w="8522" w:type="dxa"/>
          </w:tcPr>
          <w:p w:rsidR="00217F57" w:rsidRPr="00100076" w:rsidRDefault="00217F57" w:rsidP="00100076">
            <w:pPr>
              <w:spacing w:line="288" w:lineRule="auto"/>
              <w:ind w:firstLineChars="200" w:firstLine="420"/>
              <w:rPr>
                <w:rFonts w:eastAsiaTheme="minorEastAsia"/>
                <w:szCs w:val="21"/>
              </w:rPr>
            </w:pPr>
          </w:p>
        </w:tc>
      </w:tr>
    </w:tbl>
    <w:p w:rsidR="00217F57" w:rsidRPr="00100076" w:rsidRDefault="00217F57" w:rsidP="00100076">
      <w:pPr>
        <w:spacing w:before="100" w:line="288" w:lineRule="auto"/>
        <w:rPr>
          <w:rFonts w:eastAsiaTheme="minorEastAsia"/>
          <w:szCs w:val="21"/>
          <w:lang w:val="zh-CN"/>
        </w:rPr>
      </w:pPr>
      <w:r w:rsidRPr="00100076">
        <w:rPr>
          <w:rFonts w:eastAsiaTheme="minorEastAsia" w:hint="eastAsia"/>
          <w:szCs w:val="21"/>
          <w:lang w:val="zh-CN"/>
        </w:rPr>
        <w:t>主要功能房间室内噪声级列表：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756"/>
        <w:gridCol w:w="1713"/>
        <w:gridCol w:w="1713"/>
      </w:tblGrid>
      <w:tr w:rsidR="00217F57" w:rsidRPr="00100076" w:rsidTr="00100076">
        <w:trPr>
          <w:trHeight w:val="397"/>
          <w:tblHeader/>
          <w:jc w:val="center"/>
        </w:trPr>
        <w:tc>
          <w:tcPr>
            <w:tcW w:w="2340" w:type="dxa"/>
            <w:vMerge w:val="restart"/>
            <w:vAlign w:val="center"/>
          </w:tcPr>
          <w:p w:rsidR="00217F57" w:rsidRPr="00100076" w:rsidRDefault="00217F5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 w:rsidRPr="00100076">
              <w:rPr>
                <w:rFonts w:eastAsiaTheme="minorEastAsia" w:hint="eastAsia"/>
                <w:b/>
                <w:bCs/>
                <w:sz w:val="21"/>
                <w:szCs w:val="21"/>
              </w:rPr>
              <w:t>主要功能房间名称</w:t>
            </w:r>
          </w:p>
        </w:tc>
        <w:tc>
          <w:tcPr>
            <w:tcW w:w="2756" w:type="dxa"/>
            <w:vMerge w:val="restart"/>
            <w:vAlign w:val="center"/>
          </w:tcPr>
          <w:p w:rsidR="00217F57" w:rsidRPr="00100076" w:rsidRDefault="00217F5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 w:rsidRPr="00100076">
              <w:rPr>
                <w:rFonts w:eastAsiaTheme="minorEastAsia" w:hint="eastAsia"/>
                <w:b/>
                <w:bCs/>
                <w:sz w:val="21"/>
                <w:szCs w:val="21"/>
              </w:rPr>
              <w:t>室内噪声级（</w:t>
            </w:r>
            <w:r w:rsidRPr="00100076">
              <w:rPr>
                <w:rFonts w:eastAsiaTheme="minorEastAsia"/>
                <w:b/>
                <w:bCs/>
                <w:sz w:val="21"/>
                <w:szCs w:val="21"/>
              </w:rPr>
              <w:t>dB(A)</w:t>
            </w:r>
            <w:r w:rsidRPr="00100076">
              <w:rPr>
                <w:rFonts w:eastAsiaTheme="minorEastAsia"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3426" w:type="dxa"/>
            <w:gridSpan w:val="2"/>
            <w:vAlign w:val="center"/>
          </w:tcPr>
          <w:p w:rsidR="00217F57" w:rsidRPr="00100076" w:rsidRDefault="00217F5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 w:rsidRPr="00100076">
              <w:rPr>
                <w:rFonts w:eastAsiaTheme="minorEastAsia" w:hint="eastAsia"/>
                <w:b/>
                <w:bCs/>
                <w:sz w:val="21"/>
                <w:szCs w:val="21"/>
              </w:rPr>
              <w:t>允许噪声级（</w:t>
            </w:r>
            <w:r w:rsidRPr="00100076">
              <w:rPr>
                <w:rFonts w:eastAsiaTheme="minorEastAsia"/>
                <w:b/>
                <w:bCs/>
                <w:sz w:val="21"/>
                <w:szCs w:val="21"/>
              </w:rPr>
              <w:t>A</w:t>
            </w:r>
            <w:r w:rsidRPr="00100076">
              <w:rPr>
                <w:rFonts w:eastAsiaTheme="minorEastAsia" w:hint="eastAsia"/>
                <w:b/>
                <w:bCs/>
                <w:sz w:val="21"/>
                <w:szCs w:val="21"/>
              </w:rPr>
              <w:t>声级，</w:t>
            </w:r>
            <w:r w:rsidRPr="00100076">
              <w:rPr>
                <w:rFonts w:eastAsiaTheme="minorEastAsia"/>
                <w:b/>
                <w:bCs/>
                <w:sz w:val="21"/>
                <w:szCs w:val="21"/>
              </w:rPr>
              <w:t>dB</w:t>
            </w:r>
            <w:r w:rsidRPr="00100076">
              <w:rPr>
                <w:rFonts w:eastAsiaTheme="minorEastAsia" w:hint="eastAsia"/>
                <w:b/>
                <w:bCs/>
                <w:sz w:val="21"/>
                <w:szCs w:val="21"/>
              </w:rPr>
              <w:t>）</w:t>
            </w:r>
          </w:p>
        </w:tc>
      </w:tr>
      <w:tr w:rsidR="00217F57" w:rsidRPr="00100076" w:rsidTr="00100076">
        <w:trPr>
          <w:trHeight w:val="397"/>
          <w:tblHeader/>
          <w:jc w:val="center"/>
        </w:trPr>
        <w:tc>
          <w:tcPr>
            <w:tcW w:w="2340" w:type="dxa"/>
            <w:vMerge/>
            <w:vAlign w:val="center"/>
          </w:tcPr>
          <w:p w:rsidR="00217F57" w:rsidRPr="00100076" w:rsidRDefault="00217F5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</w:p>
        </w:tc>
        <w:tc>
          <w:tcPr>
            <w:tcW w:w="2756" w:type="dxa"/>
            <w:vMerge/>
            <w:vAlign w:val="center"/>
          </w:tcPr>
          <w:p w:rsidR="00217F57" w:rsidRPr="00100076" w:rsidRDefault="00217F5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</w:p>
        </w:tc>
        <w:tc>
          <w:tcPr>
            <w:tcW w:w="1713" w:type="dxa"/>
            <w:vAlign w:val="center"/>
          </w:tcPr>
          <w:p w:rsidR="00217F57" w:rsidRPr="00100076" w:rsidRDefault="00217F5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 w:rsidRPr="00100076">
              <w:rPr>
                <w:rFonts w:eastAsiaTheme="minorEastAsia" w:hint="eastAsia"/>
                <w:b/>
                <w:bCs/>
                <w:sz w:val="21"/>
                <w:szCs w:val="21"/>
              </w:rPr>
              <w:t>低限要求</w:t>
            </w:r>
          </w:p>
        </w:tc>
        <w:tc>
          <w:tcPr>
            <w:tcW w:w="1713" w:type="dxa"/>
            <w:vAlign w:val="center"/>
          </w:tcPr>
          <w:p w:rsidR="00217F57" w:rsidRPr="00100076" w:rsidRDefault="00217F5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 w:rsidRPr="00100076">
              <w:rPr>
                <w:rFonts w:eastAsiaTheme="minorEastAsia" w:hint="eastAsia"/>
                <w:b/>
                <w:bCs/>
                <w:sz w:val="21"/>
                <w:szCs w:val="21"/>
              </w:rPr>
              <w:t>高标准要求</w:t>
            </w:r>
          </w:p>
        </w:tc>
      </w:tr>
      <w:tr w:rsidR="00217F57" w:rsidRPr="00100076" w:rsidTr="00100076">
        <w:trPr>
          <w:trHeight w:val="397"/>
          <w:jc w:val="center"/>
        </w:trPr>
        <w:tc>
          <w:tcPr>
            <w:tcW w:w="2340" w:type="dxa"/>
            <w:vAlign w:val="center"/>
          </w:tcPr>
          <w:p w:rsidR="00217F57" w:rsidRPr="00100076" w:rsidRDefault="00217F5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756" w:type="dxa"/>
            <w:vAlign w:val="center"/>
          </w:tcPr>
          <w:p w:rsidR="00217F57" w:rsidRPr="00100076" w:rsidRDefault="00217F5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713" w:type="dxa"/>
            <w:vAlign w:val="center"/>
          </w:tcPr>
          <w:p w:rsidR="00217F57" w:rsidRPr="00100076" w:rsidRDefault="00217F5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713" w:type="dxa"/>
            <w:vAlign w:val="center"/>
          </w:tcPr>
          <w:p w:rsidR="00217F57" w:rsidRPr="00100076" w:rsidRDefault="00217F5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 w:rsidR="00217F57" w:rsidRPr="00100076" w:rsidTr="00100076">
        <w:trPr>
          <w:trHeight w:val="397"/>
          <w:jc w:val="center"/>
        </w:trPr>
        <w:tc>
          <w:tcPr>
            <w:tcW w:w="2340" w:type="dxa"/>
            <w:vAlign w:val="center"/>
          </w:tcPr>
          <w:p w:rsidR="00217F57" w:rsidRPr="00100076" w:rsidRDefault="00217F5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756" w:type="dxa"/>
            <w:vAlign w:val="center"/>
          </w:tcPr>
          <w:p w:rsidR="00217F57" w:rsidRPr="00100076" w:rsidRDefault="00217F5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713" w:type="dxa"/>
            <w:vAlign w:val="center"/>
          </w:tcPr>
          <w:p w:rsidR="00217F57" w:rsidRPr="00100076" w:rsidRDefault="00217F5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713" w:type="dxa"/>
            <w:vAlign w:val="center"/>
          </w:tcPr>
          <w:p w:rsidR="00217F57" w:rsidRPr="00100076" w:rsidRDefault="00217F5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 w:rsidR="00217F57" w:rsidRPr="00100076" w:rsidTr="00100076">
        <w:trPr>
          <w:trHeight w:val="397"/>
          <w:jc w:val="center"/>
        </w:trPr>
        <w:tc>
          <w:tcPr>
            <w:tcW w:w="2340" w:type="dxa"/>
            <w:vAlign w:val="center"/>
          </w:tcPr>
          <w:p w:rsidR="00217F57" w:rsidRPr="00100076" w:rsidRDefault="00217F5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756" w:type="dxa"/>
            <w:vAlign w:val="center"/>
          </w:tcPr>
          <w:p w:rsidR="00217F57" w:rsidRPr="00100076" w:rsidRDefault="00217F5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713" w:type="dxa"/>
            <w:vAlign w:val="center"/>
          </w:tcPr>
          <w:p w:rsidR="00217F57" w:rsidRPr="00100076" w:rsidRDefault="00217F5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713" w:type="dxa"/>
            <w:vAlign w:val="center"/>
          </w:tcPr>
          <w:p w:rsidR="00217F57" w:rsidRPr="00100076" w:rsidRDefault="00217F5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 w:rsidR="00217F57" w:rsidRPr="00100076" w:rsidTr="00100076">
        <w:trPr>
          <w:trHeight w:val="397"/>
          <w:jc w:val="center"/>
        </w:trPr>
        <w:tc>
          <w:tcPr>
            <w:tcW w:w="2340" w:type="dxa"/>
            <w:vAlign w:val="center"/>
          </w:tcPr>
          <w:p w:rsidR="00217F57" w:rsidRPr="00100076" w:rsidRDefault="00217F5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756" w:type="dxa"/>
            <w:vAlign w:val="center"/>
          </w:tcPr>
          <w:p w:rsidR="00217F57" w:rsidRPr="00100076" w:rsidRDefault="00217F5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713" w:type="dxa"/>
            <w:vAlign w:val="center"/>
          </w:tcPr>
          <w:p w:rsidR="00217F57" w:rsidRPr="00100076" w:rsidRDefault="00217F5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713" w:type="dxa"/>
            <w:vAlign w:val="center"/>
          </w:tcPr>
          <w:p w:rsidR="00217F57" w:rsidRPr="00100076" w:rsidRDefault="00217F5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 w:rsidR="00217F57" w:rsidRPr="00100076" w:rsidTr="00100076">
        <w:trPr>
          <w:trHeight w:val="397"/>
          <w:jc w:val="center"/>
        </w:trPr>
        <w:tc>
          <w:tcPr>
            <w:tcW w:w="2340" w:type="dxa"/>
            <w:vAlign w:val="center"/>
          </w:tcPr>
          <w:p w:rsidR="00217F57" w:rsidRPr="00100076" w:rsidRDefault="00217F5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756" w:type="dxa"/>
            <w:vAlign w:val="center"/>
          </w:tcPr>
          <w:p w:rsidR="00217F57" w:rsidRPr="00100076" w:rsidRDefault="00217F5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713" w:type="dxa"/>
            <w:vAlign w:val="center"/>
          </w:tcPr>
          <w:p w:rsidR="00217F57" w:rsidRPr="00100076" w:rsidRDefault="00217F5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713" w:type="dxa"/>
            <w:vAlign w:val="center"/>
          </w:tcPr>
          <w:p w:rsidR="00217F57" w:rsidRPr="00100076" w:rsidRDefault="00217F5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</w:tbl>
    <w:p w:rsidR="00217F57" w:rsidRPr="00100076" w:rsidRDefault="00217F57" w:rsidP="00100076">
      <w:pPr>
        <w:pStyle w:val="a6"/>
        <w:numPr>
          <w:ilvl w:val="0"/>
          <w:numId w:val="1"/>
        </w:numPr>
        <w:spacing w:before="100" w:line="288" w:lineRule="auto"/>
        <w:ind w:leftChars="100" w:left="632" w:hangingChars="200" w:hanging="422"/>
        <w:rPr>
          <w:rFonts w:eastAsiaTheme="minorEastAsia"/>
          <w:b/>
          <w:lang w:val="zh-CN"/>
        </w:rPr>
      </w:pPr>
      <w:r w:rsidRPr="00100076">
        <w:rPr>
          <w:rFonts w:eastAsiaTheme="minorEastAsia" w:hint="eastAsia"/>
          <w:b/>
          <w:lang w:val="zh-CN"/>
        </w:rPr>
        <w:t>构件隔声性能：</w:t>
      </w:r>
    </w:p>
    <w:p w:rsidR="00217F57" w:rsidRPr="00100076" w:rsidRDefault="00217F57" w:rsidP="00217F57">
      <w:pPr>
        <w:spacing w:line="288" w:lineRule="auto"/>
        <w:rPr>
          <w:rFonts w:eastAsiaTheme="minorEastAsia"/>
          <w:lang w:val="zh-CN"/>
        </w:rPr>
      </w:pPr>
      <w:r w:rsidRPr="00100076">
        <w:rPr>
          <w:rFonts w:eastAsiaTheme="minorEastAsia" w:hint="eastAsia"/>
          <w:szCs w:val="21"/>
          <w:lang w:val="zh-CN"/>
        </w:rPr>
        <w:t>简要说明建筑围护结构的构造做法、采用的隔声措施。（</w:t>
      </w:r>
      <w:r w:rsidRPr="00100076">
        <w:rPr>
          <w:rFonts w:eastAsiaTheme="minorEastAsia" w:hint="eastAsia"/>
          <w:szCs w:val="21"/>
          <w:lang w:val="zh-CN"/>
        </w:rPr>
        <w:t>2</w:t>
      </w:r>
      <w:r w:rsidRPr="00100076">
        <w:rPr>
          <w:rFonts w:eastAsiaTheme="minorEastAsia"/>
          <w:szCs w:val="21"/>
          <w:lang w:val="zh-CN"/>
        </w:rPr>
        <w:t>00</w:t>
      </w:r>
      <w:r w:rsidRPr="00100076">
        <w:rPr>
          <w:rFonts w:eastAsiaTheme="minorEastAsia" w:hint="eastAsia"/>
          <w:szCs w:val="21"/>
          <w:lang w:val="zh-CN"/>
        </w:rPr>
        <w:t>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217F57" w:rsidRPr="00100076" w:rsidTr="00100076">
        <w:trPr>
          <w:trHeight w:val="1701"/>
          <w:jc w:val="center"/>
        </w:trPr>
        <w:tc>
          <w:tcPr>
            <w:tcW w:w="8522" w:type="dxa"/>
          </w:tcPr>
          <w:p w:rsidR="00217F57" w:rsidRPr="00100076" w:rsidRDefault="009137D2" w:rsidP="00100076">
            <w:pPr>
              <w:spacing w:line="288" w:lineRule="auto"/>
              <w:ind w:firstLineChars="200" w:firstLine="420"/>
              <w:rPr>
                <w:rFonts w:eastAsiaTheme="minorEastAsia"/>
                <w:szCs w:val="21"/>
              </w:rPr>
            </w:pPr>
            <w:r w:rsidRPr="009137D2">
              <w:rPr>
                <w:rFonts w:eastAsiaTheme="minorEastAsia" w:hint="eastAsia"/>
                <w:szCs w:val="21"/>
              </w:rPr>
              <w:t>围护结构降噪措施：内墙为</w:t>
            </w:r>
            <w:r w:rsidRPr="009137D2">
              <w:rPr>
                <w:rFonts w:eastAsiaTheme="minorEastAsia" w:hint="eastAsia"/>
                <w:szCs w:val="21"/>
              </w:rPr>
              <w:t>200</w:t>
            </w:r>
            <w:r w:rsidRPr="009137D2">
              <w:rPr>
                <w:rFonts w:eastAsiaTheme="minorEastAsia" w:hint="eastAsia"/>
                <w:szCs w:val="21"/>
              </w:rPr>
              <w:t>厚钢筋混凝土墙。楼板为</w:t>
            </w:r>
            <w:r w:rsidRPr="009137D2">
              <w:rPr>
                <w:rFonts w:eastAsiaTheme="minorEastAsia" w:hint="eastAsia"/>
                <w:szCs w:val="21"/>
              </w:rPr>
              <w:t>100</w:t>
            </w:r>
            <w:r w:rsidRPr="009137D2">
              <w:rPr>
                <w:rFonts w:eastAsiaTheme="minorEastAsia" w:hint="eastAsia"/>
                <w:szCs w:val="21"/>
              </w:rPr>
              <w:t>厚钢筋混凝土板、</w:t>
            </w:r>
            <w:proofErr w:type="gramStart"/>
            <w:r w:rsidRPr="009137D2">
              <w:rPr>
                <w:rFonts w:eastAsiaTheme="minorEastAsia" w:hint="eastAsia"/>
                <w:szCs w:val="21"/>
              </w:rPr>
              <w:t>豆石混凝土</w:t>
            </w:r>
            <w:proofErr w:type="gramEnd"/>
            <w:r w:rsidRPr="009137D2">
              <w:rPr>
                <w:rFonts w:eastAsiaTheme="minorEastAsia" w:hint="eastAsia"/>
                <w:szCs w:val="21"/>
              </w:rPr>
              <w:t>、面层。室外噪声的降噪措施主要依靠外墙和外门窗的隔断。外墙采用</w:t>
            </w:r>
            <w:r w:rsidRPr="009137D2">
              <w:rPr>
                <w:rFonts w:eastAsiaTheme="minorEastAsia" w:hint="eastAsia"/>
                <w:szCs w:val="21"/>
              </w:rPr>
              <w:t>200</w:t>
            </w:r>
            <w:r w:rsidRPr="009137D2">
              <w:rPr>
                <w:rFonts w:eastAsiaTheme="minorEastAsia" w:hint="eastAsia"/>
                <w:szCs w:val="21"/>
              </w:rPr>
              <w:t>厚钢筋混凝土墙，外门窗为断桥铝框，玻璃采用</w:t>
            </w:r>
            <w:r w:rsidRPr="009137D2">
              <w:rPr>
                <w:rFonts w:eastAsiaTheme="minorEastAsia" w:hint="eastAsia"/>
                <w:szCs w:val="21"/>
              </w:rPr>
              <w:t>5+12A+5 +12A+5</w:t>
            </w:r>
            <w:r w:rsidRPr="009137D2">
              <w:rPr>
                <w:rFonts w:eastAsiaTheme="minorEastAsia" w:hint="eastAsia"/>
                <w:szCs w:val="21"/>
              </w:rPr>
              <w:t>，很好的阻断室外噪声的传播。车辆进出禁止鸣笛、减速慢行。为提高楼板撞击声隔声性能楼板增加挤塑聚苯板。</w:t>
            </w:r>
          </w:p>
        </w:tc>
      </w:tr>
    </w:tbl>
    <w:p w:rsidR="00217F57" w:rsidRPr="00100076" w:rsidRDefault="00217F57" w:rsidP="00100076">
      <w:pPr>
        <w:spacing w:before="100" w:line="288" w:lineRule="auto"/>
        <w:rPr>
          <w:rFonts w:eastAsiaTheme="minorEastAsia"/>
          <w:szCs w:val="21"/>
          <w:lang w:val="zh-CN"/>
        </w:rPr>
      </w:pPr>
      <w:r w:rsidRPr="00100076">
        <w:rPr>
          <w:rFonts w:eastAsiaTheme="minorEastAsia" w:hint="eastAsia"/>
          <w:szCs w:val="21"/>
          <w:lang w:val="zh-CN"/>
        </w:rPr>
        <w:t>主要功能房间围护结构的空气声隔声性能列表：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269"/>
        <w:gridCol w:w="3310"/>
      </w:tblGrid>
      <w:tr w:rsidR="00217F57" w:rsidRPr="00100076" w:rsidTr="00100076">
        <w:trPr>
          <w:trHeight w:val="397"/>
          <w:tblHeader/>
          <w:jc w:val="center"/>
        </w:trPr>
        <w:tc>
          <w:tcPr>
            <w:tcW w:w="2943" w:type="dxa"/>
            <w:vMerge w:val="restart"/>
            <w:vAlign w:val="center"/>
          </w:tcPr>
          <w:p w:rsidR="00217F57" w:rsidRPr="00100076" w:rsidRDefault="00217F5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100076">
              <w:rPr>
                <w:rFonts w:eastAsiaTheme="minorEastAsia" w:hint="eastAsia"/>
                <w:b/>
                <w:bCs/>
                <w:sz w:val="21"/>
                <w:szCs w:val="21"/>
              </w:rPr>
              <w:t>主要功能房间名称</w:t>
            </w:r>
            <w:r w:rsidRPr="00100076">
              <w:rPr>
                <w:rFonts w:eastAsiaTheme="minorEastAsia"/>
                <w:b/>
                <w:bCs/>
                <w:sz w:val="21"/>
                <w:szCs w:val="21"/>
              </w:rPr>
              <w:t>/</w:t>
            </w:r>
            <w:r w:rsidRPr="00100076">
              <w:rPr>
                <w:rFonts w:eastAsiaTheme="minorEastAsia" w:hint="eastAsia"/>
                <w:b/>
                <w:bCs/>
                <w:sz w:val="21"/>
                <w:szCs w:val="21"/>
              </w:rPr>
              <w:t>构件名称</w:t>
            </w:r>
          </w:p>
        </w:tc>
        <w:tc>
          <w:tcPr>
            <w:tcW w:w="2269" w:type="dxa"/>
            <w:vMerge w:val="restart"/>
            <w:vAlign w:val="center"/>
          </w:tcPr>
          <w:p w:rsidR="00217F57" w:rsidRPr="00100076" w:rsidRDefault="00217F5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100076">
              <w:rPr>
                <w:rFonts w:eastAsiaTheme="minorEastAsia" w:hint="eastAsia"/>
                <w:b/>
                <w:bCs/>
                <w:sz w:val="21"/>
                <w:szCs w:val="21"/>
              </w:rPr>
              <w:t>空气声隔声量（</w:t>
            </w:r>
            <w:r w:rsidRPr="00100076">
              <w:rPr>
                <w:rFonts w:eastAsiaTheme="minorEastAsia"/>
                <w:b/>
                <w:bCs/>
                <w:sz w:val="21"/>
                <w:szCs w:val="21"/>
              </w:rPr>
              <w:t>dB</w:t>
            </w:r>
            <w:r w:rsidRPr="00100076">
              <w:rPr>
                <w:rFonts w:eastAsiaTheme="minorEastAsia"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3310" w:type="dxa"/>
            <w:vAlign w:val="center"/>
          </w:tcPr>
          <w:p w:rsidR="00217F57" w:rsidRPr="00100076" w:rsidRDefault="00217F5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100076">
              <w:rPr>
                <w:rFonts w:eastAsiaTheme="minorEastAsia" w:hint="eastAsia"/>
                <w:b/>
                <w:bCs/>
                <w:sz w:val="21"/>
                <w:szCs w:val="21"/>
              </w:rPr>
              <w:t>单值评价量</w:t>
            </w:r>
            <w:r w:rsidRPr="00100076">
              <w:rPr>
                <w:rFonts w:eastAsiaTheme="minorEastAsia" w:hint="eastAsia"/>
                <w:b/>
                <w:bCs/>
                <w:sz w:val="21"/>
                <w:szCs w:val="21"/>
              </w:rPr>
              <w:t>+</w:t>
            </w:r>
            <w:r w:rsidRPr="00100076">
              <w:rPr>
                <w:rFonts w:eastAsiaTheme="minorEastAsia" w:hint="eastAsia"/>
                <w:b/>
                <w:bCs/>
                <w:sz w:val="21"/>
                <w:szCs w:val="21"/>
              </w:rPr>
              <w:t>频谱修正量（</w:t>
            </w:r>
            <w:r w:rsidRPr="00100076">
              <w:rPr>
                <w:rFonts w:eastAsiaTheme="minorEastAsia"/>
                <w:b/>
                <w:bCs/>
                <w:sz w:val="21"/>
                <w:szCs w:val="21"/>
              </w:rPr>
              <w:t>dB</w:t>
            </w:r>
            <w:r w:rsidRPr="00100076">
              <w:rPr>
                <w:rFonts w:eastAsiaTheme="minorEastAsia" w:hint="eastAsia"/>
                <w:b/>
                <w:bCs/>
                <w:sz w:val="21"/>
                <w:szCs w:val="21"/>
              </w:rPr>
              <w:t>）</w:t>
            </w:r>
          </w:p>
        </w:tc>
      </w:tr>
      <w:tr w:rsidR="00217F57" w:rsidRPr="00100076" w:rsidTr="00100076">
        <w:trPr>
          <w:trHeight w:val="397"/>
          <w:tblHeader/>
          <w:jc w:val="center"/>
        </w:trPr>
        <w:tc>
          <w:tcPr>
            <w:tcW w:w="2943" w:type="dxa"/>
            <w:vMerge/>
            <w:vAlign w:val="center"/>
          </w:tcPr>
          <w:p w:rsidR="00217F57" w:rsidRPr="00100076" w:rsidRDefault="00217F5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269" w:type="dxa"/>
            <w:vMerge/>
            <w:vAlign w:val="center"/>
          </w:tcPr>
          <w:p w:rsidR="00217F57" w:rsidRPr="00100076" w:rsidRDefault="00217F5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3310" w:type="dxa"/>
            <w:vAlign w:val="center"/>
          </w:tcPr>
          <w:p w:rsidR="00217F57" w:rsidRPr="00100076" w:rsidRDefault="00217F5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100076">
              <w:rPr>
                <w:rFonts w:eastAsiaTheme="minorEastAsia" w:hint="eastAsia"/>
                <w:b/>
                <w:bCs/>
                <w:sz w:val="21"/>
                <w:szCs w:val="21"/>
              </w:rPr>
              <w:t>低限要求</w:t>
            </w:r>
          </w:p>
        </w:tc>
      </w:tr>
      <w:tr w:rsidR="00217F57" w:rsidRPr="00100076" w:rsidTr="00100076">
        <w:trPr>
          <w:trHeight w:val="397"/>
          <w:jc w:val="center"/>
        </w:trPr>
        <w:tc>
          <w:tcPr>
            <w:tcW w:w="2943" w:type="dxa"/>
            <w:vAlign w:val="center"/>
          </w:tcPr>
          <w:p w:rsidR="00217F57" w:rsidRPr="00100076" w:rsidRDefault="00217F5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269" w:type="dxa"/>
            <w:vAlign w:val="center"/>
          </w:tcPr>
          <w:p w:rsidR="00217F57" w:rsidRPr="00100076" w:rsidRDefault="00217F5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3310" w:type="dxa"/>
            <w:vAlign w:val="center"/>
          </w:tcPr>
          <w:p w:rsidR="00217F57" w:rsidRPr="00100076" w:rsidRDefault="00217F5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 w:rsidR="00217F57" w:rsidRPr="00100076" w:rsidTr="00100076">
        <w:trPr>
          <w:trHeight w:val="397"/>
          <w:jc w:val="center"/>
        </w:trPr>
        <w:tc>
          <w:tcPr>
            <w:tcW w:w="2943" w:type="dxa"/>
            <w:vAlign w:val="center"/>
          </w:tcPr>
          <w:p w:rsidR="00217F57" w:rsidRPr="00100076" w:rsidRDefault="00217F5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269" w:type="dxa"/>
            <w:vAlign w:val="center"/>
          </w:tcPr>
          <w:p w:rsidR="00217F57" w:rsidRPr="00100076" w:rsidRDefault="00217F5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3310" w:type="dxa"/>
            <w:vAlign w:val="center"/>
          </w:tcPr>
          <w:p w:rsidR="00217F57" w:rsidRPr="00100076" w:rsidRDefault="00217F5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 w:rsidR="00217F57" w:rsidRPr="00100076" w:rsidTr="00100076">
        <w:trPr>
          <w:trHeight w:val="397"/>
          <w:jc w:val="center"/>
        </w:trPr>
        <w:tc>
          <w:tcPr>
            <w:tcW w:w="2943" w:type="dxa"/>
            <w:vAlign w:val="center"/>
          </w:tcPr>
          <w:p w:rsidR="00217F57" w:rsidRPr="00100076" w:rsidRDefault="00217F5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269" w:type="dxa"/>
            <w:vAlign w:val="center"/>
          </w:tcPr>
          <w:p w:rsidR="00217F57" w:rsidRPr="00100076" w:rsidRDefault="00217F5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3310" w:type="dxa"/>
            <w:vAlign w:val="center"/>
          </w:tcPr>
          <w:p w:rsidR="00217F57" w:rsidRPr="00100076" w:rsidRDefault="00217F5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 w:rsidR="00217F57" w:rsidRPr="00100076" w:rsidTr="00100076">
        <w:trPr>
          <w:trHeight w:val="397"/>
          <w:jc w:val="center"/>
        </w:trPr>
        <w:tc>
          <w:tcPr>
            <w:tcW w:w="2943" w:type="dxa"/>
            <w:vAlign w:val="center"/>
          </w:tcPr>
          <w:p w:rsidR="00217F57" w:rsidRPr="00100076" w:rsidRDefault="00217F5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269" w:type="dxa"/>
            <w:vAlign w:val="center"/>
          </w:tcPr>
          <w:p w:rsidR="00217F57" w:rsidRPr="00100076" w:rsidRDefault="00217F5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3310" w:type="dxa"/>
            <w:vAlign w:val="center"/>
          </w:tcPr>
          <w:p w:rsidR="00217F57" w:rsidRPr="00100076" w:rsidRDefault="00217F5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 w:rsidR="00217F57" w:rsidRPr="00100076" w:rsidTr="00100076">
        <w:trPr>
          <w:trHeight w:val="397"/>
          <w:jc w:val="center"/>
        </w:trPr>
        <w:tc>
          <w:tcPr>
            <w:tcW w:w="2943" w:type="dxa"/>
            <w:vAlign w:val="center"/>
          </w:tcPr>
          <w:p w:rsidR="00217F57" w:rsidRPr="00100076" w:rsidRDefault="00217F5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269" w:type="dxa"/>
            <w:vAlign w:val="center"/>
          </w:tcPr>
          <w:p w:rsidR="00217F57" w:rsidRPr="00100076" w:rsidRDefault="00217F5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3310" w:type="dxa"/>
            <w:vAlign w:val="center"/>
          </w:tcPr>
          <w:p w:rsidR="00217F57" w:rsidRPr="00100076" w:rsidRDefault="00217F5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</w:tbl>
    <w:p w:rsidR="00217F57" w:rsidRPr="00100076" w:rsidRDefault="00217F57" w:rsidP="00100076">
      <w:pPr>
        <w:spacing w:before="100" w:line="288" w:lineRule="auto"/>
        <w:rPr>
          <w:rFonts w:eastAsiaTheme="minorEastAsia"/>
          <w:szCs w:val="21"/>
          <w:lang w:val="zh-CN"/>
        </w:rPr>
      </w:pPr>
      <w:r w:rsidRPr="00100076">
        <w:rPr>
          <w:rFonts w:eastAsiaTheme="minorEastAsia" w:hint="eastAsia"/>
          <w:szCs w:val="21"/>
          <w:lang w:val="zh-CN"/>
        </w:rPr>
        <w:t>主要功能房间楼板的撞击声隔声性能列表：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267"/>
        <w:gridCol w:w="3312"/>
      </w:tblGrid>
      <w:tr w:rsidR="00217F57" w:rsidRPr="00100076" w:rsidTr="00100076">
        <w:trPr>
          <w:trHeight w:val="397"/>
          <w:tblHeader/>
          <w:jc w:val="center"/>
        </w:trPr>
        <w:tc>
          <w:tcPr>
            <w:tcW w:w="2943" w:type="dxa"/>
            <w:vMerge w:val="restart"/>
            <w:vAlign w:val="center"/>
          </w:tcPr>
          <w:p w:rsidR="00217F57" w:rsidRPr="00100076" w:rsidRDefault="00217F5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 w:rsidRPr="00100076">
              <w:rPr>
                <w:rFonts w:eastAsiaTheme="minorEastAsia"/>
                <w:b/>
                <w:bCs/>
                <w:sz w:val="21"/>
                <w:szCs w:val="21"/>
              </w:rPr>
              <w:t>主要功能房间</w:t>
            </w:r>
            <w:r w:rsidRPr="00100076">
              <w:rPr>
                <w:rFonts w:eastAsiaTheme="minorEastAsia" w:hint="eastAsia"/>
                <w:b/>
                <w:bCs/>
                <w:sz w:val="21"/>
                <w:szCs w:val="21"/>
              </w:rPr>
              <w:t>楼板部位</w:t>
            </w:r>
          </w:p>
        </w:tc>
        <w:tc>
          <w:tcPr>
            <w:tcW w:w="2267" w:type="dxa"/>
            <w:vMerge w:val="restart"/>
            <w:vAlign w:val="center"/>
          </w:tcPr>
          <w:p w:rsidR="00217F57" w:rsidRPr="00100076" w:rsidRDefault="00217F5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 w:rsidRPr="00100076">
              <w:rPr>
                <w:rFonts w:eastAsiaTheme="minorEastAsia" w:hint="eastAsia"/>
                <w:b/>
                <w:bCs/>
                <w:sz w:val="21"/>
                <w:szCs w:val="21"/>
              </w:rPr>
              <w:t>撞击声</w:t>
            </w:r>
            <w:r w:rsidRPr="00100076">
              <w:rPr>
                <w:rFonts w:eastAsiaTheme="minorEastAsia"/>
                <w:b/>
                <w:bCs/>
                <w:sz w:val="21"/>
                <w:szCs w:val="21"/>
              </w:rPr>
              <w:t>隔声</w:t>
            </w:r>
            <w:r w:rsidRPr="00100076">
              <w:rPr>
                <w:rFonts w:eastAsiaTheme="minorEastAsia" w:hint="eastAsia"/>
                <w:b/>
                <w:bCs/>
                <w:sz w:val="21"/>
                <w:szCs w:val="21"/>
              </w:rPr>
              <w:t>量</w:t>
            </w:r>
            <w:r w:rsidRPr="00100076">
              <w:rPr>
                <w:rFonts w:eastAsiaTheme="minorEastAsia"/>
                <w:b/>
                <w:bCs/>
                <w:sz w:val="21"/>
                <w:szCs w:val="21"/>
              </w:rPr>
              <w:t>（</w:t>
            </w:r>
            <w:r w:rsidRPr="00100076">
              <w:rPr>
                <w:rFonts w:eastAsiaTheme="minorEastAsia"/>
                <w:b/>
                <w:bCs/>
                <w:sz w:val="21"/>
                <w:szCs w:val="21"/>
              </w:rPr>
              <w:t>dB</w:t>
            </w:r>
            <w:r w:rsidRPr="00100076">
              <w:rPr>
                <w:rFonts w:eastAsiaTheme="minor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3312" w:type="dxa"/>
            <w:vAlign w:val="center"/>
          </w:tcPr>
          <w:p w:rsidR="00217F57" w:rsidRPr="00100076" w:rsidRDefault="00217F5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 w:rsidRPr="00100076">
              <w:rPr>
                <w:rFonts w:eastAsiaTheme="minorEastAsia" w:hint="eastAsia"/>
                <w:b/>
                <w:bCs/>
                <w:sz w:val="21"/>
                <w:szCs w:val="21"/>
              </w:rPr>
              <w:t>单值评价量</w:t>
            </w:r>
            <w:r w:rsidRPr="00100076">
              <w:rPr>
                <w:rFonts w:eastAsiaTheme="minorEastAsia"/>
                <w:b/>
                <w:bCs/>
                <w:sz w:val="21"/>
                <w:szCs w:val="21"/>
              </w:rPr>
              <w:t>（</w:t>
            </w:r>
            <w:r w:rsidRPr="00100076">
              <w:rPr>
                <w:rFonts w:eastAsiaTheme="minorEastAsia"/>
                <w:b/>
                <w:bCs/>
                <w:sz w:val="21"/>
                <w:szCs w:val="21"/>
              </w:rPr>
              <w:t>dB</w:t>
            </w:r>
            <w:r w:rsidRPr="00100076">
              <w:rPr>
                <w:rFonts w:eastAsiaTheme="minorEastAsia"/>
                <w:b/>
                <w:bCs/>
                <w:sz w:val="21"/>
                <w:szCs w:val="21"/>
              </w:rPr>
              <w:t>）</w:t>
            </w:r>
          </w:p>
        </w:tc>
      </w:tr>
      <w:tr w:rsidR="00217F57" w:rsidRPr="00100076" w:rsidTr="00100076">
        <w:trPr>
          <w:trHeight w:val="397"/>
          <w:tblHeader/>
          <w:jc w:val="center"/>
        </w:trPr>
        <w:tc>
          <w:tcPr>
            <w:tcW w:w="2943" w:type="dxa"/>
            <w:vMerge/>
            <w:vAlign w:val="center"/>
          </w:tcPr>
          <w:p w:rsidR="00217F57" w:rsidRPr="00100076" w:rsidRDefault="00217F5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267" w:type="dxa"/>
            <w:vMerge/>
            <w:vAlign w:val="center"/>
          </w:tcPr>
          <w:p w:rsidR="00217F57" w:rsidRPr="00100076" w:rsidRDefault="00217F5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3312" w:type="dxa"/>
            <w:vAlign w:val="center"/>
          </w:tcPr>
          <w:p w:rsidR="00217F57" w:rsidRPr="00100076" w:rsidRDefault="00217F5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100076">
              <w:rPr>
                <w:rFonts w:eastAsiaTheme="minorEastAsia"/>
                <w:b/>
                <w:bCs/>
                <w:sz w:val="21"/>
                <w:szCs w:val="21"/>
              </w:rPr>
              <w:t>低限要求</w:t>
            </w:r>
          </w:p>
        </w:tc>
      </w:tr>
      <w:tr w:rsidR="00217F57" w:rsidRPr="00100076" w:rsidTr="00100076">
        <w:trPr>
          <w:trHeight w:val="397"/>
          <w:jc w:val="center"/>
        </w:trPr>
        <w:tc>
          <w:tcPr>
            <w:tcW w:w="2943" w:type="dxa"/>
            <w:vAlign w:val="center"/>
          </w:tcPr>
          <w:p w:rsidR="00217F57" w:rsidRPr="00100076" w:rsidRDefault="00217F5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2267" w:type="dxa"/>
            <w:vAlign w:val="center"/>
          </w:tcPr>
          <w:p w:rsidR="00217F57" w:rsidRPr="00100076" w:rsidRDefault="00217F5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3312" w:type="dxa"/>
            <w:vAlign w:val="center"/>
          </w:tcPr>
          <w:p w:rsidR="00217F57" w:rsidRPr="00100076" w:rsidRDefault="00217F5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</w:tr>
      <w:tr w:rsidR="00217F57" w:rsidRPr="00100076" w:rsidTr="00100076">
        <w:trPr>
          <w:trHeight w:val="397"/>
          <w:jc w:val="center"/>
        </w:trPr>
        <w:tc>
          <w:tcPr>
            <w:tcW w:w="2943" w:type="dxa"/>
            <w:vAlign w:val="center"/>
          </w:tcPr>
          <w:p w:rsidR="00217F57" w:rsidRPr="00100076" w:rsidRDefault="00217F5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267" w:type="dxa"/>
            <w:vAlign w:val="center"/>
          </w:tcPr>
          <w:p w:rsidR="00217F57" w:rsidRPr="00100076" w:rsidRDefault="00217F5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3312" w:type="dxa"/>
            <w:vAlign w:val="center"/>
          </w:tcPr>
          <w:p w:rsidR="00217F57" w:rsidRPr="00100076" w:rsidRDefault="00217F5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 w:rsidR="00217F57" w:rsidRPr="00100076" w:rsidTr="00100076">
        <w:trPr>
          <w:trHeight w:val="397"/>
          <w:jc w:val="center"/>
        </w:trPr>
        <w:tc>
          <w:tcPr>
            <w:tcW w:w="2943" w:type="dxa"/>
            <w:vAlign w:val="center"/>
          </w:tcPr>
          <w:p w:rsidR="00217F57" w:rsidRPr="00100076" w:rsidRDefault="00217F5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2267" w:type="dxa"/>
            <w:vAlign w:val="center"/>
          </w:tcPr>
          <w:p w:rsidR="00217F57" w:rsidRPr="00100076" w:rsidRDefault="00217F5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3312" w:type="dxa"/>
            <w:vAlign w:val="center"/>
          </w:tcPr>
          <w:p w:rsidR="00217F57" w:rsidRPr="00100076" w:rsidRDefault="00217F5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</w:tr>
      <w:tr w:rsidR="00217F57" w:rsidRPr="00100076" w:rsidTr="00100076">
        <w:trPr>
          <w:trHeight w:val="397"/>
          <w:jc w:val="center"/>
        </w:trPr>
        <w:tc>
          <w:tcPr>
            <w:tcW w:w="2943" w:type="dxa"/>
            <w:vAlign w:val="center"/>
          </w:tcPr>
          <w:p w:rsidR="00217F57" w:rsidRPr="00100076" w:rsidRDefault="00217F5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267" w:type="dxa"/>
            <w:vAlign w:val="center"/>
          </w:tcPr>
          <w:p w:rsidR="00217F57" w:rsidRPr="00100076" w:rsidRDefault="00217F5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3312" w:type="dxa"/>
            <w:vAlign w:val="center"/>
          </w:tcPr>
          <w:p w:rsidR="00217F57" w:rsidRPr="00100076" w:rsidRDefault="00217F5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 w:rsidR="00217F57" w:rsidRPr="00100076" w:rsidTr="00100076">
        <w:trPr>
          <w:trHeight w:val="397"/>
          <w:jc w:val="center"/>
        </w:trPr>
        <w:tc>
          <w:tcPr>
            <w:tcW w:w="2943" w:type="dxa"/>
            <w:vAlign w:val="center"/>
          </w:tcPr>
          <w:p w:rsidR="00217F57" w:rsidRPr="00100076" w:rsidRDefault="00217F5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2267" w:type="dxa"/>
            <w:vAlign w:val="center"/>
          </w:tcPr>
          <w:p w:rsidR="00217F57" w:rsidRPr="00100076" w:rsidRDefault="00217F5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3312" w:type="dxa"/>
            <w:vAlign w:val="center"/>
          </w:tcPr>
          <w:p w:rsidR="00217F57" w:rsidRPr="00100076" w:rsidRDefault="00217F5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</w:tr>
    </w:tbl>
    <w:p w:rsidR="00217F57" w:rsidRPr="00100076" w:rsidRDefault="00217F57" w:rsidP="00100076">
      <w:pPr>
        <w:pStyle w:val="1"/>
        <w:numPr>
          <w:ilvl w:val="0"/>
          <w:numId w:val="4"/>
        </w:numPr>
        <w:spacing w:before="200"/>
        <w:rPr>
          <w:rFonts w:ascii="Times New Roman" w:eastAsiaTheme="minorEastAsia" w:hAnsi="Times New Roman"/>
          <w:lang w:val="zh-CN"/>
        </w:rPr>
      </w:pPr>
      <w:r w:rsidRPr="00100076">
        <w:rPr>
          <w:rFonts w:ascii="Times New Roman" w:eastAsiaTheme="minorEastAsia" w:hAnsi="Times New Roman" w:hint="eastAsia"/>
          <w:lang w:val="zh-CN"/>
        </w:rPr>
        <w:t>证明材料</w:t>
      </w:r>
    </w:p>
    <w:p w:rsidR="00217F57" w:rsidRPr="00100076" w:rsidRDefault="00217F57" w:rsidP="00217F57">
      <w:pPr>
        <w:spacing w:beforeLines="50" w:before="156" w:afterLines="50" w:after="156" w:line="288" w:lineRule="auto"/>
        <w:ind w:left="360"/>
        <w:rPr>
          <w:rFonts w:eastAsiaTheme="minorEastAsia"/>
          <w:b/>
        </w:rPr>
      </w:pPr>
      <w:r w:rsidRPr="00100076">
        <w:rPr>
          <w:rFonts w:eastAsiaTheme="minorEastAsia" w:hint="eastAsia"/>
          <w:b/>
        </w:rPr>
        <w:t>建议提交材料及技术要求：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736"/>
        <w:gridCol w:w="2001"/>
        <w:gridCol w:w="3608"/>
        <w:gridCol w:w="1180"/>
        <w:gridCol w:w="795"/>
      </w:tblGrid>
      <w:tr w:rsidR="00217F57" w:rsidRPr="00100076" w:rsidTr="0039702D">
        <w:trPr>
          <w:trHeight w:val="540"/>
          <w:tblHeader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57" w:rsidRPr="00100076" w:rsidRDefault="00217F57" w:rsidP="00100076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00076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57" w:rsidRPr="00100076" w:rsidRDefault="00217F57" w:rsidP="00100076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00076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57" w:rsidRPr="00100076" w:rsidRDefault="00217F57" w:rsidP="00100076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00076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57" w:rsidRPr="00100076" w:rsidRDefault="00217F57" w:rsidP="00100076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00076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17F57" w:rsidRPr="00100076" w:rsidRDefault="00217F57" w:rsidP="00100076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00076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217F57" w:rsidRPr="00100076" w:rsidTr="0039702D">
        <w:trPr>
          <w:trHeight w:val="81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57" w:rsidRPr="00100076" w:rsidRDefault="00217F57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00076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57" w:rsidRPr="00100076" w:rsidRDefault="00217F5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00076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建筑设计平面图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57" w:rsidRPr="00100076" w:rsidRDefault="00217F57" w:rsidP="00100076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100076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应体现场地内交通干道布置，建筑（群）与周边道路及其他噪声源的距离，噪声源与噪声敏感房间的布置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2D" w:rsidRDefault="00217F5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0007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10007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217F57" w:rsidRPr="00100076" w:rsidRDefault="00217F5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10007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57" w:rsidRPr="00100076" w:rsidRDefault="00217F5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10007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10007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10007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217F57" w:rsidRPr="00100076" w:rsidTr="0039702D">
        <w:trPr>
          <w:trHeight w:val="108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57" w:rsidRPr="00100076" w:rsidRDefault="00217F57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00076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57" w:rsidRPr="00100076" w:rsidRDefault="00217F5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00076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声环境专项设计报告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57" w:rsidRPr="00100076" w:rsidRDefault="00217F57" w:rsidP="00100076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100076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应重点审核基于环</w:t>
            </w:r>
            <w:proofErr w:type="gramStart"/>
            <w:r w:rsidRPr="00100076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评报告</w:t>
            </w:r>
            <w:proofErr w:type="gramEnd"/>
            <w:r w:rsidRPr="00100076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室外噪声要求对室内的北京噪声影响（也包括室内噪声源影响）的分析报告以及在图纸上的落实情况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2D" w:rsidRDefault="00217F5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0007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10007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217F57" w:rsidRPr="00100076" w:rsidRDefault="00217F5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10007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57" w:rsidRPr="00100076" w:rsidRDefault="00217F5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10007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10007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10007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217F57" w:rsidRPr="00100076" w:rsidTr="0039702D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F57" w:rsidRPr="00100076" w:rsidRDefault="00217F5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57" w:rsidRPr="00100076" w:rsidRDefault="00217F5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00076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围护结构的构造说明、大样图纸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57" w:rsidRPr="00100076" w:rsidRDefault="00217F57" w:rsidP="00100076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100076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应体现各围护结构类型，并与设计说明中描述的相对应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2D" w:rsidRDefault="00217F5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0007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10007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217F57" w:rsidRPr="00100076" w:rsidRDefault="00217F5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10007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57" w:rsidRPr="00100076" w:rsidRDefault="00217F5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10007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10007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10007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217F57" w:rsidRPr="00100076" w:rsidTr="0039702D">
        <w:trPr>
          <w:trHeight w:val="108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F57" w:rsidRPr="00100076" w:rsidRDefault="00217F5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57" w:rsidRPr="00100076" w:rsidRDefault="00217F5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00076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主要构件隔声性能分析报告或主要构件隔声性能的实验室检测报告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57" w:rsidRPr="00100076" w:rsidRDefault="00217F57" w:rsidP="00100076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100076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应包含空气隔声性能和撞击声隔声性能两种类型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57" w:rsidRPr="00100076" w:rsidRDefault="00217F5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10007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57" w:rsidRPr="00100076" w:rsidRDefault="00217F5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10007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10007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10007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217F57" w:rsidRPr="00100076" w:rsidTr="0039702D">
        <w:trPr>
          <w:trHeight w:val="189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F57" w:rsidRPr="00100076" w:rsidRDefault="00217F5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57" w:rsidRPr="00100076" w:rsidRDefault="00217F5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00076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室内噪声检测报告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57" w:rsidRPr="00100076" w:rsidRDefault="00217F57" w:rsidP="00100076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100076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建筑内部噪声源种类、噪声级大小、传播途径及降噪措施（如设备机房隔声减振设计）；噪声敏感房间室内噪声源种类、噪声级大小、传播途径及降噪措施（如空调系统消声设计）等内容，体现典型时间、主要功能房间的室内噪声检测值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57" w:rsidRPr="00100076" w:rsidRDefault="00217F5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10007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57" w:rsidRPr="00100076" w:rsidRDefault="00217F5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10007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10007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10007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67590A" w:rsidRPr="00AA3473" w:rsidRDefault="0067590A" w:rsidP="0067590A">
      <w:pPr>
        <w:spacing w:before="200"/>
        <w:rPr>
          <w:b/>
          <w:szCs w:val="21"/>
        </w:rPr>
      </w:pPr>
      <w:r w:rsidRPr="00AA3473">
        <w:rPr>
          <w:b/>
          <w:szCs w:val="21"/>
        </w:rPr>
        <w:lastRenderedPageBreak/>
        <w:t>实际提交材料：</w:t>
      </w:r>
    </w:p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67590A" w:rsidRPr="00547320" w:rsidTr="00F63371">
        <w:trPr>
          <w:trHeight w:val="2634"/>
          <w:jc w:val="center"/>
        </w:trPr>
        <w:tc>
          <w:tcPr>
            <w:tcW w:w="9356" w:type="dxa"/>
          </w:tcPr>
          <w:p w:rsidR="0067590A" w:rsidRPr="00547320" w:rsidRDefault="0067590A" w:rsidP="00F63371">
            <w:pPr>
              <w:rPr>
                <w:szCs w:val="21"/>
              </w:rPr>
            </w:pPr>
          </w:p>
        </w:tc>
      </w:tr>
    </w:tbl>
    <w:p w:rsidR="0067590A" w:rsidRDefault="0067590A" w:rsidP="0067590A">
      <w:pPr>
        <w:rPr>
          <w:szCs w:val="21"/>
        </w:rPr>
      </w:pPr>
    </w:p>
    <w:p w:rsidR="006E2A76" w:rsidRPr="00100076" w:rsidRDefault="006E2A76">
      <w:pPr>
        <w:rPr>
          <w:rFonts w:eastAsiaTheme="minorEastAsia"/>
        </w:rPr>
      </w:pPr>
    </w:p>
    <w:sectPr w:rsidR="006E2A76" w:rsidRPr="00100076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E0E" w:rsidRDefault="00C85E0E" w:rsidP="00217F57">
      <w:r>
        <w:separator/>
      </w:r>
    </w:p>
  </w:endnote>
  <w:endnote w:type="continuationSeparator" w:id="0">
    <w:p w:rsidR="00C85E0E" w:rsidRDefault="00C85E0E" w:rsidP="00217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E0E" w:rsidRDefault="00C85E0E" w:rsidP="00217F57">
      <w:r>
        <w:separator/>
      </w:r>
    </w:p>
  </w:footnote>
  <w:footnote w:type="continuationSeparator" w:id="0">
    <w:p w:rsidR="00C85E0E" w:rsidRDefault="00C85E0E" w:rsidP="00217F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F52" w:rsidRPr="00896F68" w:rsidRDefault="00664F52" w:rsidP="00896F68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947A1"/>
    <w:multiLevelType w:val="multilevel"/>
    <w:tmpl w:val="141947A1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4C6016D"/>
    <w:multiLevelType w:val="hybridMultilevel"/>
    <w:tmpl w:val="DFCE740E"/>
    <w:lvl w:ilvl="0" w:tplc="8C6A521A">
      <w:start w:val="3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6487776"/>
    <w:multiLevelType w:val="hybridMultilevel"/>
    <w:tmpl w:val="8FEE44A8"/>
    <w:lvl w:ilvl="0" w:tplc="47C48F40">
      <w:start w:val="2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498"/>
    <w:rsid w:val="00100076"/>
    <w:rsid w:val="00217F57"/>
    <w:rsid w:val="00284498"/>
    <w:rsid w:val="002D0ED6"/>
    <w:rsid w:val="0039702D"/>
    <w:rsid w:val="004278B6"/>
    <w:rsid w:val="00664F52"/>
    <w:rsid w:val="0067590A"/>
    <w:rsid w:val="006E2A76"/>
    <w:rsid w:val="007027FB"/>
    <w:rsid w:val="007904E7"/>
    <w:rsid w:val="00896F68"/>
    <w:rsid w:val="008A1087"/>
    <w:rsid w:val="008F12A9"/>
    <w:rsid w:val="00907FFD"/>
    <w:rsid w:val="009137D2"/>
    <w:rsid w:val="00B809FF"/>
    <w:rsid w:val="00C8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7F1250-45B6-4138-99D5-91485A31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F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17F5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217F57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7F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7F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7F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7F57"/>
    <w:rPr>
      <w:sz w:val="18"/>
      <w:szCs w:val="18"/>
    </w:rPr>
  </w:style>
  <w:style w:type="character" w:customStyle="1" w:styleId="3Char">
    <w:name w:val="标题 3 Char"/>
    <w:basedOn w:val="a0"/>
    <w:link w:val="3"/>
    <w:rsid w:val="00217F57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1">
    <w:name w:val="条文 Char"/>
    <w:link w:val="a5"/>
    <w:uiPriority w:val="99"/>
    <w:locked/>
    <w:rsid w:val="00217F57"/>
    <w:rPr>
      <w:rFonts w:ascii="Times New Roman" w:eastAsia="宋体" w:hAnsi="Times New Roman" w:cs="Times New Roman"/>
      <w:sz w:val="24"/>
      <w:szCs w:val="24"/>
    </w:rPr>
  </w:style>
  <w:style w:type="paragraph" w:customStyle="1" w:styleId="a5">
    <w:name w:val="条文"/>
    <w:basedOn w:val="a"/>
    <w:link w:val="Char1"/>
    <w:uiPriority w:val="99"/>
    <w:rsid w:val="00217F57"/>
    <w:pPr>
      <w:spacing w:line="300" w:lineRule="auto"/>
      <w:outlineLvl w:val="2"/>
    </w:pPr>
    <w:rPr>
      <w:sz w:val="24"/>
    </w:rPr>
  </w:style>
  <w:style w:type="paragraph" w:customStyle="1" w:styleId="1">
    <w:name w:val="1、达标自评"/>
    <w:basedOn w:val="a"/>
    <w:rsid w:val="00217F57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paragraph" w:styleId="a6">
    <w:name w:val="List Paragraph"/>
    <w:basedOn w:val="a"/>
    <w:uiPriority w:val="34"/>
    <w:qFormat/>
    <w:rsid w:val="00217F57"/>
    <w:pPr>
      <w:ind w:firstLineChars="200" w:firstLine="420"/>
    </w:pPr>
    <w:rPr>
      <w:szCs w:val="21"/>
    </w:rPr>
  </w:style>
  <w:style w:type="character" w:customStyle="1" w:styleId="2Char">
    <w:name w:val="标题 2 Char"/>
    <w:basedOn w:val="a0"/>
    <w:link w:val="2"/>
    <w:uiPriority w:val="9"/>
    <w:semiHidden/>
    <w:rsid w:val="00217F57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0">
    <w:name w:val="网格型1"/>
    <w:basedOn w:val="a1"/>
    <w:next w:val="a7"/>
    <w:uiPriority w:val="59"/>
    <w:rsid w:val="0067590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675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10</cp:revision>
  <dcterms:created xsi:type="dcterms:W3CDTF">2020-06-04T02:06:00Z</dcterms:created>
  <dcterms:modified xsi:type="dcterms:W3CDTF">2022-10-20T07:14:00Z</dcterms:modified>
</cp:coreProperties>
</file>