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40" w:rsidRPr="00265E86" w:rsidRDefault="00B32E40" w:rsidP="00B32E40">
      <w:pPr>
        <w:pStyle w:val="3"/>
        <w:spacing w:line="288" w:lineRule="auto"/>
        <w:rPr>
          <w:rFonts w:ascii="Times New Roman" w:eastAsiaTheme="minorEastAsia" w:hAnsi="Times New Roman"/>
        </w:rPr>
      </w:pPr>
      <w:r w:rsidRPr="00265E86">
        <w:rPr>
          <w:rFonts w:ascii="Times New Roman" w:eastAsiaTheme="minorEastAsia" w:hAnsi="Times New Roman" w:hint="eastAsia"/>
        </w:rPr>
        <w:t>5.1.6</w:t>
      </w:r>
      <w:r w:rsidRPr="00265E86">
        <w:rPr>
          <w:rFonts w:ascii="Times New Roman" w:eastAsiaTheme="minorEastAsia" w:hAnsi="Times New Roman" w:hint="eastAsia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265E86">
        <w:rPr>
          <w:rFonts w:ascii="Times New Roman" w:eastAsiaTheme="minorEastAsia" w:hAnsi="Times New Roman" w:hint="eastAsia"/>
        </w:rPr>
        <w:t xml:space="preserve"> GB 50736 </w:t>
      </w:r>
      <w:r w:rsidRPr="00265E86">
        <w:rPr>
          <w:rFonts w:ascii="Times New Roman" w:eastAsiaTheme="minorEastAsia" w:hAnsi="Times New Roman" w:hint="eastAsia"/>
        </w:rPr>
        <w:t>的有关规定；采用非集中供暖空调系统的建筑，应具有保障室内热环境的措施或预留条件。</w:t>
      </w:r>
      <w:bookmarkStart w:id="0" w:name="_GoBack"/>
      <w:bookmarkEnd w:id="0"/>
    </w:p>
    <w:p w:rsidR="00B32E40" w:rsidRPr="00265E86" w:rsidRDefault="00B32E40" w:rsidP="00B32E40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265E86">
        <w:rPr>
          <w:rFonts w:ascii="Times New Roman" w:eastAsiaTheme="minorEastAsia" w:hAnsi="Times New Roman" w:hint="eastAsia"/>
          <w:lang w:val="zh-CN"/>
        </w:rPr>
        <w:t>达标自评</w:t>
      </w:r>
    </w:p>
    <w:p w:rsidR="00B32E40" w:rsidRPr="00265E86" w:rsidRDefault="00E40161" w:rsidP="00B32E40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E1DE4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B32E40" w:rsidRPr="00265E86">
        <w:rPr>
          <w:rFonts w:eastAsiaTheme="minorEastAsia" w:cs="宋体" w:hint="eastAsia"/>
        </w:rPr>
        <w:t>达标</w:t>
      </w:r>
      <w:r w:rsidR="007275A9">
        <w:rPr>
          <w:rFonts w:eastAsiaTheme="minorEastAsia" w:cs="宋体" w:hint="eastAsia"/>
        </w:rPr>
        <w:t>；</w:t>
      </w:r>
      <w:sdt>
        <w:sdtPr>
          <w:rPr>
            <w:rFonts w:eastAsiaTheme="minorEastAsia" w:hint="eastAsia"/>
            <w:b/>
            <w:sz w:val="24"/>
          </w:rPr>
          <w:id w:val="-16325515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5E86" w:rsidRPr="001E1DE4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B32E40" w:rsidRPr="00265E86">
        <w:rPr>
          <w:rFonts w:eastAsiaTheme="minorEastAsia" w:cs="宋体" w:hint="eastAsia"/>
        </w:rPr>
        <w:t>不达标</w:t>
      </w:r>
    </w:p>
    <w:p w:rsidR="00B32E40" w:rsidRPr="00265E86" w:rsidRDefault="00B32E40" w:rsidP="00265E86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265E86">
        <w:rPr>
          <w:rFonts w:ascii="Times New Roman" w:eastAsiaTheme="minorEastAsia" w:hAnsi="Times New Roman" w:hint="eastAsia"/>
          <w:lang w:val="zh-CN"/>
        </w:rPr>
        <w:t>评价要点</w:t>
      </w:r>
    </w:p>
    <w:p w:rsidR="00B32E40" w:rsidRPr="00265E86" w:rsidRDefault="00E40161" w:rsidP="00265E86">
      <w:pPr>
        <w:pStyle w:val="1"/>
        <w:spacing w:before="100"/>
        <w:ind w:left="0" w:firstLine="0"/>
        <w:rPr>
          <w:rFonts w:ascii="Times New Roman" w:eastAsiaTheme="minorEastAsia" w:hAnsi="Times New Roman"/>
          <w:sz w:val="21"/>
          <w:lang w:val="zh-CN"/>
        </w:rPr>
      </w:pPr>
      <w:sdt>
        <w:sdtPr>
          <w:rPr>
            <w:rFonts w:eastAsiaTheme="minorEastAsia" w:hint="eastAsia"/>
            <w:b w:val="0"/>
            <w:szCs w:val="21"/>
          </w:rPr>
          <w:id w:val="-20559195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275A9">
            <w:rPr>
              <w:rFonts w:eastAsiaTheme="minorEastAsia" w:hint="eastAsia"/>
              <w:b w:val="0"/>
              <w:szCs w:val="21"/>
            </w:rPr>
            <w:sym w:font="Wingdings 2" w:char="F0A3"/>
          </w:r>
        </w:sdtContent>
      </w:sdt>
      <w:r w:rsidR="00265E86">
        <w:rPr>
          <w:rFonts w:eastAsiaTheme="minorEastAsia"/>
          <w:b w:val="0"/>
          <w:szCs w:val="21"/>
        </w:rPr>
        <w:t xml:space="preserve"> </w:t>
      </w:r>
      <w:r w:rsidR="00B32E40" w:rsidRPr="00265E86">
        <w:rPr>
          <w:rFonts w:ascii="Times New Roman" w:eastAsiaTheme="minorEastAsia" w:hAnsi="Times New Roman" w:hint="eastAsia"/>
          <w:sz w:val="21"/>
        </w:rPr>
        <w:t>集中供暖空调系统的建筑</w:t>
      </w:r>
    </w:p>
    <w:p w:rsidR="00B32E40" w:rsidRPr="00265E86" w:rsidRDefault="00B32E40" w:rsidP="00B32E40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65E86">
        <w:rPr>
          <w:rFonts w:eastAsiaTheme="minorEastAsia" w:hint="eastAsia"/>
          <w:b/>
          <w:lang w:val="zh-CN"/>
        </w:rPr>
        <w:t>暖通设计参数</w:t>
      </w:r>
    </w:p>
    <w:p w:rsidR="00B32E40" w:rsidRPr="00265E86" w:rsidRDefault="00B32E40" w:rsidP="00B32E40">
      <w:pPr>
        <w:spacing w:line="288" w:lineRule="auto"/>
        <w:rPr>
          <w:rFonts w:eastAsiaTheme="minorEastAsia"/>
          <w:szCs w:val="21"/>
          <w:lang w:val="zh-CN"/>
        </w:rPr>
      </w:pPr>
      <w:r w:rsidRPr="00265E86">
        <w:rPr>
          <w:rFonts w:eastAsiaTheme="minorEastAsia" w:hint="eastAsia"/>
          <w:szCs w:val="21"/>
          <w:lang w:val="zh-CN"/>
        </w:rPr>
        <w:t>主要功能房间室内设计温湿度：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922"/>
        <w:gridCol w:w="922"/>
        <w:gridCol w:w="922"/>
        <w:gridCol w:w="922"/>
        <w:gridCol w:w="922"/>
        <w:gridCol w:w="922"/>
        <w:gridCol w:w="922"/>
        <w:gridCol w:w="917"/>
      </w:tblGrid>
      <w:tr w:rsidR="00B32E40" w:rsidRPr="00265E86" w:rsidTr="00265E86">
        <w:trPr>
          <w:trHeight w:val="397"/>
          <w:tblHeader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温度（</w:t>
            </w:r>
            <w:r w:rsidRPr="00265E8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℃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相对湿度（％）</w:t>
            </w:r>
          </w:p>
        </w:tc>
      </w:tr>
      <w:tr w:rsidR="00B32E40" w:rsidRPr="00265E86" w:rsidTr="00265E86">
        <w:trPr>
          <w:trHeight w:val="397"/>
          <w:tblHeader/>
          <w:jc w:val="center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冬季采暖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冬季采暖</w:t>
            </w:r>
          </w:p>
        </w:tc>
      </w:tr>
      <w:tr w:rsidR="00B32E40" w:rsidRPr="00265E86" w:rsidTr="00265E86">
        <w:trPr>
          <w:trHeight w:val="397"/>
          <w:tblHeader/>
          <w:jc w:val="center"/>
        </w:trPr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:rsidR="00B32E40" w:rsidRPr="00265E86" w:rsidRDefault="00B32E40" w:rsidP="00265E86">
      <w:pPr>
        <w:spacing w:before="100" w:line="288" w:lineRule="auto"/>
        <w:rPr>
          <w:rFonts w:eastAsiaTheme="minorEastAsia"/>
          <w:szCs w:val="21"/>
          <w:lang w:val="zh-CN"/>
        </w:rPr>
      </w:pPr>
      <w:r w:rsidRPr="00265E86">
        <w:rPr>
          <w:rFonts w:eastAsiaTheme="minorEastAsia" w:hint="eastAsia"/>
          <w:szCs w:val="21"/>
          <w:lang w:val="zh-CN"/>
        </w:rPr>
        <w:t>主要功能房间室内设计新风量：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347"/>
        <w:gridCol w:w="2008"/>
        <w:gridCol w:w="2008"/>
      </w:tblGrid>
      <w:tr w:rsidR="00B32E40" w:rsidRPr="00265E86" w:rsidTr="00265E86">
        <w:trPr>
          <w:trHeight w:val="397"/>
          <w:tblHeader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265E86">
              <w:rPr>
                <w:rFonts w:eastAsiaTheme="minorEastAsia" w:hint="eastAsia"/>
                <w:b/>
                <w:bCs/>
                <w:sz w:val="21"/>
                <w:szCs w:val="21"/>
              </w:rPr>
              <w:t>人员密度（人</w:t>
            </w:r>
            <w:r w:rsidRPr="00265E86">
              <w:rPr>
                <w:rFonts w:eastAsiaTheme="minorEastAsia" w:hint="eastAsia"/>
                <w:b/>
                <w:bCs/>
                <w:sz w:val="21"/>
                <w:szCs w:val="21"/>
              </w:rPr>
              <w:t>/m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65E86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新风量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[m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3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/(h</w:t>
            </w:r>
            <w:r w:rsidRPr="00265E86">
              <w:rPr>
                <w:rFonts w:eastAsiaTheme="minorEastAsia" w:hint="eastAsia"/>
                <w:b/>
                <w:bCs/>
                <w:sz w:val="21"/>
                <w:szCs w:val="21"/>
              </w:rPr>
              <w:t>·人</w:t>
            </w: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)]</w:t>
            </w:r>
          </w:p>
        </w:tc>
      </w:tr>
      <w:tr w:rsidR="00B32E40" w:rsidRPr="00265E86" w:rsidTr="00265E86">
        <w:trPr>
          <w:trHeight w:val="397"/>
          <w:tblHeader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65E86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32E40" w:rsidRPr="00265E86" w:rsidTr="00265E86">
        <w:trPr>
          <w:trHeight w:val="397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40" w:rsidRPr="00265E86" w:rsidRDefault="00B32E4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:rsidR="00B32E40" w:rsidRPr="00265E86" w:rsidRDefault="00B32E40" w:rsidP="00B32E40">
      <w:pPr>
        <w:spacing w:line="288" w:lineRule="auto"/>
        <w:rPr>
          <w:rFonts w:eastAsiaTheme="minorEastAsia"/>
          <w:szCs w:val="21"/>
          <w:lang w:val="zh-CN"/>
        </w:rPr>
      </w:pPr>
      <w:r w:rsidRPr="00265E86">
        <w:rPr>
          <w:rFonts w:eastAsiaTheme="minorEastAsia" w:hint="eastAsia"/>
          <w:szCs w:val="21"/>
          <w:lang w:val="zh-CN"/>
        </w:rPr>
        <w:t>注：对于设置分体空调、多联机的建筑或功能房间（一般应为建筑外区），如果具备开窗通风条件或设置了排气扇，不要求独立设置新风系统</w:t>
      </w:r>
    </w:p>
    <w:p w:rsidR="00B32E40" w:rsidRPr="00265E86" w:rsidRDefault="00E40161" w:rsidP="00265E86">
      <w:pPr>
        <w:pStyle w:val="1"/>
        <w:spacing w:before="100"/>
        <w:ind w:left="0" w:firstLine="0"/>
        <w:rPr>
          <w:rFonts w:ascii="Times New Roman" w:eastAsiaTheme="minorEastAsia" w:hAnsi="Times New Roman"/>
          <w:sz w:val="21"/>
          <w:lang w:val="zh-CN"/>
        </w:rPr>
      </w:pPr>
      <w:sdt>
        <w:sdtPr>
          <w:rPr>
            <w:rFonts w:eastAsiaTheme="minorEastAsia" w:hint="eastAsia"/>
            <w:b w:val="0"/>
            <w:szCs w:val="21"/>
          </w:rPr>
          <w:id w:val="-7295317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E1DE4">
            <w:rPr>
              <w:rFonts w:eastAsiaTheme="minorEastAsia" w:hint="eastAsia"/>
              <w:b w:val="0"/>
              <w:szCs w:val="21"/>
            </w:rPr>
            <w:sym w:font="Wingdings 2" w:char="F0A3"/>
          </w:r>
        </w:sdtContent>
      </w:sdt>
      <w:r w:rsidR="00265E86">
        <w:rPr>
          <w:rFonts w:eastAsiaTheme="minorEastAsia"/>
          <w:b w:val="0"/>
          <w:szCs w:val="21"/>
        </w:rPr>
        <w:t xml:space="preserve"> </w:t>
      </w:r>
      <w:r w:rsidR="00B32E40" w:rsidRPr="00265E86">
        <w:rPr>
          <w:rFonts w:ascii="Times New Roman" w:eastAsiaTheme="minorEastAsia" w:hAnsi="Times New Roman" w:hint="eastAsia"/>
          <w:bCs/>
          <w:sz w:val="21"/>
          <w:szCs w:val="21"/>
          <w:lang w:val="zh-CN"/>
        </w:rPr>
        <w:t>非</w:t>
      </w:r>
      <w:r w:rsidR="00B32E40" w:rsidRPr="00265E86">
        <w:rPr>
          <w:rFonts w:ascii="Times New Roman" w:eastAsiaTheme="minorEastAsia" w:hAnsi="Times New Roman" w:hint="eastAsia"/>
          <w:sz w:val="21"/>
        </w:rPr>
        <w:t>集中供暖空调系统的建筑</w:t>
      </w:r>
    </w:p>
    <w:p w:rsidR="00B32E40" w:rsidRPr="00265E86" w:rsidRDefault="00B32E40" w:rsidP="00B32E40">
      <w:pPr>
        <w:spacing w:line="288" w:lineRule="auto"/>
        <w:rPr>
          <w:rFonts w:eastAsiaTheme="minorEastAsia"/>
          <w:szCs w:val="21"/>
          <w:lang w:val="zh-CN"/>
        </w:rPr>
      </w:pPr>
      <w:r w:rsidRPr="00265E86">
        <w:rPr>
          <w:rFonts w:eastAsiaTheme="minorEastAsia" w:hint="eastAsia"/>
          <w:szCs w:val="21"/>
          <w:lang w:val="zh-CN"/>
        </w:rPr>
        <w:t>对于</w:t>
      </w:r>
      <w:r w:rsidRPr="00265E86">
        <w:rPr>
          <w:rFonts w:eastAsiaTheme="minorEastAsia" w:hint="eastAsia"/>
        </w:rPr>
        <w:t>采用非集中供暖空调系统的建筑，</w:t>
      </w:r>
      <w:r w:rsidRPr="00265E86">
        <w:rPr>
          <w:rFonts w:eastAsiaTheme="minorEastAsia" w:hint="eastAsia"/>
          <w:lang w:val="zh-CN"/>
        </w:rPr>
        <w:t>简要说明</w:t>
      </w:r>
      <w:r w:rsidRPr="00265E86">
        <w:rPr>
          <w:rFonts w:eastAsiaTheme="minorEastAsia" w:hint="eastAsia"/>
        </w:rPr>
        <w:t>保障室内热环境的措施或预留条件</w:t>
      </w:r>
      <w:r w:rsidRPr="00265E86">
        <w:rPr>
          <w:rFonts w:eastAsiaTheme="minorEastAsia" w:hint="eastAsia"/>
          <w:lang w:val="zh-CN"/>
        </w:rPr>
        <w:t>。（</w:t>
      </w:r>
      <w:r w:rsidRPr="00265E86">
        <w:rPr>
          <w:rFonts w:eastAsiaTheme="minorEastAsia" w:hint="eastAsia"/>
          <w:lang w:val="zh-CN"/>
        </w:rPr>
        <w:t>2</w:t>
      </w:r>
      <w:r w:rsidRPr="00265E86">
        <w:rPr>
          <w:rFonts w:eastAsiaTheme="minorEastAsia"/>
          <w:lang w:val="zh-CN"/>
        </w:rPr>
        <w:t>00</w:t>
      </w:r>
      <w:r w:rsidRPr="00265E86">
        <w:rPr>
          <w:rFonts w:eastAsiaTheme="minorEastAsia"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32E40" w:rsidRPr="00265E86" w:rsidTr="00265E86">
        <w:trPr>
          <w:trHeight w:val="1701"/>
          <w:jc w:val="center"/>
        </w:trPr>
        <w:tc>
          <w:tcPr>
            <w:tcW w:w="8522" w:type="dxa"/>
          </w:tcPr>
          <w:p w:rsidR="00B32E40" w:rsidRPr="00265E86" w:rsidRDefault="00B32E40" w:rsidP="00265E86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B32E40" w:rsidRPr="00265E86" w:rsidRDefault="00B32E40" w:rsidP="00265E86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265E86">
        <w:rPr>
          <w:rFonts w:ascii="Times New Roman" w:eastAsiaTheme="minorEastAsia" w:hAnsi="Times New Roman" w:hint="eastAsia"/>
          <w:lang w:val="zh-CN"/>
        </w:rPr>
        <w:t>证明材料</w:t>
      </w:r>
    </w:p>
    <w:p w:rsidR="00B32E40" w:rsidRPr="00265E86" w:rsidRDefault="00B32E40" w:rsidP="00B32E40">
      <w:pPr>
        <w:pStyle w:val="a6"/>
        <w:spacing w:beforeLines="50" w:before="156" w:afterLines="50" w:after="156" w:line="288" w:lineRule="auto"/>
        <w:ind w:left="420" w:firstLineChars="0" w:firstLine="0"/>
        <w:rPr>
          <w:rFonts w:eastAsiaTheme="minorEastAsia"/>
          <w:b/>
        </w:rPr>
      </w:pPr>
      <w:r w:rsidRPr="00265E86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22"/>
        <w:gridCol w:w="1921"/>
        <w:gridCol w:w="3756"/>
        <w:gridCol w:w="1144"/>
        <w:gridCol w:w="777"/>
      </w:tblGrid>
      <w:tr w:rsidR="00B32E40" w:rsidRPr="00265E86" w:rsidTr="001E1DE4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32E40" w:rsidRPr="00265E86" w:rsidRDefault="00B32E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32E40" w:rsidRPr="00265E86" w:rsidTr="001E1DE4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265E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E4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32E40" w:rsidRPr="00265E86" w:rsidTr="001E1DE4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265E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应对集中供暖空调系统的室内设计参数进行说明，包括房间内的温度、湿度、新风量等以及参照的设计标准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E4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32E40" w:rsidRPr="00265E86" w:rsidTr="001E1DE4">
        <w:trPr>
          <w:trHeight w:val="216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典型房间空调使用期间室内温湿度检测报告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265E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应包含每栋建筑各主要功能房间，应选</w:t>
            </w: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取具有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代表性的典型房间进行检测；对公共建筑监测的房间数量不少于主要功能房间证书的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且没类房间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抽样数量不少于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间；对住宅建筑检测的户数不少于总户数的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，且每个单体建筑不少于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户；测试参数应包括但不限于空气干球温度、空气相对湿度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32E40" w:rsidRPr="00265E86" w:rsidTr="001E1DE4">
        <w:trPr>
          <w:trHeight w:val="216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典型房间空调使用期间室内二氧化碳浓度检测报告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265E8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应包含每栋建筑各主要功能房间，应选</w:t>
            </w: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取具有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代表性的典型房间进行检测；对公共建筑监测的房间数量不少于主要功能房间证书的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且没类房间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抽样数量不少于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间；对住宅建筑检测的户数不少于总户数的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，且每个单体建筑不少于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户；检测方法应采用</w:t>
            </w:r>
            <w:proofErr w:type="gramStart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不分光</w:t>
            </w:r>
            <w:proofErr w:type="gramEnd"/>
            <w:r w:rsidRPr="00265E8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红外线气体分析法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40" w:rsidRPr="00265E86" w:rsidRDefault="00B32E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65E8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243523" w:rsidRPr="00AA3473" w:rsidRDefault="00243523" w:rsidP="0024352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43523" w:rsidRPr="00547320" w:rsidTr="00243523">
        <w:trPr>
          <w:trHeight w:val="2453"/>
          <w:jc w:val="center"/>
        </w:trPr>
        <w:tc>
          <w:tcPr>
            <w:tcW w:w="9356" w:type="dxa"/>
          </w:tcPr>
          <w:p w:rsidR="00243523" w:rsidRPr="00547320" w:rsidRDefault="00243523" w:rsidP="00F63371">
            <w:pPr>
              <w:rPr>
                <w:szCs w:val="21"/>
              </w:rPr>
            </w:pPr>
          </w:p>
        </w:tc>
      </w:tr>
    </w:tbl>
    <w:p w:rsidR="00243523" w:rsidRDefault="00243523" w:rsidP="00243523">
      <w:pPr>
        <w:rPr>
          <w:szCs w:val="21"/>
        </w:rPr>
      </w:pPr>
    </w:p>
    <w:p w:rsidR="006E2A76" w:rsidRPr="00265E86" w:rsidRDefault="006E2A76">
      <w:pPr>
        <w:rPr>
          <w:rFonts w:eastAsiaTheme="minorEastAsia"/>
        </w:rPr>
      </w:pPr>
    </w:p>
    <w:sectPr w:rsidR="006E2A76" w:rsidRPr="00265E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61" w:rsidRDefault="00E40161" w:rsidP="00B32E40">
      <w:r>
        <w:separator/>
      </w:r>
    </w:p>
  </w:endnote>
  <w:endnote w:type="continuationSeparator" w:id="0">
    <w:p w:rsidR="00E40161" w:rsidRDefault="00E40161" w:rsidP="00B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61" w:rsidRDefault="00E40161" w:rsidP="00B32E40">
      <w:r>
        <w:separator/>
      </w:r>
    </w:p>
  </w:footnote>
  <w:footnote w:type="continuationSeparator" w:id="0">
    <w:p w:rsidR="00E40161" w:rsidRDefault="00E40161" w:rsidP="00B3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16" w:rsidRPr="00856832" w:rsidRDefault="00DF0916" w:rsidP="00856832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4649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6E0553"/>
    <w:multiLevelType w:val="hybridMultilevel"/>
    <w:tmpl w:val="9534714E"/>
    <w:lvl w:ilvl="0" w:tplc="C192B38C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780E81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78"/>
    <w:rsid w:val="00094272"/>
    <w:rsid w:val="001E1DE4"/>
    <w:rsid w:val="00243523"/>
    <w:rsid w:val="00265E86"/>
    <w:rsid w:val="00636D98"/>
    <w:rsid w:val="006E2A76"/>
    <w:rsid w:val="007275A9"/>
    <w:rsid w:val="007C0278"/>
    <w:rsid w:val="00856832"/>
    <w:rsid w:val="00AF37AA"/>
    <w:rsid w:val="00B32E40"/>
    <w:rsid w:val="00C23C8A"/>
    <w:rsid w:val="00D14274"/>
    <w:rsid w:val="00DF0916"/>
    <w:rsid w:val="00E40161"/>
    <w:rsid w:val="00F2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99554-8415-476F-B609-2C45B60C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2E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32E4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40"/>
    <w:rPr>
      <w:sz w:val="18"/>
      <w:szCs w:val="18"/>
    </w:rPr>
  </w:style>
  <w:style w:type="character" w:customStyle="1" w:styleId="3Char">
    <w:name w:val="标题 3 Char"/>
    <w:basedOn w:val="a0"/>
    <w:link w:val="3"/>
    <w:rsid w:val="00B32E40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B32E40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B32E40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B32E4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B32E40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32E4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24352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4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2020-06-04T02:06:00Z</dcterms:created>
  <dcterms:modified xsi:type="dcterms:W3CDTF">2022-10-20T07:15:00Z</dcterms:modified>
</cp:coreProperties>
</file>