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A0" w:rsidRDefault="00DE4FA0" w:rsidP="00DE4FA0">
      <w:pPr>
        <w:pStyle w:val="3"/>
      </w:pPr>
      <w:r>
        <w:rPr>
          <w:rFonts w:hint="eastAsia"/>
        </w:rPr>
        <w:t>5.2.12合理选用节能型电气设备。</w:t>
      </w:r>
      <w:r w:rsidRPr="00B16334">
        <w:rPr>
          <w:rFonts w:hint="eastAsia"/>
        </w:rPr>
        <w:t>（总分</w:t>
      </w:r>
      <w:r>
        <w:rPr>
          <w:rFonts w:hint="eastAsia"/>
        </w:rPr>
        <w:t>5</w:t>
      </w:r>
      <w:r w:rsidRPr="00B16334">
        <w:rPr>
          <w:rFonts w:hint="eastAsia"/>
        </w:rPr>
        <w:t>分）</w:t>
      </w:r>
    </w:p>
    <w:p w:rsidR="00DE4FA0" w:rsidRDefault="00DE4FA0" w:rsidP="00DE4FA0">
      <w:pPr>
        <w:adjustRightInd w:val="0"/>
        <w:snapToGrid w:val="0"/>
        <w:spacing w:line="460" w:lineRule="exact"/>
        <w:ind w:leftChars="-203" w:left="-426"/>
        <w:rPr>
          <w:b/>
          <w:sz w:val="24"/>
        </w:rPr>
      </w:pPr>
    </w:p>
    <w:p w:rsidR="00DE4FA0" w:rsidRDefault="00DE4FA0" w:rsidP="00DE4FA0">
      <w:pPr>
        <w:numPr>
          <w:ilvl w:val="0"/>
          <w:numId w:val="1"/>
        </w:numPr>
        <w:spacing w:line="288" w:lineRule="auto"/>
        <w:rPr>
          <w:szCs w:val="21"/>
        </w:rPr>
      </w:pPr>
      <w:r>
        <w:rPr>
          <w:rFonts w:hint="eastAsia"/>
          <w:b/>
          <w:szCs w:val="21"/>
          <w:lang w:val="zh-CN"/>
        </w:rPr>
        <w:t>得分自评：</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8"/>
        <w:gridCol w:w="2173"/>
        <w:gridCol w:w="2171"/>
      </w:tblGrid>
      <w:tr w:rsidR="00DE4FA0" w:rsidTr="009D46BE">
        <w:trPr>
          <w:trHeight w:val="660"/>
        </w:trPr>
        <w:tc>
          <w:tcPr>
            <w:tcW w:w="5318" w:type="dxa"/>
            <w:vAlign w:val="center"/>
          </w:tcPr>
          <w:p w:rsidR="00DE4FA0" w:rsidRDefault="00DE4FA0" w:rsidP="009D46BE">
            <w:pPr>
              <w:pStyle w:val="1"/>
              <w:ind w:firstLineChars="0" w:firstLine="0"/>
              <w:jc w:val="center"/>
              <w:rPr>
                <w:b/>
              </w:rPr>
            </w:pPr>
            <w:r>
              <w:rPr>
                <w:rFonts w:hint="eastAsia"/>
                <w:b/>
              </w:rPr>
              <w:t>评价内容</w:t>
            </w:r>
          </w:p>
        </w:tc>
        <w:tc>
          <w:tcPr>
            <w:tcW w:w="2173" w:type="dxa"/>
            <w:vAlign w:val="center"/>
          </w:tcPr>
          <w:p w:rsidR="00DE4FA0" w:rsidRDefault="00DE4FA0" w:rsidP="009D46BE">
            <w:pPr>
              <w:pStyle w:val="1"/>
              <w:ind w:firstLineChars="0" w:firstLine="0"/>
              <w:jc w:val="center"/>
              <w:rPr>
                <w:b/>
              </w:rPr>
            </w:pPr>
            <w:r>
              <w:rPr>
                <w:rFonts w:hint="eastAsia"/>
                <w:b/>
              </w:rPr>
              <w:t>评价分值（分）</w:t>
            </w:r>
          </w:p>
        </w:tc>
        <w:tc>
          <w:tcPr>
            <w:tcW w:w="2171" w:type="dxa"/>
            <w:vAlign w:val="center"/>
          </w:tcPr>
          <w:p w:rsidR="00DE4FA0" w:rsidRDefault="00DE4FA0" w:rsidP="009D46BE">
            <w:pPr>
              <w:pStyle w:val="1"/>
              <w:ind w:firstLineChars="0" w:firstLine="0"/>
              <w:jc w:val="center"/>
              <w:rPr>
                <w:b/>
              </w:rPr>
            </w:pPr>
            <w:r>
              <w:rPr>
                <w:rFonts w:hint="eastAsia"/>
                <w:b/>
              </w:rPr>
              <w:t>自评得分（分）</w:t>
            </w:r>
          </w:p>
        </w:tc>
      </w:tr>
      <w:tr w:rsidR="00DE4FA0" w:rsidTr="009D46BE">
        <w:trPr>
          <w:trHeight w:val="644"/>
        </w:trPr>
        <w:tc>
          <w:tcPr>
            <w:tcW w:w="5318" w:type="dxa"/>
            <w:vAlign w:val="center"/>
          </w:tcPr>
          <w:p w:rsidR="00DE4FA0" w:rsidRDefault="00DE4FA0" w:rsidP="009D46BE">
            <w:pPr>
              <w:pStyle w:val="1"/>
              <w:ind w:firstLineChars="0" w:firstLine="0"/>
            </w:pPr>
            <w:r>
              <w:rPr>
                <w:rFonts w:cs="宋体" w:hint="eastAsia"/>
                <w:bCs/>
              </w:rPr>
              <w:t>三相配电变压器满足现行国家标准《三相配电变压器能效限定值及节能评价值》</w:t>
            </w:r>
            <w:r>
              <w:rPr>
                <w:bCs/>
              </w:rPr>
              <w:t>GB 20052</w:t>
            </w:r>
            <w:r>
              <w:rPr>
                <w:rFonts w:cs="宋体" w:hint="eastAsia"/>
                <w:bCs/>
              </w:rPr>
              <w:t>的节能评价值要求</w:t>
            </w:r>
          </w:p>
        </w:tc>
        <w:tc>
          <w:tcPr>
            <w:tcW w:w="2173" w:type="dxa"/>
            <w:vAlign w:val="center"/>
          </w:tcPr>
          <w:p w:rsidR="00DE4FA0" w:rsidRDefault="00DE4FA0" w:rsidP="009D46BE">
            <w:pPr>
              <w:pStyle w:val="1"/>
              <w:ind w:firstLineChars="0" w:firstLine="0"/>
              <w:jc w:val="center"/>
            </w:pPr>
            <w:r>
              <w:rPr>
                <w:rFonts w:hint="eastAsia"/>
              </w:rPr>
              <w:t>3</w:t>
            </w:r>
          </w:p>
        </w:tc>
        <w:tc>
          <w:tcPr>
            <w:tcW w:w="2171" w:type="dxa"/>
            <w:vAlign w:val="center"/>
          </w:tcPr>
          <w:p w:rsidR="00DE4FA0" w:rsidRDefault="00DE4FA0" w:rsidP="009D46BE">
            <w:pPr>
              <w:pStyle w:val="1"/>
              <w:ind w:firstLineChars="0" w:firstLine="0"/>
              <w:jc w:val="center"/>
            </w:pPr>
          </w:p>
        </w:tc>
      </w:tr>
      <w:tr w:rsidR="00DE4FA0" w:rsidTr="009D46BE">
        <w:trPr>
          <w:trHeight w:val="644"/>
        </w:trPr>
        <w:tc>
          <w:tcPr>
            <w:tcW w:w="5318" w:type="dxa"/>
            <w:vAlign w:val="center"/>
          </w:tcPr>
          <w:p w:rsidR="00DE4FA0" w:rsidRDefault="00DE4FA0" w:rsidP="009D46BE">
            <w:pPr>
              <w:pStyle w:val="1"/>
              <w:ind w:firstLineChars="0" w:firstLine="0"/>
            </w:pPr>
            <w:r>
              <w:rPr>
                <w:rFonts w:cs="宋体" w:hint="eastAsia"/>
                <w:bCs/>
              </w:rPr>
              <w:t>水泵、风机等设备，及其他电气装置满足相关现行国家标准的节能评价值要求</w:t>
            </w:r>
          </w:p>
        </w:tc>
        <w:tc>
          <w:tcPr>
            <w:tcW w:w="2173" w:type="dxa"/>
            <w:vAlign w:val="center"/>
          </w:tcPr>
          <w:p w:rsidR="00DE4FA0" w:rsidRDefault="00DE4FA0" w:rsidP="009D46BE">
            <w:pPr>
              <w:pStyle w:val="1"/>
              <w:ind w:firstLineChars="0" w:firstLine="0"/>
              <w:jc w:val="center"/>
            </w:pPr>
            <w:r>
              <w:rPr>
                <w:rFonts w:hint="eastAsia"/>
              </w:rPr>
              <w:t>2</w:t>
            </w:r>
          </w:p>
        </w:tc>
        <w:tc>
          <w:tcPr>
            <w:tcW w:w="2171" w:type="dxa"/>
            <w:vAlign w:val="center"/>
          </w:tcPr>
          <w:p w:rsidR="00DE4FA0" w:rsidRDefault="00DE4FA0" w:rsidP="009D46BE">
            <w:pPr>
              <w:pStyle w:val="1"/>
              <w:ind w:firstLineChars="0" w:firstLine="0"/>
              <w:jc w:val="center"/>
            </w:pPr>
          </w:p>
        </w:tc>
      </w:tr>
      <w:tr w:rsidR="00DE4FA0" w:rsidTr="009D46BE">
        <w:trPr>
          <w:trHeight w:val="330"/>
        </w:trPr>
        <w:tc>
          <w:tcPr>
            <w:tcW w:w="5318" w:type="dxa"/>
            <w:vAlign w:val="center"/>
          </w:tcPr>
          <w:p w:rsidR="00DE4FA0" w:rsidRDefault="00DE4FA0" w:rsidP="009D46BE">
            <w:pPr>
              <w:pStyle w:val="1"/>
              <w:ind w:firstLineChars="0" w:firstLine="0"/>
              <w:jc w:val="center"/>
            </w:pPr>
            <w:r>
              <w:rPr>
                <w:rFonts w:hint="eastAsia"/>
              </w:rPr>
              <w:t>合计</w:t>
            </w:r>
          </w:p>
        </w:tc>
        <w:tc>
          <w:tcPr>
            <w:tcW w:w="2173" w:type="dxa"/>
            <w:vAlign w:val="center"/>
          </w:tcPr>
          <w:p w:rsidR="00DE4FA0" w:rsidRDefault="00DE4FA0" w:rsidP="009D46BE">
            <w:pPr>
              <w:pStyle w:val="1"/>
              <w:ind w:firstLineChars="0" w:firstLine="0"/>
              <w:jc w:val="center"/>
            </w:pPr>
            <w:r>
              <w:rPr>
                <w:rFonts w:hint="eastAsia"/>
              </w:rPr>
              <w:t>5</w:t>
            </w:r>
          </w:p>
        </w:tc>
        <w:tc>
          <w:tcPr>
            <w:tcW w:w="2171" w:type="dxa"/>
            <w:vAlign w:val="center"/>
          </w:tcPr>
          <w:p w:rsidR="00DE4FA0" w:rsidRDefault="00DE4FA0" w:rsidP="009D46BE">
            <w:pPr>
              <w:pStyle w:val="1"/>
              <w:ind w:firstLineChars="0" w:firstLine="0"/>
              <w:jc w:val="center"/>
            </w:pPr>
          </w:p>
        </w:tc>
      </w:tr>
    </w:tbl>
    <w:p w:rsidR="00DE4FA0" w:rsidRDefault="00DE4FA0" w:rsidP="00DE4FA0">
      <w:pPr>
        <w:spacing w:line="288" w:lineRule="auto"/>
        <w:rPr>
          <w:b/>
        </w:rPr>
      </w:pPr>
    </w:p>
    <w:p w:rsidR="00DE4FA0" w:rsidRDefault="00DE4FA0" w:rsidP="00DE4FA0">
      <w:pPr>
        <w:numPr>
          <w:ilvl w:val="0"/>
          <w:numId w:val="1"/>
        </w:numPr>
        <w:spacing w:line="288" w:lineRule="auto"/>
        <w:ind w:leftChars="26" w:left="426" w:hangingChars="176" w:hanging="371"/>
        <w:rPr>
          <w:b/>
          <w:szCs w:val="21"/>
          <w:lang w:val="zh-CN"/>
        </w:rPr>
      </w:pPr>
      <w:r>
        <w:rPr>
          <w:rFonts w:hint="eastAsia"/>
          <w:b/>
          <w:szCs w:val="21"/>
          <w:lang w:val="zh-CN"/>
        </w:rPr>
        <w:t>评价要点：</w:t>
      </w:r>
    </w:p>
    <w:p w:rsidR="00DE4FA0" w:rsidRDefault="00DE4FA0" w:rsidP="00DE4FA0">
      <w:pPr>
        <w:spacing w:line="288" w:lineRule="auto"/>
      </w:pPr>
      <w:r>
        <w:rPr>
          <w:rFonts w:cs="宋体" w:hint="eastAsia"/>
        </w:rPr>
        <w:t>配电变压器节能评价值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134"/>
        <w:gridCol w:w="1416"/>
        <w:gridCol w:w="1135"/>
        <w:gridCol w:w="1300"/>
        <w:gridCol w:w="1218"/>
        <w:gridCol w:w="2302"/>
      </w:tblGrid>
      <w:tr w:rsidR="00DE4FA0" w:rsidTr="009D46BE">
        <w:tc>
          <w:tcPr>
            <w:tcW w:w="1101" w:type="dxa"/>
            <w:vMerge w:val="restart"/>
            <w:vAlign w:val="center"/>
          </w:tcPr>
          <w:p w:rsidR="00DE4FA0" w:rsidRDefault="00DE4FA0" w:rsidP="009D46BE">
            <w:pPr>
              <w:spacing w:line="288" w:lineRule="auto"/>
              <w:jc w:val="center"/>
              <w:rPr>
                <w:bCs/>
                <w:lang w:val="zh-CN"/>
              </w:rPr>
            </w:pPr>
            <w:r>
              <w:rPr>
                <w:rFonts w:hint="eastAsia"/>
                <w:bCs/>
                <w:lang w:val="zh-CN"/>
              </w:rPr>
              <w:t>额定容量</w:t>
            </w:r>
          </w:p>
          <w:p w:rsidR="00DE4FA0" w:rsidRDefault="00DE4FA0" w:rsidP="009D46BE">
            <w:pPr>
              <w:spacing w:line="288" w:lineRule="auto"/>
              <w:jc w:val="center"/>
              <w:rPr>
                <w:bCs/>
                <w:lang w:val="zh-CN"/>
              </w:rPr>
            </w:pPr>
            <w:r>
              <w:rPr>
                <w:rFonts w:hint="eastAsia"/>
                <w:bCs/>
                <w:lang w:val="zh-CN"/>
              </w:rPr>
              <w:t>（</w:t>
            </w:r>
            <w:r>
              <w:rPr>
                <w:rFonts w:hint="eastAsia"/>
                <w:bCs/>
                <w:lang w:val="zh-CN"/>
              </w:rPr>
              <w:t>kVA</w:t>
            </w:r>
            <w:r>
              <w:rPr>
                <w:rFonts w:hint="eastAsia"/>
                <w:bCs/>
                <w:lang w:val="zh-CN"/>
              </w:rPr>
              <w:t>）</w:t>
            </w:r>
          </w:p>
        </w:tc>
        <w:tc>
          <w:tcPr>
            <w:tcW w:w="4985" w:type="dxa"/>
            <w:gridSpan w:val="4"/>
            <w:vAlign w:val="center"/>
          </w:tcPr>
          <w:p w:rsidR="00DE4FA0" w:rsidRDefault="00DE4FA0" w:rsidP="009D46BE">
            <w:pPr>
              <w:spacing w:line="288" w:lineRule="auto"/>
              <w:jc w:val="center"/>
              <w:rPr>
                <w:bCs/>
                <w:lang w:val="zh-CN"/>
              </w:rPr>
            </w:pPr>
            <w:r>
              <w:rPr>
                <w:rFonts w:hint="eastAsia"/>
                <w:bCs/>
                <w:lang w:val="zh-CN"/>
              </w:rPr>
              <w:t>损耗（</w:t>
            </w:r>
            <w:r>
              <w:rPr>
                <w:rFonts w:hint="eastAsia"/>
                <w:bCs/>
                <w:lang w:val="zh-CN"/>
              </w:rPr>
              <w:t>W</w:t>
            </w:r>
            <w:r>
              <w:rPr>
                <w:rFonts w:hint="eastAsia"/>
                <w:bCs/>
                <w:lang w:val="zh-CN"/>
              </w:rPr>
              <w:t>）</w:t>
            </w:r>
          </w:p>
        </w:tc>
        <w:tc>
          <w:tcPr>
            <w:tcW w:w="3520" w:type="dxa"/>
            <w:gridSpan w:val="2"/>
            <w:vMerge w:val="restart"/>
            <w:vAlign w:val="center"/>
          </w:tcPr>
          <w:p w:rsidR="00DE4FA0" w:rsidRDefault="00DE4FA0" w:rsidP="009D46BE">
            <w:pPr>
              <w:spacing w:line="288" w:lineRule="auto"/>
              <w:jc w:val="center"/>
              <w:rPr>
                <w:bCs/>
                <w:lang w:val="zh-CN"/>
              </w:rPr>
            </w:pPr>
            <w:r>
              <w:rPr>
                <w:rFonts w:hint="eastAsia"/>
                <w:bCs/>
                <w:lang w:val="zh-CN"/>
              </w:rPr>
              <w:t>短路阻抗（</w:t>
            </w:r>
            <w:r>
              <w:rPr>
                <w:rFonts w:hint="eastAsia"/>
                <w:bCs/>
                <w:lang w:val="zh-CN"/>
              </w:rPr>
              <w:t>Ux</w:t>
            </w:r>
            <w:r>
              <w:rPr>
                <w:rFonts w:hint="eastAsia"/>
                <w:bCs/>
                <w:lang w:val="zh-CN"/>
              </w:rPr>
              <w:t>）</w:t>
            </w:r>
          </w:p>
        </w:tc>
      </w:tr>
      <w:tr w:rsidR="00DE4FA0" w:rsidTr="009D46BE">
        <w:tc>
          <w:tcPr>
            <w:tcW w:w="1101" w:type="dxa"/>
            <w:vMerge/>
            <w:vAlign w:val="center"/>
          </w:tcPr>
          <w:p w:rsidR="00DE4FA0" w:rsidRDefault="00DE4FA0" w:rsidP="009D46BE">
            <w:pPr>
              <w:spacing w:line="288" w:lineRule="auto"/>
              <w:jc w:val="center"/>
              <w:rPr>
                <w:bCs/>
                <w:lang w:val="zh-CN"/>
              </w:rPr>
            </w:pPr>
          </w:p>
        </w:tc>
        <w:tc>
          <w:tcPr>
            <w:tcW w:w="2550" w:type="dxa"/>
            <w:gridSpan w:val="2"/>
            <w:vAlign w:val="center"/>
          </w:tcPr>
          <w:p w:rsidR="00DE4FA0" w:rsidRDefault="00DE4FA0" w:rsidP="009D46BE">
            <w:pPr>
              <w:spacing w:line="288" w:lineRule="auto"/>
              <w:jc w:val="center"/>
              <w:rPr>
                <w:bCs/>
                <w:lang w:val="zh-CN"/>
              </w:rPr>
            </w:pPr>
            <w:r>
              <w:rPr>
                <w:rFonts w:hint="eastAsia"/>
                <w:bCs/>
                <w:lang w:val="zh-CN"/>
              </w:rPr>
              <w:t>空载（</w:t>
            </w:r>
            <w:r>
              <w:rPr>
                <w:rFonts w:hint="eastAsia"/>
                <w:bCs/>
                <w:lang w:val="zh-CN"/>
              </w:rPr>
              <w:t>P0</w:t>
            </w:r>
            <w:r>
              <w:rPr>
                <w:rFonts w:hint="eastAsia"/>
                <w:bCs/>
                <w:lang w:val="zh-CN"/>
              </w:rPr>
              <w:t>）</w:t>
            </w:r>
          </w:p>
        </w:tc>
        <w:tc>
          <w:tcPr>
            <w:tcW w:w="2435" w:type="dxa"/>
            <w:gridSpan w:val="2"/>
            <w:vAlign w:val="center"/>
          </w:tcPr>
          <w:p w:rsidR="00DE4FA0" w:rsidRDefault="00DE4FA0" w:rsidP="009D46BE">
            <w:pPr>
              <w:spacing w:line="288" w:lineRule="auto"/>
              <w:jc w:val="center"/>
              <w:rPr>
                <w:bCs/>
                <w:lang w:val="zh-CN"/>
              </w:rPr>
            </w:pPr>
            <w:r>
              <w:rPr>
                <w:rFonts w:hint="eastAsia"/>
                <w:bCs/>
                <w:lang w:val="zh-CN"/>
              </w:rPr>
              <w:t>负载（</w:t>
            </w:r>
            <w:r>
              <w:rPr>
                <w:rFonts w:hint="eastAsia"/>
                <w:bCs/>
                <w:lang w:val="zh-CN"/>
              </w:rPr>
              <w:t>Px</w:t>
            </w:r>
            <w:r>
              <w:rPr>
                <w:rFonts w:hint="eastAsia"/>
                <w:bCs/>
                <w:lang w:val="zh-CN"/>
              </w:rPr>
              <w:t>）</w:t>
            </w:r>
          </w:p>
        </w:tc>
        <w:tc>
          <w:tcPr>
            <w:tcW w:w="3520" w:type="dxa"/>
            <w:gridSpan w:val="2"/>
            <w:vMerge/>
            <w:vAlign w:val="center"/>
          </w:tcPr>
          <w:p w:rsidR="00DE4FA0" w:rsidRDefault="00DE4FA0" w:rsidP="009D46BE">
            <w:pPr>
              <w:spacing w:line="288" w:lineRule="auto"/>
              <w:jc w:val="center"/>
              <w:rPr>
                <w:bCs/>
                <w:lang w:val="zh-CN"/>
              </w:rPr>
            </w:pPr>
          </w:p>
        </w:tc>
      </w:tr>
      <w:tr w:rsidR="00DE4FA0" w:rsidTr="009D46BE">
        <w:tc>
          <w:tcPr>
            <w:tcW w:w="1101" w:type="dxa"/>
            <w:vMerge/>
            <w:vAlign w:val="center"/>
          </w:tcPr>
          <w:p w:rsidR="00DE4FA0" w:rsidRDefault="00DE4FA0" w:rsidP="009D46BE">
            <w:pPr>
              <w:spacing w:line="288" w:lineRule="auto"/>
              <w:jc w:val="center"/>
              <w:rPr>
                <w:bCs/>
                <w:lang w:val="zh-CN"/>
              </w:rPr>
            </w:pPr>
          </w:p>
        </w:tc>
        <w:tc>
          <w:tcPr>
            <w:tcW w:w="1134" w:type="dxa"/>
            <w:vAlign w:val="center"/>
          </w:tcPr>
          <w:p w:rsidR="00DE4FA0" w:rsidRDefault="00DE4FA0" w:rsidP="009D46BE">
            <w:pPr>
              <w:spacing w:line="288" w:lineRule="auto"/>
              <w:jc w:val="center"/>
              <w:rPr>
                <w:bCs/>
                <w:lang w:val="zh-CN"/>
              </w:rPr>
            </w:pPr>
            <w:r>
              <w:rPr>
                <w:rFonts w:hint="eastAsia"/>
                <w:bCs/>
                <w:lang w:val="zh-CN"/>
              </w:rPr>
              <w:t>设计值</w:t>
            </w:r>
          </w:p>
        </w:tc>
        <w:tc>
          <w:tcPr>
            <w:tcW w:w="1416" w:type="dxa"/>
            <w:vAlign w:val="center"/>
          </w:tcPr>
          <w:p w:rsidR="00DE4FA0" w:rsidRDefault="00DE4FA0" w:rsidP="009D46BE">
            <w:pPr>
              <w:spacing w:line="288" w:lineRule="auto"/>
              <w:jc w:val="center"/>
              <w:rPr>
                <w:bCs/>
                <w:lang w:val="zh-CN"/>
              </w:rPr>
            </w:pPr>
            <w:r>
              <w:rPr>
                <w:rFonts w:hint="eastAsia"/>
                <w:bCs/>
                <w:lang w:val="zh-CN"/>
              </w:rPr>
              <w:t>节能评价值</w:t>
            </w:r>
          </w:p>
        </w:tc>
        <w:tc>
          <w:tcPr>
            <w:tcW w:w="1135" w:type="dxa"/>
            <w:vAlign w:val="center"/>
          </w:tcPr>
          <w:p w:rsidR="00DE4FA0" w:rsidRDefault="00DE4FA0" w:rsidP="009D46BE">
            <w:pPr>
              <w:spacing w:line="288" w:lineRule="auto"/>
              <w:jc w:val="center"/>
              <w:rPr>
                <w:bCs/>
                <w:lang w:val="zh-CN"/>
              </w:rPr>
            </w:pPr>
            <w:r>
              <w:rPr>
                <w:rFonts w:hint="eastAsia"/>
                <w:bCs/>
                <w:lang w:val="zh-CN"/>
              </w:rPr>
              <w:t>设计值</w:t>
            </w:r>
          </w:p>
        </w:tc>
        <w:tc>
          <w:tcPr>
            <w:tcW w:w="1300" w:type="dxa"/>
            <w:vAlign w:val="center"/>
          </w:tcPr>
          <w:p w:rsidR="00DE4FA0" w:rsidRDefault="00DE4FA0" w:rsidP="009D46BE">
            <w:pPr>
              <w:spacing w:line="288" w:lineRule="auto"/>
              <w:jc w:val="center"/>
              <w:rPr>
                <w:bCs/>
                <w:lang w:val="zh-CN"/>
              </w:rPr>
            </w:pPr>
            <w:r>
              <w:rPr>
                <w:rFonts w:hint="eastAsia"/>
                <w:bCs/>
                <w:lang w:val="zh-CN"/>
              </w:rPr>
              <w:t>节能评价值</w:t>
            </w:r>
          </w:p>
        </w:tc>
        <w:tc>
          <w:tcPr>
            <w:tcW w:w="1218" w:type="dxa"/>
            <w:vAlign w:val="center"/>
          </w:tcPr>
          <w:p w:rsidR="00DE4FA0" w:rsidRDefault="00DE4FA0" w:rsidP="009D46BE">
            <w:pPr>
              <w:spacing w:line="288" w:lineRule="auto"/>
              <w:jc w:val="center"/>
              <w:rPr>
                <w:bCs/>
                <w:lang w:val="zh-CN"/>
              </w:rPr>
            </w:pPr>
            <w:r>
              <w:rPr>
                <w:rFonts w:hint="eastAsia"/>
                <w:bCs/>
                <w:lang w:val="zh-CN"/>
              </w:rPr>
              <w:t>设计值</w:t>
            </w:r>
          </w:p>
        </w:tc>
        <w:tc>
          <w:tcPr>
            <w:tcW w:w="2302" w:type="dxa"/>
            <w:vAlign w:val="center"/>
          </w:tcPr>
          <w:p w:rsidR="00DE4FA0" w:rsidRDefault="00DE4FA0" w:rsidP="009D46BE">
            <w:pPr>
              <w:spacing w:line="288" w:lineRule="auto"/>
              <w:jc w:val="center"/>
              <w:rPr>
                <w:bCs/>
                <w:lang w:val="zh-CN"/>
              </w:rPr>
            </w:pPr>
            <w:r>
              <w:rPr>
                <w:rFonts w:hint="eastAsia"/>
                <w:bCs/>
                <w:lang w:val="zh-CN"/>
              </w:rPr>
              <w:t>节能评价值</w:t>
            </w:r>
          </w:p>
        </w:tc>
      </w:tr>
      <w:tr w:rsidR="00DE4FA0" w:rsidTr="009D46BE">
        <w:tc>
          <w:tcPr>
            <w:tcW w:w="1101" w:type="dxa"/>
            <w:vAlign w:val="center"/>
          </w:tcPr>
          <w:p w:rsidR="00DE4FA0" w:rsidRDefault="00DE4FA0" w:rsidP="009D46BE">
            <w:pPr>
              <w:spacing w:line="288" w:lineRule="auto"/>
              <w:jc w:val="center"/>
              <w:rPr>
                <w:bCs/>
                <w:lang w:val="zh-CN"/>
              </w:rPr>
            </w:pPr>
          </w:p>
        </w:tc>
        <w:tc>
          <w:tcPr>
            <w:tcW w:w="1134" w:type="dxa"/>
            <w:vAlign w:val="center"/>
          </w:tcPr>
          <w:p w:rsidR="00DE4FA0" w:rsidRDefault="00DE4FA0" w:rsidP="009D46BE">
            <w:pPr>
              <w:spacing w:line="288" w:lineRule="auto"/>
              <w:jc w:val="center"/>
              <w:rPr>
                <w:bCs/>
                <w:lang w:val="zh-CN"/>
              </w:rPr>
            </w:pPr>
          </w:p>
        </w:tc>
        <w:tc>
          <w:tcPr>
            <w:tcW w:w="1416" w:type="dxa"/>
            <w:vAlign w:val="center"/>
          </w:tcPr>
          <w:p w:rsidR="00DE4FA0" w:rsidRDefault="00DE4FA0" w:rsidP="009D46BE">
            <w:pPr>
              <w:spacing w:line="288" w:lineRule="auto"/>
              <w:jc w:val="center"/>
              <w:rPr>
                <w:bCs/>
                <w:lang w:val="zh-CN"/>
              </w:rPr>
            </w:pPr>
          </w:p>
        </w:tc>
        <w:tc>
          <w:tcPr>
            <w:tcW w:w="1135" w:type="dxa"/>
            <w:vAlign w:val="center"/>
          </w:tcPr>
          <w:p w:rsidR="00DE4FA0" w:rsidRDefault="00DE4FA0" w:rsidP="009D46BE">
            <w:pPr>
              <w:spacing w:line="288" w:lineRule="auto"/>
              <w:jc w:val="center"/>
              <w:rPr>
                <w:bCs/>
                <w:lang w:val="zh-CN"/>
              </w:rPr>
            </w:pPr>
          </w:p>
        </w:tc>
        <w:tc>
          <w:tcPr>
            <w:tcW w:w="1300" w:type="dxa"/>
            <w:vAlign w:val="center"/>
          </w:tcPr>
          <w:p w:rsidR="00DE4FA0" w:rsidRDefault="00DE4FA0" w:rsidP="009D46BE">
            <w:pPr>
              <w:spacing w:line="288" w:lineRule="auto"/>
              <w:jc w:val="center"/>
              <w:rPr>
                <w:bCs/>
                <w:lang w:val="zh-CN"/>
              </w:rPr>
            </w:pPr>
          </w:p>
        </w:tc>
        <w:tc>
          <w:tcPr>
            <w:tcW w:w="1218" w:type="dxa"/>
            <w:vAlign w:val="center"/>
          </w:tcPr>
          <w:p w:rsidR="00DE4FA0" w:rsidRDefault="00DE4FA0" w:rsidP="009D46BE">
            <w:pPr>
              <w:spacing w:line="288" w:lineRule="auto"/>
              <w:jc w:val="center"/>
              <w:rPr>
                <w:bCs/>
                <w:lang w:val="zh-CN"/>
              </w:rPr>
            </w:pPr>
          </w:p>
        </w:tc>
        <w:tc>
          <w:tcPr>
            <w:tcW w:w="2302" w:type="dxa"/>
            <w:vAlign w:val="center"/>
          </w:tcPr>
          <w:p w:rsidR="00DE4FA0" w:rsidRDefault="00DE4FA0" w:rsidP="009D46BE">
            <w:pPr>
              <w:spacing w:line="288" w:lineRule="auto"/>
              <w:jc w:val="center"/>
              <w:rPr>
                <w:bCs/>
                <w:lang w:val="zh-CN"/>
              </w:rPr>
            </w:pPr>
          </w:p>
        </w:tc>
      </w:tr>
      <w:tr w:rsidR="00DE4FA0" w:rsidTr="009D46BE">
        <w:tc>
          <w:tcPr>
            <w:tcW w:w="1101" w:type="dxa"/>
            <w:vAlign w:val="center"/>
          </w:tcPr>
          <w:p w:rsidR="00DE4FA0" w:rsidRDefault="00DE4FA0" w:rsidP="009D46BE">
            <w:pPr>
              <w:spacing w:line="288" w:lineRule="auto"/>
              <w:jc w:val="center"/>
              <w:rPr>
                <w:bCs/>
                <w:lang w:val="zh-CN"/>
              </w:rPr>
            </w:pPr>
          </w:p>
        </w:tc>
        <w:tc>
          <w:tcPr>
            <w:tcW w:w="1134" w:type="dxa"/>
            <w:vAlign w:val="center"/>
          </w:tcPr>
          <w:p w:rsidR="00DE4FA0" w:rsidRDefault="00DE4FA0" w:rsidP="009D46BE">
            <w:pPr>
              <w:spacing w:line="288" w:lineRule="auto"/>
              <w:jc w:val="center"/>
              <w:rPr>
                <w:bCs/>
                <w:lang w:val="zh-CN"/>
              </w:rPr>
            </w:pPr>
          </w:p>
        </w:tc>
        <w:tc>
          <w:tcPr>
            <w:tcW w:w="1416" w:type="dxa"/>
            <w:vAlign w:val="center"/>
          </w:tcPr>
          <w:p w:rsidR="00DE4FA0" w:rsidRDefault="00DE4FA0" w:rsidP="009D46BE">
            <w:pPr>
              <w:spacing w:line="288" w:lineRule="auto"/>
              <w:jc w:val="center"/>
              <w:rPr>
                <w:bCs/>
                <w:lang w:val="zh-CN"/>
              </w:rPr>
            </w:pPr>
          </w:p>
        </w:tc>
        <w:tc>
          <w:tcPr>
            <w:tcW w:w="1135" w:type="dxa"/>
            <w:vAlign w:val="center"/>
          </w:tcPr>
          <w:p w:rsidR="00DE4FA0" w:rsidRDefault="00DE4FA0" w:rsidP="009D46BE">
            <w:pPr>
              <w:spacing w:line="288" w:lineRule="auto"/>
              <w:jc w:val="center"/>
              <w:rPr>
                <w:bCs/>
                <w:lang w:val="zh-CN"/>
              </w:rPr>
            </w:pPr>
          </w:p>
        </w:tc>
        <w:tc>
          <w:tcPr>
            <w:tcW w:w="1300" w:type="dxa"/>
            <w:vAlign w:val="center"/>
          </w:tcPr>
          <w:p w:rsidR="00DE4FA0" w:rsidRDefault="00DE4FA0" w:rsidP="009D46BE">
            <w:pPr>
              <w:spacing w:line="288" w:lineRule="auto"/>
              <w:jc w:val="center"/>
              <w:rPr>
                <w:bCs/>
                <w:lang w:val="zh-CN"/>
              </w:rPr>
            </w:pPr>
          </w:p>
        </w:tc>
        <w:tc>
          <w:tcPr>
            <w:tcW w:w="1218" w:type="dxa"/>
            <w:vAlign w:val="center"/>
          </w:tcPr>
          <w:p w:rsidR="00DE4FA0" w:rsidRDefault="00DE4FA0" w:rsidP="009D46BE">
            <w:pPr>
              <w:spacing w:line="288" w:lineRule="auto"/>
              <w:jc w:val="center"/>
              <w:rPr>
                <w:bCs/>
                <w:lang w:val="zh-CN"/>
              </w:rPr>
            </w:pPr>
          </w:p>
        </w:tc>
        <w:tc>
          <w:tcPr>
            <w:tcW w:w="2302" w:type="dxa"/>
            <w:vAlign w:val="center"/>
          </w:tcPr>
          <w:p w:rsidR="00DE4FA0" w:rsidRDefault="00DE4FA0" w:rsidP="009D46BE">
            <w:pPr>
              <w:spacing w:line="288" w:lineRule="auto"/>
              <w:jc w:val="center"/>
              <w:rPr>
                <w:bCs/>
                <w:lang w:val="zh-CN"/>
              </w:rPr>
            </w:pPr>
          </w:p>
        </w:tc>
      </w:tr>
      <w:tr w:rsidR="00DE4FA0" w:rsidTr="009D46BE">
        <w:tc>
          <w:tcPr>
            <w:tcW w:w="1101" w:type="dxa"/>
            <w:vAlign w:val="center"/>
          </w:tcPr>
          <w:p w:rsidR="00DE4FA0" w:rsidRDefault="00DE4FA0" w:rsidP="009D46BE">
            <w:pPr>
              <w:spacing w:line="288" w:lineRule="auto"/>
              <w:jc w:val="center"/>
              <w:rPr>
                <w:bCs/>
                <w:lang w:val="zh-CN"/>
              </w:rPr>
            </w:pPr>
          </w:p>
        </w:tc>
        <w:tc>
          <w:tcPr>
            <w:tcW w:w="1134" w:type="dxa"/>
            <w:vAlign w:val="center"/>
          </w:tcPr>
          <w:p w:rsidR="00DE4FA0" w:rsidRDefault="00DE4FA0" w:rsidP="009D46BE">
            <w:pPr>
              <w:spacing w:line="288" w:lineRule="auto"/>
              <w:jc w:val="center"/>
              <w:rPr>
                <w:bCs/>
                <w:lang w:val="zh-CN"/>
              </w:rPr>
            </w:pPr>
          </w:p>
        </w:tc>
        <w:tc>
          <w:tcPr>
            <w:tcW w:w="1416" w:type="dxa"/>
            <w:vAlign w:val="center"/>
          </w:tcPr>
          <w:p w:rsidR="00DE4FA0" w:rsidRDefault="00DE4FA0" w:rsidP="009D46BE">
            <w:pPr>
              <w:spacing w:line="288" w:lineRule="auto"/>
              <w:jc w:val="center"/>
              <w:rPr>
                <w:bCs/>
                <w:lang w:val="zh-CN"/>
              </w:rPr>
            </w:pPr>
          </w:p>
        </w:tc>
        <w:tc>
          <w:tcPr>
            <w:tcW w:w="1135" w:type="dxa"/>
            <w:vAlign w:val="center"/>
          </w:tcPr>
          <w:p w:rsidR="00DE4FA0" w:rsidRDefault="00DE4FA0" w:rsidP="009D46BE">
            <w:pPr>
              <w:spacing w:line="288" w:lineRule="auto"/>
              <w:jc w:val="center"/>
              <w:rPr>
                <w:bCs/>
                <w:lang w:val="zh-CN"/>
              </w:rPr>
            </w:pPr>
          </w:p>
        </w:tc>
        <w:tc>
          <w:tcPr>
            <w:tcW w:w="1300" w:type="dxa"/>
            <w:vAlign w:val="center"/>
          </w:tcPr>
          <w:p w:rsidR="00DE4FA0" w:rsidRDefault="00DE4FA0" w:rsidP="009D46BE">
            <w:pPr>
              <w:spacing w:line="288" w:lineRule="auto"/>
              <w:jc w:val="center"/>
              <w:rPr>
                <w:bCs/>
                <w:lang w:val="zh-CN"/>
              </w:rPr>
            </w:pPr>
          </w:p>
        </w:tc>
        <w:tc>
          <w:tcPr>
            <w:tcW w:w="1218" w:type="dxa"/>
            <w:vAlign w:val="center"/>
          </w:tcPr>
          <w:p w:rsidR="00DE4FA0" w:rsidRDefault="00DE4FA0" w:rsidP="009D46BE">
            <w:pPr>
              <w:spacing w:line="288" w:lineRule="auto"/>
              <w:jc w:val="center"/>
              <w:rPr>
                <w:bCs/>
                <w:lang w:val="zh-CN"/>
              </w:rPr>
            </w:pPr>
          </w:p>
        </w:tc>
        <w:tc>
          <w:tcPr>
            <w:tcW w:w="2302" w:type="dxa"/>
            <w:vAlign w:val="center"/>
          </w:tcPr>
          <w:p w:rsidR="00DE4FA0" w:rsidRDefault="00DE4FA0" w:rsidP="009D46BE">
            <w:pPr>
              <w:spacing w:line="288" w:lineRule="auto"/>
              <w:jc w:val="center"/>
              <w:rPr>
                <w:bCs/>
                <w:lang w:val="zh-CN"/>
              </w:rPr>
            </w:pPr>
          </w:p>
        </w:tc>
      </w:tr>
    </w:tbl>
    <w:p w:rsidR="00DE4FA0" w:rsidRDefault="00DE4FA0" w:rsidP="00DE4FA0">
      <w:pPr>
        <w:spacing w:line="288" w:lineRule="auto"/>
        <w:rPr>
          <w:bCs/>
          <w:lang w:val="zh-CN"/>
        </w:rPr>
      </w:pPr>
      <w:r>
        <w:rPr>
          <w:rFonts w:hint="eastAsia"/>
          <w:bCs/>
          <w:lang w:val="zh-CN"/>
        </w:rPr>
        <w:t>水泵、风机（及其电机）的能效等级</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3"/>
        <w:gridCol w:w="1933"/>
        <w:gridCol w:w="1932"/>
        <w:gridCol w:w="1932"/>
        <w:gridCol w:w="1932"/>
      </w:tblGrid>
      <w:tr w:rsidR="00DE4FA0" w:rsidTr="009D46BE">
        <w:tc>
          <w:tcPr>
            <w:tcW w:w="1933" w:type="dxa"/>
            <w:vMerge w:val="restart"/>
            <w:vAlign w:val="center"/>
          </w:tcPr>
          <w:p w:rsidR="00DE4FA0" w:rsidRDefault="00DE4FA0" w:rsidP="009D46BE">
            <w:pPr>
              <w:spacing w:line="288" w:lineRule="auto"/>
              <w:jc w:val="center"/>
              <w:rPr>
                <w:bCs/>
                <w:lang w:val="zh-CN"/>
              </w:rPr>
            </w:pPr>
            <w:r>
              <w:rPr>
                <w:rFonts w:hint="eastAsia"/>
                <w:bCs/>
                <w:lang w:val="zh-CN"/>
              </w:rPr>
              <w:t>设备型号</w:t>
            </w:r>
          </w:p>
        </w:tc>
        <w:tc>
          <w:tcPr>
            <w:tcW w:w="3865" w:type="dxa"/>
            <w:gridSpan w:val="2"/>
            <w:vAlign w:val="center"/>
          </w:tcPr>
          <w:p w:rsidR="00DE4FA0" w:rsidRDefault="00DE4FA0" w:rsidP="009D46BE">
            <w:pPr>
              <w:spacing w:line="288" w:lineRule="auto"/>
              <w:jc w:val="center"/>
              <w:rPr>
                <w:bCs/>
                <w:lang w:val="zh-CN"/>
              </w:rPr>
            </w:pPr>
            <w:r>
              <w:rPr>
                <w:rFonts w:hint="eastAsia"/>
                <w:bCs/>
                <w:lang w:val="zh-CN"/>
              </w:rPr>
              <w:t>能效限定值</w:t>
            </w:r>
          </w:p>
        </w:tc>
        <w:tc>
          <w:tcPr>
            <w:tcW w:w="3864" w:type="dxa"/>
            <w:gridSpan w:val="2"/>
            <w:vAlign w:val="center"/>
          </w:tcPr>
          <w:p w:rsidR="00DE4FA0" w:rsidRDefault="00DE4FA0" w:rsidP="009D46BE">
            <w:pPr>
              <w:spacing w:line="288" w:lineRule="auto"/>
              <w:jc w:val="center"/>
              <w:rPr>
                <w:bCs/>
                <w:lang w:val="zh-CN"/>
              </w:rPr>
            </w:pPr>
            <w:r>
              <w:rPr>
                <w:rFonts w:hint="eastAsia"/>
                <w:bCs/>
                <w:lang w:val="zh-CN"/>
              </w:rPr>
              <w:t>节能评价值</w:t>
            </w:r>
          </w:p>
        </w:tc>
      </w:tr>
      <w:tr w:rsidR="00DE4FA0" w:rsidTr="009D46BE">
        <w:tc>
          <w:tcPr>
            <w:tcW w:w="1933" w:type="dxa"/>
            <w:vMerge/>
            <w:vAlign w:val="center"/>
          </w:tcPr>
          <w:p w:rsidR="00DE4FA0" w:rsidRDefault="00DE4FA0" w:rsidP="009D46BE">
            <w:pPr>
              <w:spacing w:line="288" w:lineRule="auto"/>
              <w:jc w:val="center"/>
              <w:rPr>
                <w:bCs/>
                <w:lang w:val="zh-CN"/>
              </w:rPr>
            </w:pPr>
          </w:p>
        </w:tc>
        <w:tc>
          <w:tcPr>
            <w:tcW w:w="1933" w:type="dxa"/>
            <w:vAlign w:val="center"/>
          </w:tcPr>
          <w:p w:rsidR="00DE4FA0" w:rsidRDefault="00DE4FA0" w:rsidP="009D46BE">
            <w:pPr>
              <w:spacing w:line="288" w:lineRule="auto"/>
              <w:jc w:val="center"/>
              <w:rPr>
                <w:bCs/>
                <w:lang w:val="zh-CN"/>
              </w:rPr>
            </w:pPr>
            <w:r>
              <w:rPr>
                <w:rFonts w:hint="eastAsia"/>
                <w:bCs/>
                <w:lang w:val="zh-CN"/>
              </w:rPr>
              <w:t>设备参数</w:t>
            </w:r>
          </w:p>
        </w:tc>
        <w:tc>
          <w:tcPr>
            <w:tcW w:w="1932" w:type="dxa"/>
            <w:vAlign w:val="center"/>
          </w:tcPr>
          <w:p w:rsidR="00DE4FA0" w:rsidRDefault="00DE4FA0" w:rsidP="009D46BE">
            <w:pPr>
              <w:spacing w:line="288" w:lineRule="auto"/>
              <w:jc w:val="center"/>
              <w:rPr>
                <w:bCs/>
                <w:lang w:val="zh-CN"/>
              </w:rPr>
            </w:pPr>
            <w:r>
              <w:rPr>
                <w:rFonts w:hint="eastAsia"/>
                <w:bCs/>
                <w:lang w:val="zh-CN"/>
              </w:rPr>
              <w:t>标准</w:t>
            </w:r>
          </w:p>
        </w:tc>
        <w:tc>
          <w:tcPr>
            <w:tcW w:w="1932" w:type="dxa"/>
            <w:vAlign w:val="center"/>
          </w:tcPr>
          <w:p w:rsidR="00DE4FA0" w:rsidRDefault="00DE4FA0" w:rsidP="009D46BE">
            <w:pPr>
              <w:spacing w:line="288" w:lineRule="auto"/>
              <w:jc w:val="center"/>
              <w:rPr>
                <w:bCs/>
                <w:lang w:val="zh-CN"/>
              </w:rPr>
            </w:pPr>
            <w:r>
              <w:rPr>
                <w:rFonts w:hint="eastAsia"/>
                <w:bCs/>
                <w:lang w:val="zh-CN"/>
              </w:rPr>
              <w:t>设备参数</w:t>
            </w:r>
          </w:p>
        </w:tc>
        <w:tc>
          <w:tcPr>
            <w:tcW w:w="1932" w:type="dxa"/>
            <w:vAlign w:val="center"/>
          </w:tcPr>
          <w:p w:rsidR="00DE4FA0" w:rsidRDefault="00DE4FA0" w:rsidP="009D46BE">
            <w:pPr>
              <w:spacing w:line="288" w:lineRule="auto"/>
              <w:jc w:val="center"/>
              <w:rPr>
                <w:bCs/>
                <w:lang w:val="zh-CN"/>
              </w:rPr>
            </w:pPr>
            <w:r>
              <w:rPr>
                <w:rFonts w:hint="eastAsia"/>
                <w:bCs/>
                <w:lang w:val="zh-CN"/>
              </w:rPr>
              <w:t>标准</w:t>
            </w:r>
          </w:p>
        </w:tc>
      </w:tr>
      <w:tr w:rsidR="00DE4FA0" w:rsidTr="009D46BE">
        <w:tc>
          <w:tcPr>
            <w:tcW w:w="1933" w:type="dxa"/>
            <w:vAlign w:val="center"/>
          </w:tcPr>
          <w:p w:rsidR="00DE4FA0" w:rsidRDefault="00DE4FA0" w:rsidP="009D46BE">
            <w:pPr>
              <w:spacing w:line="288" w:lineRule="auto"/>
              <w:jc w:val="center"/>
              <w:rPr>
                <w:b/>
                <w:bCs/>
                <w:lang w:val="zh-CN"/>
              </w:rPr>
            </w:pPr>
          </w:p>
        </w:tc>
        <w:tc>
          <w:tcPr>
            <w:tcW w:w="1933"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r>
      <w:tr w:rsidR="00DE4FA0" w:rsidTr="009D46BE">
        <w:tc>
          <w:tcPr>
            <w:tcW w:w="1933" w:type="dxa"/>
            <w:vAlign w:val="center"/>
          </w:tcPr>
          <w:p w:rsidR="00DE4FA0" w:rsidRDefault="00DE4FA0" w:rsidP="009D46BE">
            <w:pPr>
              <w:spacing w:line="288" w:lineRule="auto"/>
              <w:jc w:val="center"/>
              <w:rPr>
                <w:b/>
                <w:bCs/>
                <w:lang w:val="zh-CN"/>
              </w:rPr>
            </w:pPr>
          </w:p>
        </w:tc>
        <w:tc>
          <w:tcPr>
            <w:tcW w:w="1933"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r>
      <w:tr w:rsidR="00DE4FA0" w:rsidTr="009D46BE">
        <w:tc>
          <w:tcPr>
            <w:tcW w:w="1933" w:type="dxa"/>
            <w:vAlign w:val="center"/>
          </w:tcPr>
          <w:p w:rsidR="00DE4FA0" w:rsidRDefault="00DE4FA0" w:rsidP="009D46BE">
            <w:pPr>
              <w:spacing w:line="288" w:lineRule="auto"/>
              <w:jc w:val="center"/>
              <w:rPr>
                <w:b/>
                <w:bCs/>
                <w:lang w:val="zh-CN"/>
              </w:rPr>
            </w:pPr>
          </w:p>
        </w:tc>
        <w:tc>
          <w:tcPr>
            <w:tcW w:w="1933"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c>
          <w:tcPr>
            <w:tcW w:w="1932" w:type="dxa"/>
            <w:vAlign w:val="center"/>
          </w:tcPr>
          <w:p w:rsidR="00DE4FA0" w:rsidRDefault="00DE4FA0" w:rsidP="009D46BE">
            <w:pPr>
              <w:spacing w:line="288" w:lineRule="auto"/>
              <w:jc w:val="center"/>
              <w:rPr>
                <w:b/>
                <w:bCs/>
                <w:lang w:val="zh-CN"/>
              </w:rPr>
            </w:pPr>
          </w:p>
        </w:tc>
      </w:tr>
    </w:tbl>
    <w:p w:rsidR="00DE4FA0" w:rsidRDefault="00DE4FA0" w:rsidP="00DE4FA0">
      <w:pPr>
        <w:spacing w:line="288" w:lineRule="auto"/>
        <w:rPr>
          <w:b/>
          <w:bCs/>
          <w:lang w:val="zh-CN"/>
        </w:rPr>
      </w:pPr>
    </w:p>
    <w:p w:rsidR="00DE4FA0" w:rsidRDefault="00DE4FA0" w:rsidP="00DE4FA0">
      <w:pPr>
        <w:numPr>
          <w:ilvl w:val="0"/>
          <w:numId w:val="1"/>
        </w:numPr>
        <w:spacing w:line="288" w:lineRule="auto"/>
        <w:rPr>
          <w:b/>
          <w:szCs w:val="21"/>
          <w:lang w:val="zh-CN"/>
        </w:rPr>
      </w:pPr>
      <w:r>
        <w:rPr>
          <w:rFonts w:hint="eastAsia"/>
          <w:b/>
          <w:szCs w:val="21"/>
          <w:lang w:val="zh-CN"/>
        </w:rPr>
        <w:t>证明材料</w:t>
      </w:r>
    </w:p>
    <w:p w:rsidR="00DE4FA0" w:rsidRDefault="00DE4FA0" w:rsidP="00DE4FA0">
      <w:pPr>
        <w:pStyle w:val="a3"/>
        <w:spacing w:line="288" w:lineRule="auto"/>
        <w:outlineLvl w:val="9"/>
        <w:rPr>
          <w:b/>
          <w:sz w:val="21"/>
          <w:szCs w:val="21"/>
        </w:rPr>
      </w:pPr>
      <w:r>
        <w:rPr>
          <w:rFonts w:cs="宋体" w:hint="eastAsia"/>
          <w:b/>
          <w:sz w:val="21"/>
          <w:szCs w:val="21"/>
        </w:rPr>
        <w:t>建议提交材料及要求：</w:t>
      </w:r>
    </w:p>
    <w:p w:rsidR="00DE4FA0" w:rsidRPr="00BE1817" w:rsidRDefault="00DE4FA0" w:rsidP="00DE4FA0">
      <w:pPr>
        <w:pStyle w:val="a3"/>
        <w:numPr>
          <w:ilvl w:val="0"/>
          <w:numId w:val="2"/>
        </w:numPr>
        <w:spacing w:line="288" w:lineRule="auto"/>
        <w:ind w:left="0" w:firstLine="0"/>
        <w:outlineLvl w:val="9"/>
        <w:rPr>
          <w:sz w:val="21"/>
          <w:szCs w:val="21"/>
        </w:rPr>
      </w:pPr>
      <w:r w:rsidRPr="00BE1817">
        <w:rPr>
          <w:rFonts w:hint="eastAsia"/>
          <w:sz w:val="21"/>
          <w:szCs w:val="21"/>
        </w:rPr>
        <w:t>电气专业施工图：应有变压器选型</w:t>
      </w:r>
      <w:r>
        <w:rPr>
          <w:rFonts w:hint="eastAsia"/>
          <w:sz w:val="21"/>
          <w:szCs w:val="21"/>
        </w:rPr>
        <w:t>设计</w:t>
      </w:r>
      <w:r w:rsidRPr="00BE1817">
        <w:rPr>
          <w:rFonts w:hint="eastAsia"/>
          <w:sz w:val="21"/>
          <w:szCs w:val="21"/>
        </w:rPr>
        <w:t>、无功补偿、谐波治理</w:t>
      </w:r>
      <w:r w:rsidRPr="0085037E">
        <w:rPr>
          <w:rFonts w:hint="eastAsia"/>
          <w:sz w:val="21"/>
          <w:szCs w:val="21"/>
        </w:rPr>
        <w:t>相关</w:t>
      </w:r>
      <w:r w:rsidRPr="00736D28">
        <w:rPr>
          <w:rFonts w:hint="eastAsia"/>
          <w:sz w:val="21"/>
          <w:szCs w:val="21"/>
        </w:rPr>
        <w:t>的说明</w:t>
      </w:r>
      <w:r w:rsidRPr="00D157B8">
        <w:rPr>
          <w:rFonts w:hint="eastAsia"/>
          <w:sz w:val="21"/>
          <w:szCs w:val="21"/>
        </w:rPr>
        <w:t>，</w:t>
      </w:r>
      <w:r>
        <w:rPr>
          <w:rFonts w:hint="eastAsia"/>
          <w:sz w:val="21"/>
          <w:szCs w:val="21"/>
        </w:rPr>
        <w:t>低压配电系统图、变压器负荷计算书；</w:t>
      </w:r>
    </w:p>
    <w:p w:rsidR="00DE4FA0" w:rsidRDefault="00DE4FA0" w:rsidP="00DE4FA0">
      <w:pPr>
        <w:pStyle w:val="a3"/>
        <w:numPr>
          <w:ilvl w:val="0"/>
          <w:numId w:val="2"/>
        </w:numPr>
        <w:spacing w:line="288" w:lineRule="auto"/>
        <w:ind w:left="0" w:firstLine="0"/>
        <w:outlineLvl w:val="9"/>
        <w:rPr>
          <w:sz w:val="21"/>
          <w:szCs w:val="21"/>
        </w:rPr>
      </w:pPr>
      <w:r>
        <w:rPr>
          <w:rFonts w:cs="宋体" w:hint="eastAsia"/>
          <w:sz w:val="21"/>
          <w:szCs w:val="21"/>
        </w:rPr>
        <w:t>暖通、给排水专业设备列表：图纸和设备列表中对水泵、风机（及其电机）等较大的用量设备相应的能效限定值及能源效率等级国家标准规定的节能评价值做详细的说明。</w:t>
      </w:r>
    </w:p>
    <w:p w:rsidR="00DE4FA0" w:rsidRPr="00A15956" w:rsidRDefault="00DE4FA0" w:rsidP="00DE4FA0">
      <w:pPr>
        <w:spacing w:line="288" w:lineRule="auto"/>
        <w:rPr>
          <w:b/>
        </w:rPr>
      </w:pPr>
      <w:r w:rsidRPr="007015DC">
        <w:rPr>
          <w:rFonts w:cs="宋体" w:hint="eastAsia"/>
          <w:b/>
        </w:rPr>
        <w:t>实际提交材料清单：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DE4FA0" w:rsidTr="009D46BE">
        <w:trPr>
          <w:trHeight w:val="875"/>
          <w:jc w:val="center"/>
        </w:trPr>
        <w:tc>
          <w:tcPr>
            <w:tcW w:w="9639" w:type="dxa"/>
            <w:tcBorders>
              <w:top w:val="single" w:sz="4" w:space="0" w:color="auto"/>
              <w:left w:val="single" w:sz="4" w:space="0" w:color="auto"/>
              <w:bottom w:val="single" w:sz="4" w:space="0" w:color="auto"/>
              <w:right w:val="single" w:sz="4" w:space="0" w:color="auto"/>
            </w:tcBorders>
          </w:tcPr>
          <w:p w:rsidR="00DE4FA0" w:rsidRPr="005B11A8" w:rsidRDefault="00DE4FA0" w:rsidP="009D46BE">
            <w:pPr>
              <w:spacing w:line="288" w:lineRule="auto"/>
              <w:rPr>
                <w:b/>
              </w:rPr>
            </w:pPr>
          </w:p>
        </w:tc>
      </w:tr>
    </w:tbl>
    <w:p w:rsidR="00000000" w:rsidRDefault="00DE4FA0" w:rsidP="00DE4FA0"/>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6513"/>
    <w:multiLevelType w:val="multilevel"/>
    <w:tmpl w:val="0D856513"/>
    <w:lvl w:ilvl="0">
      <w:start w:val="1"/>
      <w:numFmt w:val="decimal"/>
      <w:lvlText w:val="%1、"/>
      <w:lvlJc w:val="left"/>
      <w:pPr>
        <w:ind w:left="360" w:hanging="360"/>
      </w:pPr>
      <w:rPr>
        <w:rFonts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25D76DF9"/>
    <w:multiLevelType w:val="multilevel"/>
    <w:tmpl w:val="25D76DF9"/>
    <w:lvl w:ilvl="0">
      <w:start w:val="1"/>
      <w:numFmt w:val="decimal"/>
      <w:lvlText w:val="%1)"/>
      <w:lvlJc w:val="left"/>
      <w:pPr>
        <w:tabs>
          <w:tab w:val="left" w:pos="420"/>
        </w:tabs>
        <w:ind w:left="420" w:hanging="420"/>
      </w:pPr>
      <w:rPr>
        <w:rFonts w:cs="Times New Roman"/>
        <w:b/>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4FA0"/>
    <w:rsid w:val="00DE4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A0"/>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DE4F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E4FA0"/>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E4FA0"/>
    <w:rPr>
      <w:rFonts w:ascii="黑体" w:eastAsia="黑体" w:hAnsi="黑体" w:cs="Times New Roman"/>
      <w:b/>
      <w:bCs/>
      <w:sz w:val="24"/>
      <w:szCs w:val="32"/>
    </w:rPr>
  </w:style>
  <w:style w:type="paragraph" w:customStyle="1" w:styleId="1">
    <w:name w:val="列出段落1"/>
    <w:basedOn w:val="a"/>
    <w:uiPriority w:val="34"/>
    <w:qFormat/>
    <w:rsid w:val="00DE4FA0"/>
    <w:pPr>
      <w:ind w:firstLineChars="200" w:firstLine="420"/>
    </w:pPr>
  </w:style>
  <w:style w:type="paragraph" w:customStyle="1" w:styleId="a3">
    <w:name w:val="条文"/>
    <w:basedOn w:val="a"/>
    <w:link w:val="Char"/>
    <w:rsid w:val="00DE4FA0"/>
    <w:pPr>
      <w:spacing w:line="300" w:lineRule="auto"/>
      <w:outlineLvl w:val="2"/>
    </w:pPr>
    <w:rPr>
      <w:sz w:val="24"/>
    </w:rPr>
  </w:style>
  <w:style w:type="character" w:customStyle="1" w:styleId="Char">
    <w:name w:val="条文 Char"/>
    <w:link w:val="a3"/>
    <w:locked/>
    <w:rsid w:val="00DE4FA0"/>
    <w:rPr>
      <w:rFonts w:ascii="Times New Roman" w:eastAsia="宋体" w:hAnsi="Times New Roman" w:cs="Times New Roman"/>
      <w:sz w:val="24"/>
      <w:szCs w:val="24"/>
    </w:rPr>
  </w:style>
  <w:style w:type="character" w:customStyle="1" w:styleId="2Char">
    <w:name w:val="标题 2 Char"/>
    <w:basedOn w:val="a0"/>
    <w:link w:val="2"/>
    <w:uiPriority w:val="9"/>
    <w:semiHidden/>
    <w:rsid w:val="00DE4FA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2016-03-22T03:12:00Z</dcterms:created>
  <dcterms:modified xsi:type="dcterms:W3CDTF">2016-03-22T03:13:00Z</dcterms:modified>
</cp:coreProperties>
</file>