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AA4" w:rsidRPr="003D1B31" w:rsidRDefault="00FF3AA4" w:rsidP="00FF3AA4">
      <w:pPr>
        <w:pStyle w:val="3"/>
      </w:pPr>
      <w:r w:rsidRPr="003D1B31">
        <w:t>7.2.</w:t>
      </w:r>
      <w:r w:rsidRPr="003D1B31">
        <w:rPr>
          <w:rFonts w:hint="eastAsia"/>
        </w:rPr>
        <w:t>4公共建筑中可变换功能的室内空间采用可重复使用的隔断（墙）</w:t>
      </w:r>
      <w:r w:rsidRPr="003D1B31">
        <w:t>。</w:t>
      </w:r>
      <w:r w:rsidRPr="003D1B31">
        <w:rPr>
          <w:rFonts w:hint="eastAsia"/>
        </w:rPr>
        <w:t>（总分5分）</w:t>
      </w:r>
    </w:p>
    <w:p w:rsidR="00FF3AA4" w:rsidRDefault="00FF3AA4" w:rsidP="00FF3AA4">
      <w:pPr>
        <w:spacing w:line="288" w:lineRule="auto"/>
        <w:rPr>
          <w:rFonts w:cs="宋体"/>
          <w:b/>
          <w:bCs/>
          <w:sz w:val="24"/>
        </w:rPr>
      </w:pPr>
    </w:p>
    <w:p w:rsidR="00FF3AA4" w:rsidRDefault="00FF3AA4" w:rsidP="00FF3AA4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>
        <w:rPr>
          <w:rFonts w:cs="宋体" w:hint="eastAsia"/>
          <w:b/>
          <w:bCs/>
          <w:lang w:val="zh-CN"/>
        </w:rPr>
        <w:t>得分自评</w:t>
      </w:r>
    </w:p>
    <w:tbl>
      <w:tblPr>
        <w:tblStyle w:val="20"/>
        <w:tblW w:w="8330" w:type="dxa"/>
        <w:tblLook w:val="04A0"/>
      </w:tblPr>
      <w:tblGrid>
        <w:gridCol w:w="4786"/>
        <w:gridCol w:w="1872"/>
        <w:gridCol w:w="1672"/>
      </w:tblGrid>
      <w:tr w:rsidR="00FF3AA4" w:rsidRPr="000B58EA" w:rsidTr="00CC431F">
        <w:tc>
          <w:tcPr>
            <w:tcW w:w="4786" w:type="dxa"/>
          </w:tcPr>
          <w:p w:rsidR="00FF3AA4" w:rsidRPr="000B58EA" w:rsidRDefault="00FF3AA4" w:rsidP="00CC431F">
            <w:r w:rsidRPr="000B58EA">
              <w:rPr>
                <w:rFonts w:hint="eastAsia"/>
              </w:rPr>
              <w:t>评价</w:t>
            </w:r>
            <w:r w:rsidRPr="000B58EA">
              <w:t>内容</w:t>
            </w:r>
          </w:p>
        </w:tc>
        <w:tc>
          <w:tcPr>
            <w:tcW w:w="1872" w:type="dxa"/>
            <w:vMerge w:val="restart"/>
          </w:tcPr>
          <w:p w:rsidR="00FF3AA4" w:rsidRPr="000B58EA" w:rsidRDefault="00FF3AA4" w:rsidP="00CC431F">
            <w:r w:rsidRPr="000B58EA">
              <w:rPr>
                <w:rFonts w:hint="eastAsia"/>
              </w:rPr>
              <w:t>评价</w:t>
            </w:r>
            <w:r w:rsidRPr="000B58EA">
              <w:t>分值</w:t>
            </w:r>
            <w:r w:rsidRPr="000B58EA">
              <w:rPr>
                <w:rFonts w:hint="eastAsia"/>
              </w:rPr>
              <w:t>（分</w:t>
            </w:r>
            <w:r w:rsidRPr="000B58EA">
              <w:t>）</w:t>
            </w:r>
          </w:p>
        </w:tc>
        <w:tc>
          <w:tcPr>
            <w:tcW w:w="1672" w:type="dxa"/>
            <w:vMerge w:val="restart"/>
          </w:tcPr>
          <w:p w:rsidR="00FF3AA4" w:rsidRPr="000B58EA" w:rsidRDefault="00FF3AA4" w:rsidP="00CC431F">
            <w:r w:rsidRPr="000B58EA">
              <w:rPr>
                <w:rFonts w:hint="eastAsia"/>
              </w:rPr>
              <w:t>自评得分（分）</w:t>
            </w:r>
          </w:p>
        </w:tc>
      </w:tr>
      <w:tr w:rsidR="00FF3AA4" w:rsidRPr="000B58EA" w:rsidTr="00CC431F">
        <w:tc>
          <w:tcPr>
            <w:tcW w:w="4786" w:type="dxa"/>
          </w:tcPr>
          <w:p w:rsidR="00FF3AA4" w:rsidRPr="000B58EA" w:rsidRDefault="00FF3AA4" w:rsidP="00CC431F">
            <w:r w:rsidRPr="000B58EA">
              <w:rPr>
                <w:rFonts w:hint="eastAsia"/>
              </w:rPr>
              <w:t>可重复使用隔断（墙）比例</w:t>
            </w:r>
            <w:r w:rsidRPr="000B58EA">
              <w:rPr>
                <w:rFonts w:hint="eastAsia"/>
              </w:rPr>
              <w:t>Rrp</w:t>
            </w:r>
          </w:p>
        </w:tc>
        <w:tc>
          <w:tcPr>
            <w:tcW w:w="1872" w:type="dxa"/>
            <w:vMerge/>
          </w:tcPr>
          <w:p w:rsidR="00FF3AA4" w:rsidRPr="000B58EA" w:rsidRDefault="00FF3AA4" w:rsidP="00CC431F"/>
        </w:tc>
        <w:tc>
          <w:tcPr>
            <w:tcW w:w="1672" w:type="dxa"/>
            <w:vMerge/>
          </w:tcPr>
          <w:p w:rsidR="00FF3AA4" w:rsidRPr="000B58EA" w:rsidRDefault="00FF3AA4" w:rsidP="00CC431F"/>
        </w:tc>
      </w:tr>
      <w:tr w:rsidR="00FF3AA4" w:rsidRPr="000B58EA" w:rsidTr="00CC431F">
        <w:tc>
          <w:tcPr>
            <w:tcW w:w="4786" w:type="dxa"/>
          </w:tcPr>
          <w:p w:rsidR="00FF3AA4" w:rsidRPr="000B58EA" w:rsidRDefault="00FF3AA4" w:rsidP="00CC431F">
            <w:r w:rsidRPr="000B58EA">
              <w:rPr>
                <w:rFonts w:hint="eastAsia"/>
              </w:rPr>
              <w:t>30</w:t>
            </w:r>
            <w:r w:rsidRPr="000B58EA">
              <w:t>%</w:t>
            </w:r>
            <w:r w:rsidRPr="000B58EA">
              <w:rPr>
                <w:rFonts w:hint="eastAsia"/>
              </w:rPr>
              <w:t>≤</w:t>
            </w:r>
            <w:r w:rsidRPr="000B58EA">
              <w:rPr>
                <w:rFonts w:hint="eastAsia"/>
              </w:rPr>
              <w:t>Rrp</w:t>
            </w:r>
            <w:r w:rsidRPr="000B58EA">
              <w:rPr>
                <w:rFonts w:hint="eastAsia"/>
              </w:rPr>
              <w:t>＜</w:t>
            </w:r>
            <w:r w:rsidRPr="000B58EA">
              <w:rPr>
                <w:rFonts w:hint="eastAsia"/>
              </w:rPr>
              <w:t>50</w:t>
            </w:r>
            <w:r w:rsidRPr="000B58EA">
              <w:t>%</w:t>
            </w:r>
          </w:p>
        </w:tc>
        <w:tc>
          <w:tcPr>
            <w:tcW w:w="1872" w:type="dxa"/>
          </w:tcPr>
          <w:p w:rsidR="00FF3AA4" w:rsidRPr="000B58EA" w:rsidRDefault="00FF3AA4" w:rsidP="00CC431F">
            <w:r w:rsidRPr="000B58EA">
              <w:rPr>
                <w:rFonts w:hint="eastAsia"/>
              </w:rPr>
              <w:t>3</w:t>
            </w:r>
          </w:p>
        </w:tc>
        <w:tc>
          <w:tcPr>
            <w:tcW w:w="1672" w:type="dxa"/>
            <w:vMerge w:val="restart"/>
          </w:tcPr>
          <w:p w:rsidR="00FF3AA4" w:rsidRPr="000B58EA" w:rsidRDefault="00FF3AA4" w:rsidP="00CC431F"/>
        </w:tc>
      </w:tr>
      <w:tr w:rsidR="00FF3AA4" w:rsidRPr="000B58EA" w:rsidTr="00CC431F">
        <w:tc>
          <w:tcPr>
            <w:tcW w:w="4786" w:type="dxa"/>
          </w:tcPr>
          <w:p w:rsidR="00FF3AA4" w:rsidRPr="000B58EA" w:rsidRDefault="00FF3AA4" w:rsidP="00CC431F">
            <w:r w:rsidRPr="000B58EA">
              <w:rPr>
                <w:rFonts w:hint="eastAsia"/>
              </w:rPr>
              <w:t>50</w:t>
            </w:r>
            <w:r w:rsidRPr="000B58EA">
              <w:t>%</w:t>
            </w:r>
            <w:r w:rsidRPr="000B58EA">
              <w:rPr>
                <w:rFonts w:hint="eastAsia"/>
              </w:rPr>
              <w:t>≤</w:t>
            </w:r>
            <w:r w:rsidRPr="000B58EA">
              <w:rPr>
                <w:rFonts w:hint="eastAsia"/>
              </w:rPr>
              <w:t>Rrp</w:t>
            </w:r>
            <w:r w:rsidRPr="000B58EA">
              <w:rPr>
                <w:rFonts w:hint="eastAsia"/>
              </w:rPr>
              <w:t>＜</w:t>
            </w:r>
            <w:r w:rsidRPr="000B58EA">
              <w:rPr>
                <w:rFonts w:hint="eastAsia"/>
              </w:rPr>
              <w:t>80</w:t>
            </w:r>
            <w:r w:rsidRPr="000B58EA">
              <w:t>%</w:t>
            </w:r>
          </w:p>
        </w:tc>
        <w:tc>
          <w:tcPr>
            <w:tcW w:w="1872" w:type="dxa"/>
          </w:tcPr>
          <w:p w:rsidR="00FF3AA4" w:rsidRPr="000B58EA" w:rsidRDefault="00FF3AA4" w:rsidP="00CC431F">
            <w:r w:rsidRPr="000B58EA">
              <w:rPr>
                <w:rFonts w:hint="eastAsia"/>
              </w:rPr>
              <w:t>4</w:t>
            </w:r>
          </w:p>
        </w:tc>
        <w:tc>
          <w:tcPr>
            <w:tcW w:w="1672" w:type="dxa"/>
            <w:vMerge/>
          </w:tcPr>
          <w:p w:rsidR="00FF3AA4" w:rsidRPr="000B58EA" w:rsidRDefault="00FF3AA4" w:rsidP="00CC431F"/>
        </w:tc>
      </w:tr>
      <w:tr w:rsidR="00FF3AA4" w:rsidRPr="000B58EA" w:rsidTr="00CC431F">
        <w:tc>
          <w:tcPr>
            <w:tcW w:w="4786" w:type="dxa"/>
          </w:tcPr>
          <w:p w:rsidR="00FF3AA4" w:rsidRPr="000B58EA" w:rsidRDefault="00FF3AA4" w:rsidP="00CC431F">
            <w:r w:rsidRPr="000B58EA">
              <w:rPr>
                <w:rFonts w:hint="eastAsia"/>
              </w:rPr>
              <w:t>Rrp</w:t>
            </w:r>
            <w:r w:rsidRPr="000B58EA">
              <w:rPr>
                <w:rFonts w:hint="eastAsia"/>
              </w:rPr>
              <w:t>≥</w:t>
            </w:r>
            <w:r w:rsidRPr="000B58EA">
              <w:rPr>
                <w:rFonts w:hint="eastAsia"/>
              </w:rPr>
              <w:t>80</w:t>
            </w:r>
            <w:r w:rsidRPr="000B58EA">
              <w:t>%</w:t>
            </w:r>
          </w:p>
        </w:tc>
        <w:tc>
          <w:tcPr>
            <w:tcW w:w="1872" w:type="dxa"/>
          </w:tcPr>
          <w:p w:rsidR="00FF3AA4" w:rsidRPr="000B58EA" w:rsidRDefault="00FF3AA4" w:rsidP="00CC431F">
            <w:r w:rsidRPr="000B58EA">
              <w:rPr>
                <w:rFonts w:hint="eastAsia"/>
              </w:rPr>
              <w:t>5</w:t>
            </w:r>
          </w:p>
        </w:tc>
        <w:tc>
          <w:tcPr>
            <w:tcW w:w="1672" w:type="dxa"/>
            <w:vMerge/>
          </w:tcPr>
          <w:p w:rsidR="00FF3AA4" w:rsidRPr="000B58EA" w:rsidRDefault="00FF3AA4" w:rsidP="00CC431F"/>
        </w:tc>
      </w:tr>
      <w:tr w:rsidR="00FF3AA4" w:rsidRPr="000B58EA" w:rsidTr="00CC431F">
        <w:tc>
          <w:tcPr>
            <w:tcW w:w="4786" w:type="dxa"/>
          </w:tcPr>
          <w:p w:rsidR="00FF3AA4" w:rsidRPr="000B58EA" w:rsidRDefault="00FF3AA4" w:rsidP="00CC431F">
            <w:r w:rsidRPr="000B58EA">
              <w:rPr>
                <w:rFonts w:hint="eastAsia"/>
              </w:rPr>
              <w:t>合计</w:t>
            </w:r>
          </w:p>
        </w:tc>
        <w:tc>
          <w:tcPr>
            <w:tcW w:w="1872" w:type="dxa"/>
          </w:tcPr>
          <w:p w:rsidR="00FF3AA4" w:rsidRPr="000B58EA" w:rsidRDefault="00FF3AA4" w:rsidP="00CC431F">
            <w:r w:rsidRPr="000B58EA">
              <w:rPr>
                <w:rFonts w:hint="eastAsia"/>
              </w:rPr>
              <w:t>5</w:t>
            </w:r>
          </w:p>
        </w:tc>
        <w:tc>
          <w:tcPr>
            <w:tcW w:w="1672" w:type="dxa"/>
          </w:tcPr>
          <w:p w:rsidR="00FF3AA4" w:rsidRPr="000B58EA" w:rsidRDefault="00FF3AA4" w:rsidP="00CC431F"/>
        </w:tc>
      </w:tr>
    </w:tbl>
    <w:p w:rsidR="00FF3AA4" w:rsidRPr="00A96F96" w:rsidRDefault="00FF3AA4" w:rsidP="00FF3AA4">
      <w:pPr>
        <w:pStyle w:val="a3"/>
        <w:spacing w:line="288" w:lineRule="auto"/>
        <w:ind w:left="360" w:firstLineChars="0" w:firstLine="0"/>
        <w:rPr>
          <w:b/>
          <w:bCs/>
          <w:lang w:val="zh-CN"/>
        </w:rPr>
      </w:pPr>
    </w:p>
    <w:p w:rsidR="00FF3AA4" w:rsidRPr="0092326E" w:rsidRDefault="00FF3AA4" w:rsidP="00FF3AA4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 w:rsidRPr="00A64C99">
        <w:rPr>
          <w:rFonts w:cs="宋体" w:hint="eastAsia"/>
          <w:b/>
          <w:bCs/>
          <w:lang w:val="zh-CN"/>
        </w:rPr>
        <w:t>评价要点</w:t>
      </w:r>
    </w:p>
    <w:p w:rsidR="00FF3AA4" w:rsidRPr="009E7499" w:rsidRDefault="00FF3AA4" w:rsidP="00FF3AA4">
      <w:pPr>
        <w:spacing w:line="288" w:lineRule="auto"/>
        <w:rPr>
          <w:lang w:val="zh-CN"/>
        </w:rPr>
      </w:pPr>
      <w:r w:rsidRPr="0004127E">
        <w:t>1</w:t>
      </w:r>
      <w:r>
        <w:rPr>
          <w:rFonts w:cs="宋体" w:hint="eastAsia"/>
          <w:lang w:val="zh-CN"/>
        </w:rPr>
        <w:t>、</w:t>
      </w:r>
      <w:r w:rsidRPr="009E7499">
        <w:rPr>
          <w:rFonts w:cs="宋体" w:hint="eastAsia"/>
          <w:lang w:val="zh-CN"/>
        </w:rPr>
        <w:t>简要说明本项目的建筑类型及其功能</w:t>
      </w:r>
      <w:r>
        <w:rPr>
          <w:rFonts w:cs="宋体" w:hint="eastAsia"/>
          <w:lang w:val="zh-CN"/>
        </w:rPr>
        <w:t>，描述可重复使用隔断安装方式</w:t>
      </w:r>
      <w:r w:rsidRPr="009E7499">
        <w:rPr>
          <w:rFonts w:cs="宋体" w:hint="eastAsia"/>
          <w:lang w:val="zh-CN"/>
        </w:rPr>
        <w:t>（</w:t>
      </w:r>
      <w:r w:rsidRPr="009E7499">
        <w:rPr>
          <w:lang w:val="zh-CN"/>
        </w:rPr>
        <w:t>100</w:t>
      </w:r>
      <w:r w:rsidRPr="009E7499">
        <w:rPr>
          <w:rFonts w:cs="宋体" w:hint="eastAsia"/>
          <w:lang w:val="zh-CN"/>
        </w:rPr>
        <w:t>字以内）</w:t>
      </w:r>
      <w:r>
        <w:rPr>
          <w:rFonts w:cs="宋体" w:hint="eastAsia"/>
          <w:lang w:val="zh-CN"/>
        </w:rPr>
        <w:t>。</w:t>
      </w:r>
    </w:p>
    <w:tbl>
      <w:tblPr>
        <w:tblW w:w="8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4"/>
      </w:tblGrid>
      <w:tr w:rsidR="00FF3AA4" w:rsidRPr="0004127E" w:rsidTr="00CC431F">
        <w:trPr>
          <w:trHeight w:val="11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A4" w:rsidRPr="0004127E" w:rsidRDefault="00FF3AA4" w:rsidP="00CC431F">
            <w:pPr>
              <w:spacing w:line="288" w:lineRule="auto"/>
              <w:ind w:firstLineChars="200" w:firstLine="420"/>
              <w:rPr>
                <w:lang w:val="zh-CN"/>
              </w:rPr>
            </w:pPr>
          </w:p>
        </w:tc>
      </w:tr>
    </w:tbl>
    <w:p w:rsidR="00FF3AA4" w:rsidRPr="0004127E" w:rsidRDefault="00FF3AA4" w:rsidP="00FF3AA4">
      <w:pPr>
        <w:spacing w:line="288" w:lineRule="auto"/>
      </w:pPr>
      <w:r w:rsidRPr="0004127E">
        <w:t>2</w:t>
      </w:r>
      <w:r w:rsidRPr="009E7499">
        <w:rPr>
          <w:rFonts w:cs="宋体" w:hint="eastAsia"/>
          <w:lang w:val="zh-CN"/>
        </w:rPr>
        <w:t>、是否存在可变换功能的室内空间：</w:t>
      </w:r>
      <w:r>
        <w:rPr>
          <w:rFonts w:ascii="宋体" w:hAnsi="宋体"/>
          <w:b/>
          <w:bCs/>
          <w:lang w:val="zh-CN"/>
        </w:rPr>
        <w:t>□</w:t>
      </w:r>
      <w:r w:rsidRPr="009E7499">
        <w:rPr>
          <w:rFonts w:cs="宋体" w:hint="eastAsia"/>
          <w:lang w:val="zh-CN"/>
        </w:rPr>
        <w:t>是、</w:t>
      </w:r>
      <w:r w:rsidRPr="00C60677">
        <w:rPr>
          <w:rFonts w:cs="宋体" w:hint="eastAsia"/>
          <w:b/>
          <w:lang w:val="zh-CN"/>
        </w:rPr>
        <w:t>□</w:t>
      </w:r>
      <w:r w:rsidRPr="009E7499">
        <w:rPr>
          <w:rFonts w:cs="宋体" w:hint="eastAsia"/>
          <w:lang w:val="zh-CN"/>
        </w:rPr>
        <w:t>否</w:t>
      </w:r>
    </w:p>
    <w:p w:rsidR="00FF3AA4" w:rsidRDefault="00FF3AA4" w:rsidP="00FF3AA4">
      <w:pPr>
        <w:spacing w:line="288" w:lineRule="auto"/>
        <w:rPr>
          <w:rFonts w:cs="宋体"/>
        </w:rPr>
      </w:pPr>
      <w:r w:rsidRPr="009E7499">
        <w:rPr>
          <w:lang w:val="zh-CN"/>
        </w:rPr>
        <w:t>3</w:t>
      </w:r>
      <w:r w:rsidRPr="009E7499">
        <w:rPr>
          <w:rFonts w:cs="宋体" w:hint="eastAsia"/>
          <w:lang w:val="zh-CN"/>
        </w:rPr>
        <w:t>、可变换功能的室内空间采用</w:t>
      </w:r>
      <w:r>
        <w:rPr>
          <w:rFonts w:cs="宋体" w:hint="eastAsia"/>
          <w:lang w:val="zh-CN"/>
        </w:rPr>
        <w:t>可重复使用</w:t>
      </w:r>
      <w:r w:rsidRPr="009E7499">
        <w:rPr>
          <w:rFonts w:cs="宋体" w:hint="eastAsia"/>
          <w:lang w:val="zh-CN"/>
        </w:rPr>
        <w:t>隔断</w:t>
      </w:r>
      <w:r>
        <w:rPr>
          <w:rFonts w:cs="宋体" w:hint="eastAsia"/>
          <w:lang w:val="zh-CN"/>
        </w:rPr>
        <w:t>（墙）</w:t>
      </w:r>
      <w:r w:rsidRPr="009E7499">
        <w:rPr>
          <w:rFonts w:cs="宋体" w:hint="eastAsia"/>
          <w:lang w:val="zh-CN"/>
        </w:rPr>
        <w:t>的比例：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  <w:r w:rsidRPr="009E7499">
        <w:rPr>
          <w:lang w:val="zh-CN"/>
        </w:rPr>
        <w:t xml:space="preserve"> %</w:t>
      </w:r>
    </w:p>
    <w:p w:rsidR="00FF3AA4" w:rsidRPr="009E7499" w:rsidRDefault="00FF3AA4" w:rsidP="00FF3AA4">
      <w:pPr>
        <w:spacing w:line="288" w:lineRule="auto"/>
        <w:rPr>
          <w:lang w:val="zh-CN"/>
        </w:rPr>
      </w:pPr>
    </w:p>
    <w:p w:rsidR="00FF3AA4" w:rsidRPr="0092326E" w:rsidRDefault="00FF3AA4" w:rsidP="00FF3AA4">
      <w:pPr>
        <w:numPr>
          <w:ilvl w:val="0"/>
          <w:numId w:val="1"/>
        </w:numPr>
        <w:spacing w:line="288" w:lineRule="auto"/>
        <w:rPr>
          <w:rFonts w:cs="宋体"/>
          <w:b/>
          <w:bCs/>
          <w:lang w:val="zh-CN"/>
        </w:rPr>
      </w:pPr>
      <w:r w:rsidRPr="00A64C99">
        <w:rPr>
          <w:rFonts w:cs="宋体" w:hint="eastAsia"/>
          <w:b/>
          <w:bCs/>
          <w:lang w:val="zh-CN"/>
        </w:rPr>
        <w:t>证明材料</w:t>
      </w:r>
    </w:p>
    <w:p w:rsidR="00FF3AA4" w:rsidRDefault="00FF3AA4" w:rsidP="00FF3AA4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建议提交材料及要求：</w:t>
      </w:r>
    </w:p>
    <w:p w:rsidR="00FF3AA4" w:rsidRDefault="00FF3AA4" w:rsidP="00FF3AA4">
      <w:pPr>
        <w:spacing w:line="288" w:lineRule="auto"/>
        <w:rPr>
          <w:rFonts w:eastAsiaTheme="minorEastAsia"/>
          <w:szCs w:val="21"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eastAsiaTheme="minorEastAsia" w:hint="eastAsia"/>
          <w:szCs w:val="21"/>
        </w:rPr>
        <w:t>建筑</w:t>
      </w:r>
      <w:r w:rsidRPr="007B0FC2">
        <w:rPr>
          <w:rFonts w:eastAsiaTheme="minorEastAsia" w:hint="eastAsia"/>
          <w:szCs w:val="21"/>
        </w:rPr>
        <w:t>施工图纸</w:t>
      </w:r>
      <w:r>
        <w:rPr>
          <w:rFonts w:eastAsiaTheme="minorEastAsia" w:hint="eastAsia"/>
          <w:szCs w:val="21"/>
        </w:rPr>
        <w:t>；</w:t>
      </w:r>
    </w:p>
    <w:p w:rsidR="00FF3AA4" w:rsidRDefault="00FF3AA4" w:rsidP="00FF3AA4">
      <w:pPr>
        <w:spacing w:line="288" w:lineRule="auto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2</w:t>
      </w:r>
      <w:r>
        <w:rPr>
          <w:rFonts w:eastAsiaTheme="minorEastAsia" w:hint="eastAsia"/>
          <w:szCs w:val="21"/>
        </w:rPr>
        <w:t>、</w:t>
      </w:r>
      <w:r w:rsidRPr="007B0FC2">
        <w:rPr>
          <w:rFonts w:eastAsiaTheme="minorEastAsia" w:hint="eastAsia"/>
          <w:szCs w:val="21"/>
        </w:rPr>
        <w:t>结构施工图纸</w:t>
      </w:r>
      <w:r>
        <w:rPr>
          <w:rFonts w:eastAsiaTheme="minorEastAsia" w:hint="eastAsia"/>
          <w:szCs w:val="21"/>
        </w:rPr>
        <w:t>；</w:t>
      </w:r>
    </w:p>
    <w:p w:rsidR="00FF3AA4" w:rsidRDefault="00FF3AA4" w:rsidP="00FF3AA4">
      <w:pPr>
        <w:spacing w:line="288" w:lineRule="auto"/>
        <w:rPr>
          <w:rFonts w:eastAsiaTheme="minorEastAsia"/>
          <w:szCs w:val="21"/>
        </w:rPr>
      </w:pPr>
      <w:r>
        <w:rPr>
          <w:rFonts w:eastAsiaTheme="minorEastAsia" w:hint="eastAsia"/>
          <w:szCs w:val="21"/>
        </w:rPr>
        <w:t>3</w:t>
      </w:r>
      <w:r>
        <w:rPr>
          <w:rFonts w:eastAsiaTheme="minorEastAsia" w:hint="eastAsia"/>
          <w:szCs w:val="21"/>
        </w:rPr>
        <w:t>、</w:t>
      </w:r>
      <w:r w:rsidRPr="007B0FC2">
        <w:rPr>
          <w:rFonts w:eastAsiaTheme="minorEastAsia" w:hint="eastAsia"/>
          <w:szCs w:val="21"/>
        </w:rPr>
        <w:t>装修施工图纸</w:t>
      </w:r>
      <w:r>
        <w:rPr>
          <w:rFonts w:eastAsiaTheme="minorEastAsia" w:hint="eastAsia"/>
          <w:szCs w:val="21"/>
        </w:rPr>
        <w:t>；</w:t>
      </w:r>
    </w:p>
    <w:p w:rsidR="00FF3AA4" w:rsidRDefault="00FF3AA4" w:rsidP="00FF3AA4">
      <w:pPr>
        <w:spacing w:line="288" w:lineRule="auto"/>
      </w:pPr>
      <w:r>
        <w:rPr>
          <w:rFonts w:eastAsiaTheme="minorEastAsia" w:hint="eastAsia"/>
          <w:szCs w:val="21"/>
        </w:rPr>
        <w:t>4</w:t>
      </w:r>
      <w:r>
        <w:rPr>
          <w:rFonts w:eastAsiaTheme="minorEastAsia" w:hint="eastAsia"/>
          <w:szCs w:val="21"/>
        </w:rPr>
        <w:t>、</w:t>
      </w:r>
      <w:r w:rsidRPr="007B0FC2">
        <w:rPr>
          <w:rFonts w:eastAsiaTheme="minorEastAsia" w:hint="eastAsia"/>
          <w:szCs w:val="21"/>
        </w:rPr>
        <w:t>可重复使用隔断（墙）</w:t>
      </w:r>
      <w:r w:rsidRPr="009D0A80">
        <w:rPr>
          <w:rFonts w:eastAsiaTheme="minorEastAsia" w:hint="eastAsia"/>
          <w:szCs w:val="21"/>
        </w:rPr>
        <w:t>使用</w:t>
      </w:r>
      <w:r w:rsidRPr="007B0FC2">
        <w:rPr>
          <w:rFonts w:eastAsiaTheme="minorEastAsia" w:hint="eastAsia"/>
          <w:szCs w:val="21"/>
        </w:rPr>
        <w:t>比例计算书</w:t>
      </w:r>
      <w:r>
        <w:rPr>
          <w:rFonts w:eastAsiaTheme="minorEastAsia" w:hint="eastAsia"/>
          <w:szCs w:val="21"/>
        </w:rPr>
        <w:t>。</w:t>
      </w:r>
    </w:p>
    <w:p w:rsidR="00FF3AA4" w:rsidRPr="00020EDC" w:rsidRDefault="00FF3AA4" w:rsidP="00FF3AA4">
      <w:pPr>
        <w:tabs>
          <w:tab w:val="num" w:pos="420"/>
        </w:tabs>
        <w:spacing w:line="288" w:lineRule="auto"/>
      </w:pPr>
    </w:p>
    <w:p w:rsidR="00FF3AA4" w:rsidRPr="00A64C99" w:rsidRDefault="00FF3AA4" w:rsidP="00FF3AA4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8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11"/>
      </w:tblGrid>
      <w:tr w:rsidR="00FF3AA4" w:rsidRPr="00A64C99" w:rsidTr="00CC431F">
        <w:trPr>
          <w:trHeight w:val="1617"/>
          <w:jc w:val="center"/>
        </w:trPr>
        <w:tc>
          <w:tcPr>
            <w:tcW w:w="8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AA4" w:rsidRPr="00603B29" w:rsidRDefault="00FF3AA4" w:rsidP="00CC431F">
            <w:pPr>
              <w:spacing w:line="288" w:lineRule="auto"/>
            </w:pPr>
          </w:p>
        </w:tc>
      </w:tr>
    </w:tbl>
    <w:p w:rsidR="00000000" w:rsidRDefault="00FF3AA4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A79B1"/>
    <w:multiLevelType w:val="hybridMultilevel"/>
    <w:tmpl w:val="AFACFD30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3AA4"/>
    <w:rsid w:val="00FF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A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3A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FF3AA4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FF3AA4"/>
    <w:rPr>
      <w:rFonts w:ascii="黑体" w:eastAsia="黑体" w:hAnsi="黑体" w:cs="Times New Roman"/>
      <w:b/>
      <w:bCs/>
      <w:sz w:val="24"/>
      <w:szCs w:val="32"/>
    </w:rPr>
  </w:style>
  <w:style w:type="paragraph" w:styleId="a3">
    <w:name w:val="List Paragraph"/>
    <w:basedOn w:val="a"/>
    <w:uiPriority w:val="34"/>
    <w:qFormat/>
    <w:rsid w:val="00FF3AA4"/>
    <w:pPr>
      <w:ind w:firstLineChars="200" w:firstLine="420"/>
    </w:pPr>
    <w:rPr>
      <w:szCs w:val="21"/>
    </w:rPr>
  </w:style>
  <w:style w:type="table" w:customStyle="1" w:styleId="20">
    <w:name w:val="普通表格2"/>
    <w:basedOn w:val="a1"/>
    <w:uiPriority w:val="99"/>
    <w:qFormat/>
    <w:rsid w:val="00FF3AA4"/>
    <w:pPr>
      <w:jc w:val="center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</w:style>
  <w:style w:type="character" w:customStyle="1" w:styleId="2Char">
    <w:name w:val="标题 2 Char"/>
    <w:basedOn w:val="a0"/>
    <w:link w:val="2"/>
    <w:uiPriority w:val="9"/>
    <w:semiHidden/>
    <w:rsid w:val="00FF3AA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f</cp:lastModifiedBy>
  <cp:revision>2</cp:revision>
  <dcterms:created xsi:type="dcterms:W3CDTF">2016-03-22T03:46:00Z</dcterms:created>
  <dcterms:modified xsi:type="dcterms:W3CDTF">2016-03-22T03:46:00Z</dcterms:modified>
</cp:coreProperties>
</file>