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r>
        <w:rPr>
          <w:rFonts w:hint="eastAsia"/>
        </w:rPr>
        <w:t>1</w:t>
      </w:r>
      <w:r>
        <w:t>1</w:t>
      </w:r>
      <w:r>
        <w:rPr>
          <w:rFonts w:hint="eastAsia"/>
        </w:rPr>
        <w:t>.2.</w:t>
      </w:r>
      <w:r>
        <w:t>23</w:t>
      </w:r>
      <w:bookmarkEnd w:id="0"/>
      <w:r>
        <w:t xml:space="preserve"> </w:t>
      </w:r>
      <w:r>
        <w:rPr>
          <w:rFonts w:hint="eastAsia"/>
        </w:rPr>
        <w:t>进行建筑碳排放计算分析，采取措施降低单位建筑面积碳排放强度。（总分</w:t>
      </w:r>
      <w:r>
        <w:t>1</w:t>
      </w:r>
      <w:r>
        <w:rPr>
          <w:rFonts w:hint="eastAsia"/>
        </w:rPr>
        <w:t>分</w:t>
      </w:r>
      <w:r>
        <w:t>）</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评价内容</w:t>
            </w:r>
          </w:p>
        </w:tc>
        <w:tc>
          <w:tcPr>
            <w:tcW w:w="1276" w:type="dxa"/>
            <w:noWrap w:val="0"/>
            <w:vAlign w:val="center"/>
          </w:tcPr>
          <w:p>
            <w:pPr>
              <w:pStyle w:val="5"/>
            </w:pPr>
            <w:r>
              <w:rPr>
                <w:rFonts w:hint="eastAsia"/>
              </w:rPr>
              <w:t>评价分值（分）</w:t>
            </w:r>
          </w:p>
        </w:tc>
        <w:tc>
          <w:tcPr>
            <w:tcW w:w="1134"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1" w:hRule="atLeast"/>
        </w:trPr>
        <w:tc>
          <w:tcPr>
            <w:tcW w:w="6062" w:type="dxa"/>
            <w:noWrap w:val="0"/>
            <w:vAlign w:val="center"/>
          </w:tcPr>
          <w:p>
            <w:pPr>
              <w:pStyle w:val="5"/>
            </w:pPr>
            <w:r>
              <w:rPr>
                <w:rFonts w:hint="eastAsia"/>
              </w:rPr>
              <w:t>进行建筑碳排放计算分析，采取措施降低单位建筑面积碳排放强度。</w:t>
            </w:r>
          </w:p>
        </w:tc>
        <w:tc>
          <w:tcPr>
            <w:tcW w:w="1276" w:type="dxa"/>
            <w:noWrap w:val="0"/>
            <w:vAlign w:val="center"/>
          </w:tcPr>
          <w:p>
            <w:pPr>
              <w:pStyle w:val="5"/>
            </w:pPr>
            <w:r>
              <w:t>1</w:t>
            </w:r>
          </w:p>
        </w:tc>
        <w:tc>
          <w:tcPr>
            <w:tcW w:w="1134"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062" w:type="dxa"/>
            <w:noWrap w:val="0"/>
            <w:vAlign w:val="top"/>
          </w:tcPr>
          <w:p>
            <w:pPr>
              <w:pStyle w:val="5"/>
            </w:pPr>
            <w:r>
              <w:rPr>
                <w:rFonts w:hint="eastAsia"/>
              </w:rPr>
              <w:t>合计</w:t>
            </w:r>
          </w:p>
        </w:tc>
        <w:tc>
          <w:tcPr>
            <w:tcW w:w="1276" w:type="dxa"/>
            <w:noWrap w:val="0"/>
            <w:vAlign w:val="center"/>
          </w:tcPr>
          <w:p>
            <w:pPr>
              <w:pStyle w:val="5"/>
            </w:pPr>
            <w:r>
              <w:t>1</w:t>
            </w:r>
          </w:p>
        </w:tc>
        <w:tc>
          <w:tcPr>
            <w:tcW w:w="1134"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spacing w:line="288" w:lineRule="auto"/>
        <w:ind w:firstLine="420"/>
      </w:pPr>
      <w:r>
        <w:rPr>
          <w:rFonts w:hint="eastAsia"/>
        </w:rPr>
        <w:t>建筑固有的碳排放量（建材生产及运输）：</w:t>
      </w:r>
    </w:p>
    <w:p>
      <w:pPr>
        <w:spacing w:line="288" w:lineRule="auto"/>
        <w:ind w:firstLine="420"/>
      </w:pPr>
      <w:r>
        <w:rPr>
          <w:rFonts w:hint="eastAsia"/>
        </w:rPr>
        <w:t>简要说明建筑固有的碳排放量计算过程及采取的降低碳排放量的措施（300 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spacing w:line="288" w:lineRule="auto"/>
        <w:ind w:firstLine="420"/>
      </w:pPr>
      <w:r>
        <w:rPr>
          <w:rFonts w:hint="eastAsia"/>
        </w:rPr>
        <w:t>提交材料及要求：</w:t>
      </w:r>
    </w:p>
    <w:p>
      <w:pPr>
        <w:ind w:firstLine="420"/>
      </w:pPr>
      <w:r>
        <w:rPr>
          <w:rFonts w:hint="eastAsia"/>
        </w:rPr>
        <w:t>1.碳排放计算分析报告：应说明采用的标准、计算方法和依据、采取的具体减排措施。</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00837"/>
    <w:rsid w:val="4F80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2019-09-02T01:54:00Z</dcterms:created>
  <dc:creator>小情绪丶</dc:creator>
  <cp:lastModifiedBy>小情绪丶</cp:lastModifiedBy>
  <dcterms:modified xsi:type="dcterms:W3CDTF">2019-09-02T01:54:05Z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