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5.2.</w:t>
      </w:r>
      <w:r>
        <w:rPr>
          <w:rFonts w:hint="eastAsia"/>
        </w:rPr>
        <w:t>20根据当地气候和自然资源条件，合理利用可再生能源。（总分</w:t>
      </w:r>
      <w:r>
        <w:t xml:space="preserve">10 </w:t>
      </w:r>
      <w:r>
        <w:rPr>
          <w:rFonts w:hint="eastAsia"/>
        </w:rPr>
        <w:t>分）</w:t>
      </w:r>
    </w:p>
    <w:p>
      <w:pPr>
        <w:pStyle w:val="4"/>
        <w:ind w:firstLine="482"/>
        <w:rPr>
          <w:rFonts w:ascii="宋体" w:cs="宋体"/>
          <w:b/>
          <w:bCs/>
          <w:szCs w:val="21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1) </w:t>
      </w:r>
      <w:r>
        <w:rPr>
          <w:rFonts w:hint="eastAsia" w:ascii="宋体" w:cs="宋体"/>
          <w:b/>
          <w:kern w:val="0"/>
        </w:rPr>
        <w:t>得分自评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2991"/>
        <w:gridCol w:w="11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2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8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both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由可再生能源提供的生活用热水比例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hw：</w:t>
            </w:r>
          </w:p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如采用太阳能作为可再生能源的来源供应生活热水，最高得分数为6分。</w:t>
            </w:r>
          </w:p>
        </w:tc>
        <w:tc>
          <w:tcPr>
            <w:tcW w:w="299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1）20%≤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ch＜30%；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4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2）30%≤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hw＜40%；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5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3）40%≤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hw＜50%；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6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4）50%≤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hw＜60%；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7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5）60%≤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hw＜70%；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8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6）70%≤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hw＜80%；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9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7）≥80%。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10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restart"/>
            <w:noWrap w:val="0"/>
            <w:vAlign w:val="center"/>
          </w:tcPr>
          <w:p>
            <w:pPr>
              <w:pStyle w:val="5"/>
              <w:jc w:val="both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由可再生能源提供的空调用冷量和热量比例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ch：</w:t>
            </w: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1）20%≤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ch＜30%；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4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2）30%≤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ch＜40%；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5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3）40%≤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ch＜50%；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6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4）50%≤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ch＜60%；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7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5）60%≤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ch＜70%；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8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6）70%≤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ch＜80%；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9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7）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ch≥80%。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10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89" w:type="dxa"/>
            <w:vMerge w:val="restart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由可再生能源提供的电量比例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e：</w:t>
            </w:r>
          </w:p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如采用太阳能作为可再生能源的来源提供电量，最高得分数为6分。</w:t>
            </w: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1）1.0%≤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e＜1.5%；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4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2）1.5%≤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e＜2.0%；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5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3）2.0%≤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e＜2.5%；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6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4）2.5%≤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e＜3.0%；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7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5）3.0%≤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e＜3.5%；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8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6）3.5%≤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e＜4.0%；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9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9" w:type="dxa"/>
            <w:vMerge w:val="continue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  <w:tc>
          <w:tcPr>
            <w:tcW w:w="299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i/>
                <w:kern w:val="0"/>
              </w:rPr>
            </w:pPr>
            <w:r>
              <w:rPr>
                <w:rFonts w:ascii="宋体" w:cs="宋体"/>
                <w:kern w:val="0"/>
              </w:rPr>
              <w:t>7）</w:t>
            </w:r>
            <w:r>
              <w:rPr>
                <w:rFonts w:ascii="宋体" w:cs="宋体"/>
                <w:i/>
                <w:kern w:val="0"/>
              </w:rPr>
              <w:t>R</w:t>
            </w:r>
            <w:r>
              <w:rPr>
                <w:rFonts w:ascii="宋体" w:cs="宋体"/>
                <w:kern w:val="0"/>
              </w:rPr>
              <w:t>e≥4.0%。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10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0" w:type="dxa"/>
            <w:gridSpan w:val="2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合计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10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>2)</w:t>
      </w:r>
      <w:r>
        <w:rPr>
          <w:rFonts w:hint="eastAsia" w:ascii="宋体" w:cs="宋体"/>
          <w:b/>
          <w:kern w:val="0"/>
        </w:rPr>
        <w:t>评价要点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1711"/>
        <w:gridCol w:w="200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可再生能源利用类型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生活热水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空调冷热负荷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  <w:lang w:val="zh-CN"/>
              </w:rPr>
              <w:t>可再生能源方式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可再生能源提供的量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总用量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可再生能源提供的比例（%）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是否满足要求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是、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是、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是、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简要说明可再生能源系统设计说明：当地可再生资源状况、可再生能源利用形式、可提供生活热水（或发电量）的比例，并对其系统适用性及经济效益进行阐述。（</w:t>
      </w:r>
      <w:r>
        <w:rPr>
          <w:rFonts w:ascii="宋体" w:cs="宋体"/>
          <w:kern w:val="0"/>
        </w:rPr>
        <w:t xml:space="preserve">200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7"/>
      <w:r>
        <w:rPr>
          <w:rFonts w:hint="eastAsia"/>
        </w:rPr>
        <w:t>1.太阳能热水系统图纸及设计说明：应说明系统设置、规模、设备参数等，应提交集热板平面布置图、机房平面布置图；</w:t>
      </w:r>
    </w:p>
    <w:p>
      <w:pPr>
        <w:ind w:firstLine="420"/>
      </w:pPr>
      <w:r>
        <w:rPr>
          <w:rFonts w:hint="eastAsia"/>
        </w:rPr>
        <w:t>2 .热泵系统图纸及设计说明：应说明系统设置、规模、机组的制冷量、功率、COP参数等，系统流程图应体现可再生能源系统相关设备的连接方式，应提交电机房平面布置图和详图、室外管线平面布置图；</w:t>
      </w:r>
    </w:p>
    <w:p>
      <w:pPr>
        <w:ind w:firstLine="420"/>
      </w:pPr>
      <w:r>
        <w:rPr>
          <w:rFonts w:hint="eastAsia"/>
        </w:rPr>
        <w:t>3.太阳能光伏发系统图纸及设计说明：应说明系统设置、规模、机组的参数等，应提交电板平面布置图、系统组件连接图/逆变器接线图；</w:t>
      </w:r>
    </w:p>
    <w:p>
      <w:pPr>
        <w:ind w:firstLine="420"/>
      </w:pPr>
      <w:r>
        <w:rPr>
          <w:rFonts w:hint="eastAsia"/>
        </w:rPr>
        <w:t>4 .可再生能用利用专项分析报告：应体包括系统规模、利用方案、投资、经济效益及回收期。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14C50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2019-09-02T01:02:00Z</dcterms:created>
  <dc:creator>小情绪丶</dc:creator>
  <cp:lastModifiedBy>小情绪丶</cp:lastModifiedBy>
  <dcterms:modified xsi:type="dcterms:W3CDTF">2019-09-02T01:02:37Z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