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5.2.4 南向外窗采用外遮阳，东、西向外窗采用可调节外遮阳，同时兼顾其安全性。（总分4分）</w:t>
      </w:r>
    </w:p>
    <w:p>
      <w:pPr>
        <w:spacing w:line="288" w:lineRule="auto"/>
        <w:ind w:firstLine="422"/>
        <w:rPr>
          <w:b/>
          <w:bCs/>
        </w:rPr>
      </w:pPr>
    </w:p>
    <w:p>
      <w:pPr>
        <w:numPr>
          <w:ilvl w:val="0"/>
          <w:numId w:val="1"/>
        </w:numPr>
        <w:spacing w:line="288" w:lineRule="auto"/>
        <w:ind w:firstLine="422"/>
        <w:rPr>
          <w:rFonts w:hint="eastAsia"/>
          <w:b/>
        </w:rPr>
      </w:pPr>
      <w:r>
        <w:rPr>
          <w:rFonts w:hint="eastAsia"/>
          <w:b/>
        </w:rPr>
        <w:t>得分自评：</w:t>
      </w:r>
    </w:p>
    <w:p>
      <w:pPr>
        <w:autoSpaceDE w:val="0"/>
        <w:autoSpaceDN w:val="0"/>
        <w:adjustRightInd w:val="0"/>
        <w:spacing w:line="288" w:lineRule="auto"/>
        <w:ind w:firstLine="480"/>
        <w:jc w:val="left"/>
        <w:rPr>
          <w:rFonts w:hint="eastAsia"/>
          <w:b/>
        </w:rPr>
      </w:pPr>
      <w:r>
        <w:rPr>
          <w:rFonts w:hint="eastAsia"/>
        </w:rPr>
        <w:t>□</w:t>
      </w:r>
      <w:r>
        <w:rPr>
          <w:rFonts w:hint="eastAsia"/>
          <w:lang w:eastAsia="zh-CN"/>
        </w:rPr>
        <w:t>公共建筑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lang w:val="en-US" w:eastAsia="zh-CN"/>
        </w:rPr>
        <w:t xml:space="preserve"> 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2"/>
        <w:gridCol w:w="1938"/>
        <w:gridCol w:w="17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70" w:type="dxa"/>
            <w:gridSpan w:val="2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3132" w:type="dxa"/>
            <w:vMerge w:val="restart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南向外窗采用外遮阳（占外窗总面积比例）。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1）达到50%；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3132" w:type="dxa"/>
            <w:vMerge w:val="continue"/>
            <w:noWrap w:val="0"/>
            <w:vAlign w:val="top"/>
          </w:tcPr>
          <w:p>
            <w:pPr>
              <w:pStyle w:val="5"/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2）达到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0%。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3132" w:type="dxa"/>
            <w:vMerge w:val="restart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东、西向外窗采用可调节外遮阳（占外窗总面积比例）。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1）达到50%；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3132" w:type="dxa"/>
            <w:vMerge w:val="continue"/>
            <w:noWrap w:val="0"/>
            <w:vAlign w:val="top"/>
          </w:tcPr>
          <w:p>
            <w:pPr>
              <w:pStyle w:val="5"/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2）达到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0%。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70" w:type="dxa"/>
            <w:gridSpan w:val="2"/>
            <w:noWrap w:val="0"/>
            <w:vAlign w:val="top"/>
          </w:tcPr>
          <w:p>
            <w:pPr>
              <w:pStyle w:val="5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大</w:t>
            </w:r>
            <w:r>
              <w:rPr>
                <w:rFonts w:hint="eastAsia" w:ascii="Times New Roman" w:hAnsi="Times New Roman" w:cs="Times New Roman"/>
              </w:rPr>
              <w:t xml:space="preserve">型体育建筑、商业建筑、博览建筑本条不参评。 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 w:ascii="Times New Roman" w:hAnsi="Times New Roman" w:cs="Times New Roman"/>
              </w:rPr>
              <w:t>不参评</w:t>
            </w:r>
            <w:bookmarkStart w:id="0" w:name="_GoBack"/>
            <w:bookmarkEnd w:id="0"/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70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autoSpaceDE w:val="0"/>
        <w:autoSpaceDN w:val="0"/>
        <w:adjustRightInd w:val="0"/>
        <w:spacing w:line="288" w:lineRule="auto"/>
        <w:ind w:firstLine="48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□居住建筑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2"/>
        <w:gridCol w:w="1938"/>
        <w:gridCol w:w="17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70" w:type="dxa"/>
            <w:gridSpan w:val="2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3132" w:type="dxa"/>
            <w:vMerge w:val="restart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南向外窗采用外遮阳（占外窗总面积比例）。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1）达到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0%；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3132" w:type="dxa"/>
            <w:vMerge w:val="continue"/>
            <w:noWrap w:val="0"/>
            <w:vAlign w:val="top"/>
          </w:tcPr>
          <w:p>
            <w:pPr>
              <w:pStyle w:val="5"/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2）达到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0%。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3132" w:type="dxa"/>
            <w:vMerge w:val="restart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东、西向外窗采用可调节外遮阳（占外窗总面积比例）。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1）达到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0%；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0.5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3132" w:type="dxa"/>
            <w:vMerge w:val="continue"/>
            <w:noWrap w:val="0"/>
            <w:vAlign w:val="top"/>
          </w:tcPr>
          <w:p>
            <w:pPr>
              <w:pStyle w:val="5"/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2）达到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0%。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70" w:type="dxa"/>
            <w:gridSpan w:val="2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4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</w:p>
    <w:p>
      <w:pPr>
        <w:spacing w:line="288" w:lineRule="auto"/>
        <w:ind w:firstLine="422"/>
        <w:rPr>
          <w:b/>
        </w:rPr>
      </w:pPr>
      <w:r>
        <w:rPr>
          <w:b/>
          <w:bCs/>
        </w:rPr>
        <w:t>2</w:t>
      </w:r>
      <w:r>
        <w:rPr>
          <w:rFonts w:hint="eastAsia"/>
          <w:b/>
        </w:rPr>
        <w:t>）评价要点：</w:t>
      </w:r>
    </w:p>
    <w:p>
      <w:pPr>
        <w:spacing w:line="288" w:lineRule="auto"/>
        <w:ind w:firstLine="420"/>
      </w:pPr>
      <w:r>
        <w:rPr>
          <w:rFonts w:hint="eastAsia"/>
        </w:rPr>
        <w:t>南向外窗遮阳部分面积为</w:t>
      </w:r>
      <w:r>
        <w:t>㎡</w:t>
      </w:r>
      <w:r>
        <w:rPr>
          <w:rFonts w:hint="eastAsia"/>
        </w:rPr>
        <w:t>，比例为</w:t>
      </w:r>
      <w:r>
        <w:t xml:space="preserve"> %</w:t>
      </w:r>
    </w:p>
    <w:p>
      <w:pPr>
        <w:spacing w:line="288" w:lineRule="auto"/>
        <w:ind w:firstLine="420"/>
      </w:pPr>
      <w:r>
        <w:rPr>
          <w:rFonts w:hint="eastAsia"/>
        </w:rPr>
        <w:t>东、西向外窗有可调节外遮阳措施的面积为㎡，比例为</w:t>
      </w:r>
      <w:r>
        <w:t xml:space="preserve"> % </w:t>
      </w:r>
      <w:r>
        <w:rPr>
          <w:rFonts w:hint="eastAsia"/>
        </w:rPr>
        <w:t>。</w:t>
      </w:r>
    </w:p>
    <w:p>
      <w:pPr>
        <w:spacing w:line="288" w:lineRule="auto"/>
        <w:ind w:firstLine="420"/>
      </w:pPr>
      <w:r>
        <w:rPr>
          <w:rFonts w:hint="eastAsia"/>
        </w:rPr>
        <w:t>简要说明所采用的可调节外遮阳技术及使用位置。（</w:t>
      </w:r>
      <w:r>
        <w:t xml:space="preserve">200 </w:t>
      </w:r>
      <w:r>
        <w:rPr>
          <w:rFonts w:hint="eastAsia"/>
        </w:rPr>
        <w:t>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spacing w:line="288" w:lineRule="auto"/>
        <w:ind w:firstLine="420"/>
      </w:pPr>
    </w:p>
    <w:p>
      <w:pPr>
        <w:spacing w:line="288" w:lineRule="auto"/>
        <w:ind w:firstLine="422"/>
        <w:rPr>
          <w:rFonts w:ascii="宋体" w:cs="宋体"/>
          <w:b/>
          <w:kern w:val="0"/>
        </w:rPr>
      </w:pPr>
      <w:r>
        <w:rPr>
          <w:rFonts w:ascii="宋体" w:cs="宋体"/>
          <w:b/>
          <w:kern w:val="0"/>
        </w:rPr>
        <w:t xml:space="preserve">3) </w:t>
      </w:r>
      <w:r>
        <w:rPr>
          <w:rFonts w:hint="eastAsia" w:ascii="宋体" w:cs="宋体"/>
          <w:b/>
          <w:kern w:val="0"/>
        </w:rPr>
        <w:t>证明材料</w:t>
      </w:r>
    </w:p>
    <w:p>
      <w:pPr>
        <w:spacing w:line="288" w:lineRule="auto"/>
        <w:ind w:firstLine="420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提交清单及要求：</w:t>
      </w:r>
    </w:p>
    <w:p>
      <w:pPr>
        <w:spacing w:line="288" w:lineRule="auto"/>
        <w:ind w:firstLine="420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1.建筑施工图：建筑平、立、剖图纸。</w:t>
      </w:r>
    </w:p>
    <w:p>
      <w:pPr>
        <w:spacing w:line="288" w:lineRule="auto"/>
        <w:ind w:firstLine="420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2</w:t>
      </w:r>
      <w:r>
        <w:rPr>
          <w:rFonts w:ascii="宋体" w:cs="宋体"/>
          <w:kern w:val="0"/>
        </w:rPr>
        <w:t xml:space="preserve">. </w:t>
      </w:r>
      <w:r>
        <w:rPr>
          <w:rFonts w:hint="eastAsia" w:ascii="宋体" w:cs="宋体"/>
          <w:kern w:val="0"/>
        </w:rPr>
        <w:t>遮阳设计图纸及设计说明：遮阳图纸需提供遮阳系统详细的控制安装节点图，以及遮阳系统的平面图、立面图。遮阳设计说明中，应对建筑南向外窗总面积、东西向外窗的面积、外遮阳面积以及采取可调节遮阳措施的面积进行分项统计。</w:t>
      </w:r>
    </w:p>
    <w:p>
      <w:pPr>
        <w:spacing w:line="288" w:lineRule="auto"/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E2A9"/>
    <w:multiLevelType w:val="singleLevel"/>
    <w:tmpl w:val="036EE2A9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41BE0"/>
    <w:rsid w:val="1FB41BE0"/>
    <w:rsid w:val="5B307ABD"/>
    <w:rsid w:val="6D1D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2019-09-02T00:52:00Z</dcterms:created>
  <dc:creator>小情绪丶</dc:creator>
  <cp:lastModifiedBy>Administrator</cp:lastModifiedBy>
  <dcterms:modified xsi:type="dcterms:W3CDTF">2019-09-05T08:59:09Z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