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0"/>
      </w:pPr>
      <w:r>
        <w:t xml:space="preserve">6.1.1 </w:t>
      </w:r>
      <w:r>
        <w:rPr>
          <w:rFonts w:hint="eastAsia"/>
        </w:rPr>
        <w:t>应制定水资源利用方案，统筹利用各种水资源。</w:t>
      </w:r>
    </w:p>
    <w:p>
      <w:pPr>
        <w:autoSpaceDE w:val="0"/>
        <w:autoSpaceDN w:val="0"/>
        <w:adjustRightInd w:val="0"/>
        <w:ind w:firstLine="422"/>
        <w:jc w:val="left"/>
        <w:rPr>
          <w:rFonts w:ascii="宋体" w:cs="宋体"/>
          <w:b/>
          <w:bCs/>
          <w:kern w:val="0"/>
        </w:rPr>
      </w:pPr>
    </w:p>
    <w:p>
      <w:pPr>
        <w:autoSpaceDE w:val="0"/>
        <w:autoSpaceDN w:val="0"/>
        <w:adjustRightInd w:val="0"/>
        <w:ind w:firstLine="422"/>
        <w:jc w:val="left"/>
        <w:rPr>
          <w:rFonts w:ascii="宋体" w:cs="宋体"/>
          <w:kern w:val="0"/>
        </w:rPr>
      </w:pPr>
      <w:r>
        <w:rPr>
          <w:rFonts w:ascii="宋体" w:cs="宋体"/>
          <w:b/>
          <w:bCs/>
          <w:kern w:val="0"/>
        </w:rPr>
        <w:t xml:space="preserve">1) </w:t>
      </w:r>
      <w:r>
        <w:rPr>
          <w:rFonts w:hint="eastAsia" w:ascii="宋体" w:cs="宋体"/>
          <w:b/>
          <w:kern w:val="0"/>
        </w:rPr>
        <w:t>达标自评</w:t>
      </w:r>
    </w:p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  <w:r>
        <w:rPr>
          <w:rFonts w:hint="eastAsia" w:ascii="宋体" w:cs="宋体"/>
          <w:kern w:val="0"/>
        </w:rPr>
        <w:t>□达标</w:t>
      </w:r>
      <w:r>
        <w:rPr>
          <w:rFonts w:hint="eastAsia" w:ascii="宋体" w:cs="宋体"/>
          <w:kern w:val="0"/>
          <w:lang w:eastAsia="zh-CN"/>
        </w:rPr>
        <w:t>、</w:t>
      </w:r>
      <w:r>
        <w:rPr>
          <w:rFonts w:hint="eastAsia" w:ascii="宋体" w:cs="宋体"/>
          <w:kern w:val="0"/>
        </w:rPr>
        <w:t>□不达标</w:t>
      </w:r>
    </w:p>
    <w:p>
      <w:pPr>
        <w:autoSpaceDE w:val="0"/>
        <w:autoSpaceDN w:val="0"/>
        <w:adjustRightInd w:val="0"/>
        <w:ind w:firstLine="422"/>
        <w:jc w:val="left"/>
        <w:rPr>
          <w:rFonts w:ascii="宋体" w:cs="宋体"/>
          <w:b/>
          <w:bCs/>
          <w:kern w:val="0"/>
        </w:rPr>
      </w:pPr>
    </w:p>
    <w:p>
      <w:pPr>
        <w:autoSpaceDE w:val="0"/>
        <w:autoSpaceDN w:val="0"/>
        <w:adjustRightInd w:val="0"/>
        <w:ind w:firstLine="422"/>
        <w:jc w:val="left"/>
        <w:rPr>
          <w:rFonts w:ascii="宋体" w:cs="宋体"/>
          <w:kern w:val="0"/>
        </w:rPr>
      </w:pPr>
      <w:r>
        <w:rPr>
          <w:rFonts w:ascii="宋体" w:cs="宋体"/>
          <w:b/>
          <w:bCs/>
          <w:kern w:val="0"/>
        </w:rPr>
        <w:t xml:space="preserve">2) </w:t>
      </w:r>
      <w:r>
        <w:rPr>
          <w:rFonts w:hint="eastAsia" w:ascii="宋体" w:cs="宋体"/>
          <w:b/>
          <w:kern w:val="0"/>
        </w:rPr>
        <w:t>评价要点</w:t>
      </w:r>
    </w:p>
    <w:p>
      <w:pPr>
        <w:ind w:firstLine="420"/>
      </w:pPr>
      <w:r>
        <w:rPr>
          <w:rFonts w:hint="eastAsia"/>
        </w:rPr>
        <w:t>水资源利用方案内容包括：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当地节水要求、水资源状况、气象资料及地质条件、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市政设施情况、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项目概况、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用水定额的确定、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用水量估算及水量平衡、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给排水系统设计方案、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节水器具与设备、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非传统水源利用、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用水分项计量、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其他。</w:t>
      </w:r>
    </w:p>
    <w:p>
      <w:pPr>
        <w:ind w:firstLine="420"/>
        <w:rPr>
          <w:rFonts w:ascii="宋体" w:cs="宋体"/>
          <w:kern w:val="0"/>
        </w:rPr>
      </w:pPr>
      <w:r>
        <w:rPr>
          <w:rFonts w:hint="eastAsia" w:ascii="宋体" w:cs="宋体"/>
          <w:kern w:val="0"/>
        </w:rPr>
        <w:t>根据上述内容，请简要说明水资源利用方案。（300字以内）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</w:p>
    <w:p>
      <w:pPr>
        <w:autoSpaceDE w:val="0"/>
        <w:autoSpaceDN w:val="0"/>
        <w:adjustRightInd w:val="0"/>
        <w:ind w:firstLine="422"/>
        <w:jc w:val="left"/>
        <w:rPr>
          <w:rFonts w:ascii="宋体" w:cs="宋体"/>
          <w:kern w:val="0"/>
        </w:rPr>
      </w:pPr>
      <w:r>
        <w:rPr>
          <w:rFonts w:ascii="宋体" w:cs="宋体"/>
          <w:b/>
          <w:bCs/>
          <w:kern w:val="0"/>
        </w:rPr>
        <w:t xml:space="preserve">3) </w:t>
      </w:r>
      <w:r>
        <w:rPr>
          <w:rFonts w:hint="eastAsia" w:ascii="宋体" w:cs="宋体"/>
          <w:b/>
          <w:kern w:val="0"/>
        </w:rPr>
        <w:t>证明材料</w:t>
      </w:r>
    </w:p>
    <w:p>
      <w:pPr>
        <w:ind w:firstLine="420"/>
      </w:pPr>
      <w:r>
        <w:rPr>
          <w:rFonts w:hint="eastAsia"/>
        </w:rPr>
        <w:t>提交材料及要求：</w:t>
      </w:r>
    </w:p>
    <w:p>
      <w:pPr>
        <w:ind w:firstLine="420"/>
      </w:pPr>
      <w:bookmarkStart w:id="0" w:name="_Toc435604719"/>
      <w:r>
        <w:rPr>
          <w:rFonts w:hint="eastAsia"/>
        </w:rPr>
        <w:t>1 .给排水设计说明：应体现设计依据、给排水系统设置、用水定额的确定及用水量估算、节水器具和设备、非传统水源利用、分项计量等内容；</w:t>
      </w:r>
    </w:p>
    <w:p>
      <w:pPr>
        <w:ind w:firstLine="420"/>
      </w:pPr>
      <w:r>
        <w:rPr>
          <w:rFonts w:hint="eastAsia"/>
        </w:rPr>
        <w:t>2 .景观专业图纸及设计说明：应说明水景面积、补水量、补水来源、景观水体处理工艺方案等，应提交景观给排水平面图、水景详图、雨水利用设施和雨水生态系统详图；</w:t>
      </w:r>
    </w:p>
    <w:p>
      <w:pPr>
        <w:ind w:firstLine="420"/>
      </w:pPr>
      <w:r>
        <w:rPr>
          <w:rFonts w:hint="eastAsia"/>
        </w:rPr>
        <w:t>3 .水资源利用方案：应包括当地节水要求、水资源状况、气象资料及地质条件、市政设施情况、项目概况、用水定额的确定、用水量估算及水量平衡、给排水系统设计方案、节水器具与设备、非传统水源利用、用水分项计量等。</w:t>
      </w:r>
    </w:p>
    <w:p>
      <w:pPr>
        <w:ind w:firstLine="420"/>
      </w:pPr>
      <w:r>
        <w:rPr>
          <w:rFonts w:hint="eastAsia"/>
        </w:rPr>
        <w:t>实际提交材料：</w:t>
      </w:r>
      <w:bookmarkEnd w:id="0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26BC6"/>
    <w:rsid w:val="4D32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2019-09-02T01:02:00Z</dcterms:created>
  <dc:creator>小情绪丶</dc:creator>
  <cp:lastModifiedBy>小情绪丶</cp:lastModifiedBy>
  <dcterms:modified xsi:type="dcterms:W3CDTF">2019-09-02T01:02:58Z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