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6.2.8 </w:t>
      </w:r>
      <w:r>
        <w:rPr>
          <w:rFonts w:hint="eastAsia"/>
        </w:rPr>
        <w:t>空调设备或系统采用节水冷却技术。（总分8分）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bookmarkStart w:id="0" w:name="_Toc435604737"/>
            <w:r>
              <w:rPr>
                <w:rFonts w:hint="eastAsia"/>
              </w:rPr>
              <w:t>循环冷却水系统设置水处理措施；采取加大集水盘、设置平衡管或平衡水箱的方式，避免冷却水泵停泵时冷却水溢出。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bookmarkStart w:id="1" w:name="_Toc435604738"/>
            <w:r>
              <w:rPr>
                <w:rFonts w:hint="eastAsia"/>
              </w:rPr>
              <w:t>冷却塔的蒸发耗水量占冷却水补水量的比例不低于80%。（仅适用于运行评价</w:t>
            </w:r>
            <w:r>
              <w:t>）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不设置空调设备或系统的项目，本条不参评；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采用分体空调、风冷式冷水机组、风冷式多联机、干式运行的闭式冷却塔等无需冷却水的空调系统项目，本条不参评；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不参评</w:t>
            </w:r>
            <w:bookmarkStart w:id="3" w:name="_GoBack"/>
            <w:bookmarkEnd w:id="3"/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</w:t>
      </w:r>
    </w:p>
    <w:p>
      <w:pPr>
        <w:ind w:firstLine="420"/>
      </w:pPr>
      <w:r>
        <w:rPr>
          <w:rFonts w:hint="eastAsia"/>
        </w:rPr>
        <w:t>是否设置了空调设备或系统：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是（是否有蒸发耗水量：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否）、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  <w:rPr>
          <w:u w:val="single" w:color="000000"/>
        </w:rPr>
      </w:pPr>
      <w:r>
        <w:rPr>
          <w:rFonts w:hint="eastAsia"/>
        </w:rPr>
        <w:t>空调冷源形式</w:t>
      </w:r>
      <w:r>
        <w:rPr>
          <w:rFonts w:hint="eastAsia"/>
          <w:spacing w:val="-19"/>
        </w:rPr>
        <w:t>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分体空调、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风冷式冷水机组、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风冷式多联机、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地源热泵机组、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spacing w:val="1"/>
        </w:rPr>
        <w:t>冷</w:t>
      </w:r>
      <w:r>
        <w:rPr>
          <w:rFonts w:hint="eastAsia"/>
        </w:rPr>
        <w:t>水机组（闭式冷却塔）、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冷水机组（开式冷却塔）、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</w:t>
      </w:r>
    </w:p>
    <w:p>
      <w:pPr>
        <w:ind w:firstLine="420"/>
        <w:rPr>
          <w:rFonts w:ascii="宋体" w:hAnsi="宋体" w:cs="仿宋_GB2312"/>
        </w:rPr>
      </w:pPr>
      <w:r>
        <w:rPr>
          <w:rFonts w:hint="eastAsia"/>
        </w:rPr>
        <w:t>所采用的循环冷却水采取节水技术：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szCs w:val="24"/>
        </w:rPr>
        <w:t>加大集水盘、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 w:cs="仿宋_GB2312"/>
        </w:rPr>
        <w:t xml:space="preserve">设置平衡管或平衡水箱、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 w:cs="仿宋_GB2312"/>
        </w:rPr>
        <w:t>其他</w:t>
      </w:r>
    </w:p>
    <w:p>
      <w:pPr>
        <w:widowControl/>
        <w:ind w:firstLine="420"/>
        <w:jc w:val="left"/>
      </w:pPr>
      <w:r>
        <w:rPr>
          <w:rFonts w:hint="eastAsia" w:ascii="宋体" w:cs="宋体"/>
          <w:kern w:val="0"/>
        </w:rPr>
        <w:t>简要说明循环冷却系统采用的节水技术和水质处理措施。（</w:t>
      </w:r>
      <w:r>
        <w:rPr>
          <w:kern w:val="0"/>
        </w:rPr>
        <w:t xml:space="preserve">150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2" w:name="_Toc435604739"/>
      <w:r>
        <w:rPr>
          <w:rFonts w:hint="eastAsia" w:hAnsi="Calibri"/>
        </w:rPr>
        <w:t>1.暖通专业图纸及设计说明：</w:t>
      </w:r>
      <w:r>
        <w:rPr>
          <w:rFonts w:hint="eastAsia"/>
        </w:rPr>
        <w:t>应说明空调冷热源形式</w:t>
      </w:r>
      <w:r>
        <w:rPr>
          <w:rFonts w:hint="eastAsia"/>
          <w:spacing w:val="-11"/>
        </w:rPr>
        <w:t>、</w:t>
      </w:r>
      <w:r>
        <w:rPr>
          <w:rFonts w:hint="eastAsia"/>
        </w:rPr>
        <w:t>冷却水系统设置及冷却塔设备参数，主要设备材料表应体现空调冷源形式、冷却塔的设备参数，空调冷热源系统原理图或冷却水系统图应体现有无冷却水补水需求</w:t>
      </w:r>
      <w:r>
        <w:rPr>
          <w:rFonts w:hint="eastAsia"/>
          <w:spacing w:val="-11"/>
        </w:rPr>
        <w:t>、</w:t>
      </w:r>
      <w:r>
        <w:rPr>
          <w:rFonts w:hint="eastAsia"/>
        </w:rPr>
        <w:t>冷却塔的位置、平衡管设计等；</w:t>
      </w:r>
    </w:p>
    <w:p>
      <w:pPr>
        <w:ind w:firstLine="420"/>
      </w:pPr>
      <w:r>
        <w:rPr>
          <w:rFonts w:hint="eastAsia"/>
        </w:rPr>
        <w:t>2.给排水设计说明：应体现循环水冷却系统的水处理措施、采用的节水技术等。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039A"/>
    <w:rsid w:val="4658039A"/>
    <w:rsid w:val="4E3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2019-09-02T01:07:00Z</dcterms:created>
  <dc:creator>小情绪丶</dc:creator>
  <cp:lastModifiedBy>Administrator</cp:lastModifiedBy>
  <dcterms:modified xsi:type="dcterms:W3CDTF">2019-09-05T09:19:32Z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