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t>7.2.1</w:t>
      </w:r>
      <w:r>
        <w:rPr>
          <w:rFonts w:hint="eastAsia"/>
        </w:rPr>
        <w:t>5使用以废弃物为原料生产的建筑材料。（总分</w:t>
      </w:r>
      <w:r>
        <w:t>5</w:t>
      </w:r>
      <w:r>
        <w:rPr>
          <w:rFonts w:hint="eastAsia"/>
        </w:rPr>
        <w:t>分）</w:t>
      </w:r>
    </w:p>
    <w:p>
      <w:pPr>
        <w:widowControl/>
        <w:ind w:firstLine="422"/>
        <w:jc w:val="left"/>
        <w:rPr>
          <w:b/>
          <w:bCs/>
        </w:rPr>
      </w:pPr>
    </w:p>
    <w:p>
      <w:pPr>
        <w:widowControl/>
        <w:ind w:firstLine="422"/>
        <w:jc w:val="left"/>
      </w:pPr>
      <w:r>
        <w:rPr>
          <w:b/>
          <w:bCs/>
        </w:rPr>
        <w:t>1</w:t>
      </w:r>
      <w:r>
        <w:rPr>
          <w:rFonts w:hint="eastAsia"/>
          <w:b/>
        </w:rPr>
        <w:t>）得分自评</w:t>
      </w:r>
    </w:p>
    <w:tbl>
      <w:tblPr>
        <w:tblStyle w:val="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767"/>
        <w:gridCol w:w="149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5561"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评价内容</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评价分值（分）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3794"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1、采用一种以废弃物为原料生产的建筑材料；</w:t>
            </w:r>
          </w:p>
        </w:tc>
        <w:tc>
          <w:tcPr>
            <w:tcW w:w="1767" w:type="dxa"/>
            <w:tcBorders>
              <w:top w:val="single" w:color="auto" w:sz="4" w:space="0"/>
              <w:left w:val="single" w:color="auto" w:sz="4" w:space="0"/>
              <w:bottom w:val="single" w:color="auto" w:sz="4" w:space="0"/>
              <w:right w:val="single" w:color="auto" w:sz="4" w:space="0"/>
            </w:tcBorders>
            <w:noWrap w:val="0"/>
            <w:vAlign w:val="center"/>
          </w:tcPr>
          <w:p>
            <w:pPr>
              <w:pStyle w:val="5"/>
            </w:pPr>
            <w:r>
              <w:t>1）达到</w:t>
            </w:r>
            <w:r>
              <w:rPr>
                <w:rFonts w:hint="eastAsia"/>
                <w:lang w:val="en-US" w:eastAsia="zh-CN"/>
              </w:rPr>
              <w:t>30</w:t>
            </w:r>
            <w:r>
              <w:t>%；</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3</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1767" w:type="dxa"/>
            <w:tcBorders>
              <w:top w:val="single" w:color="auto" w:sz="4" w:space="0"/>
              <w:left w:val="single" w:color="auto" w:sz="4" w:space="0"/>
              <w:bottom w:val="single" w:color="auto" w:sz="4" w:space="0"/>
              <w:right w:val="single" w:color="auto" w:sz="4" w:space="0"/>
            </w:tcBorders>
            <w:noWrap w:val="0"/>
            <w:vAlign w:val="center"/>
          </w:tcPr>
          <w:p>
            <w:pPr>
              <w:pStyle w:val="5"/>
            </w:pPr>
            <w:r>
              <w:t>2）达到</w:t>
            </w:r>
            <w:r>
              <w:rPr>
                <w:rFonts w:hint="eastAsia"/>
                <w:lang w:val="en-US" w:eastAsia="zh-CN"/>
              </w:rPr>
              <w:t>50</w:t>
            </w:r>
            <w:r>
              <w:t>%。</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5</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1"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2、采用两种及以上以废弃物为原料生产的建筑材料，每一种用量比例均达到30%。</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5</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rFonts w:hint="eastAsia" w:eastAsia="宋体"/>
                <w:lang w:eastAsia="zh-CN"/>
              </w:rPr>
            </w:pPr>
            <w:r>
              <w:rPr>
                <w:rFonts w:hint="eastAsia"/>
                <w:lang w:val="en-US" w:eastAsia="zh-CN"/>
              </w:rPr>
              <w:t>3、使用绿色建材</w:t>
            </w:r>
          </w:p>
        </w:tc>
        <w:tc>
          <w:tcPr>
            <w:tcW w:w="1767"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rPr>
            </w:pPr>
            <w:r>
              <w:t>1）达到</w:t>
            </w:r>
            <w:r>
              <w:rPr>
                <w:rFonts w:hint="eastAsia"/>
                <w:lang w:val="en-US" w:eastAsia="zh-CN"/>
              </w:rPr>
              <w:t>60</w:t>
            </w:r>
            <w:r>
              <w:t>%；</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rPr>
            </w:pPr>
            <w:r>
              <w:rPr>
                <w:rFonts w:hint="eastAsia"/>
              </w:rPr>
              <w:t>3</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rFonts w:hint="eastAsia"/>
              </w:rPr>
            </w:pPr>
          </w:p>
        </w:tc>
        <w:tc>
          <w:tcPr>
            <w:tcW w:w="1767"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rPr>
            </w:pPr>
            <w:r>
              <w:t>2）达到</w:t>
            </w:r>
            <w:r>
              <w:rPr>
                <w:rFonts w:hint="eastAsia"/>
                <w:lang w:val="en-US" w:eastAsia="zh-CN"/>
              </w:rPr>
              <w:t>8</w:t>
            </w:r>
            <w:bookmarkStart w:id="1" w:name="_GoBack"/>
            <w:bookmarkEnd w:id="1"/>
            <w:r>
              <w:rPr>
                <w:rFonts w:hint="eastAsia"/>
                <w:lang w:val="en-US" w:eastAsia="zh-CN"/>
              </w:rPr>
              <w:t>0</w:t>
            </w:r>
            <w:r>
              <w:t>%。</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rPr>
            </w:pPr>
            <w:r>
              <w:rPr>
                <w:rFonts w:hint="eastAsia"/>
              </w:rPr>
              <w:t>5</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1"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合计</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5"/>
            </w:pPr>
            <w:r>
              <w:t>5</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bl>
    <w:p>
      <w:pPr>
        <w:widowControl/>
        <w:ind w:firstLine="420"/>
        <w:jc w:val="left"/>
      </w:pPr>
    </w:p>
    <w:p>
      <w:pPr>
        <w:widowControl/>
        <w:ind w:firstLine="422"/>
        <w:jc w:val="left"/>
      </w:pPr>
      <w:r>
        <w:rPr>
          <w:b/>
          <w:bCs/>
        </w:rPr>
        <w:t>2</w:t>
      </w:r>
      <w:r>
        <w:rPr>
          <w:rFonts w:hint="eastAsia"/>
          <w:b/>
        </w:rPr>
        <w:t>）评价要点</w:t>
      </w:r>
    </w:p>
    <w:p>
      <w:pPr>
        <w:widowControl/>
        <w:ind w:firstLine="420"/>
        <w:jc w:val="left"/>
      </w:pPr>
      <w:r>
        <w:t>1</w:t>
      </w:r>
      <w:r>
        <w:rPr>
          <w:rFonts w:hint="eastAsia"/>
        </w:rPr>
        <w:t>、采用一种以废弃物为原料生产的建筑材料使用重量：（吨）；</w:t>
      </w:r>
    </w:p>
    <w:p>
      <w:pPr>
        <w:widowControl/>
        <w:ind w:firstLine="420"/>
        <w:jc w:val="left"/>
      </w:pPr>
      <w:r>
        <w:t>2</w:t>
      </w:r>
      <w:r>
        <w:rPr>
          <w:rFonts w:hint="eastAsia"/>
        </w:rPr>
        <w:t>、采用二种及</w:t>
      </w:r>
      <w:r>
        <w:t>以上以</w:t>
      </w:r>
      <w:r>
        <w:rPr>
          <w:rFonts w:hint="eastAsia"/>
        </w:rPr>
        <w:t>废弃物为原料生产的建筑材料使用重量：（吨）；</w:t>
      </w:r>
    </w:p>
    <w:p>
      <w:pPr>
        <w:widowControl/>
        <w:ind w:firstLine="420"/>
        <w:jc w:val="left"/>
      </w:pPr>
      <w:r>
        <w:t>3</w:t>
      </w:r>
      <w:r>
        <w:rPr>
          <w:rFonts w:hint="eastAsia"/>
        </w:rPr>
        <w:t>、本项目所有建筑材料总重量：（吨）；</w:t>
      </w:r>
    </w:p>
    <w:p>
      <w:pPr>
        <w:widowControl/>
        <w:ind w:firstLine="420"/>
      </w:pPr>
      <w:r>
        <w:rPr>
          <w:rFonts w:hint="eastAsia"/>
        </w:rPr>
        <w:t>采用一种以废弃物为原料生产的建筑材料用量占所有建筑材料总重量的比例：</w:t>
      </w:r>
      <w:r>
        <w:t xml:space="preserve"> %</w:t>
      </w:r>
      <w:r>
        <w:rPr>
          <w:rFonts w:hint="eastAsia"/>
        </w:rPr>
        <w:t>；</w:t>
      </w:r>
    </w:p>
    <w:p>
      <w:pPr>
        <w:widowControl/>
        <w:ind w:firstLine="420"/>
      </w:pPr>
      <w:r>
        <w:rPr>
          <w:rFonts w:hint="eastAsia"/>
        </w:rPr>
        <w:t>采用两种及以上以废弃物为原料生产的建筑材料用量占所有建筑材料总重量的比例：</w:t>
      </w:r>
      <w:r>
        <w:t xml:space="preserve"> %</w:t>
      </w:r>
      <w:r>
        <w:rPr>
          <w:rFonts w:hint="eastAsia"/>
        </w:rPr>
        <w:t>。</w:t>
      </w:r>
    </w:p>
    <w:p>
      <w:pPr>
        <w:widowControl/>
        <w:ind w:firstLine="422"/>
        <w:jc w:val="left"/>
        <w:rPr>
          <w:b/>
          <w:bCs/>
        </w:rPr>
      </w:pPr>
    </w:p>
    <w:p>
      <w:pPr>
        <w:widowControl/>
        <w:ind w:firstLine="422"/>
        <w:jc w:val="left"/>
      </w:pPr>
      <w:r>
        <w:rPr>
          <w:b/>
          <w:bCs/>
        </w:rPr>
        <w:t>3</w:t>
      </w:r>
      <w:r>
        <w:rPr>
          <w:rFonts w:hint="eastAsia"/>
          <w:b/>
        </w:rPr>
        <w:t>）证明材料</w:t>
      </w:r>
    </w:p>
    <w:p>
      <w:pPr>
        <w:widowControl/>
        <w:ind w:firstLine="420"/>
        <w:jc w:val="left"/>
      </w:pPr>
      <w:r>
        <w:rPr>
          <w:rFonts w:hint="eastAsia"/>
        </w:rPr>
        <w:t>提交材料及要求：</w:t>
      </w:r>
    </w:p>
    <w:p>
      <w:pPr>
        <w:widowControl/>
        <w:ind w:firstLine="420"/>
        <w:jc w:val="left"/>
      </w:pPr>
      <w:r>
        <w:rPr>
          <w:rFonts w:hint="eastAsia"/>
        </w:rPr>
        <w:t>1、建筑施工图及说明：含以废弃物为原料生产的利用说明。</w:t>
      </w:r>
    </w:p>
    <w:p>
      <w:pPr>
        <w:ind w:firstLine="420"/>
      </w:pPr>
      <w:r>
        <w:t>2</w:t>
      </w:r>
      <w:r>
        <w:rPr>
          <w:rFonts w:hint="eastAsia"/>
        </w:rPr>
        <w:t>、以废弃物为原料生产的建筑材料使用量比例计算书。</w:t>
      </w:r>
    </w:p>
    <w:p>
      <w:pPr>
        <w:pStyle w:val="4"/>
        <w:spacing w:line="288" w:lineRule="auto"/>
        <w:ind w:firstLine="420"/>
        <w:outlineLvl w:val="9"/>
        <w:rPr>
          <w:sz w:val="21"/>
          <w:szCs w:val="21"/>
        </w:rPr>
      </w:pPr>
      <w:bookmarkStart w:id="0" w:name="_Toc435604803"/>
      <w:r>
        <w:rPr>
          <w:rFonts w:hint="eastAsia"/>
          <w:sz w:val="21"/>
          <w:szCs w:val="21"/>
        </w:rPr>
        <w:t>实际提交材料：</w:t>
      </w:r>
      <w:bookmarkEnd w:id="0"/>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widowControl/>
        <w:ind w:firstLine="420"/>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674C3"/>
    <w:rsid w:val="0DE674C3"/>
    <w:rsid w:val="56606E59"/>
    <w:rsid w:val="7C70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2019-09-02T01:29:00Z</dcterms:created>
  <dc:creator>小情绪丶</dc:creator>
  <cp:lastModifiedBy>小情绪丶</cp:lastModifiedBy>
  <dcterms:modified xsi:type="dcterms:W3CDTF">2019-09-04T08:10:49Z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