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BF" w:rsidRDefault="00F83DBF" w:rsidP="00F83DBF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5.2.9 </w:t>
      </w:r>
      <w:r>
        <w:rPr>
          <w:rFonts w:ascii="Times New Roman" w:hAnsi="Times New Roman"/>
        </w:rPr>
        <w:t>场地内人行通道采用无障碍设计。（总分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分）</w:t>
      </w:r>
    </w:p>
    <w:p w:rsidR="00F83DBF" w:rsidRDefault="00F83DBF" w:rsidP="00F83DBF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  <w:lang w:val="zh-CN"/>
        </w:rPr>
        <w:t xml:space="preserve">  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F83DBF" w:rsidRDefault="00F83DBF" w:rsidP="00F83DBF"/>
    <w:p w:rsidR="00F83DBF" w:rsidRDefault="00F83DBF" w:rsidP="00F83DBF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1996"/>
        <w:gridCol w:w="1996"/>
      </w:tblGrid>
      <w:tr w:rsidR="00F83DBF" w:rsidTr="009C552F">
        <w:tc>
          <w:tcPr>
            <w:tcW w:w="4530" w:type="dxa"/>
          </w:tcPr>
          <w:p w:rsidR="00F83DBF" w:rsidRDefault="00F83DBF" w:rsidP="009C552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996" w:type="dxa"/>
          </w:tcPr>
          <w:p w:rsidR="00F83DBF" w:rsidRDefault="00F83DBF" w:rsidP="009C552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996" w:type="dxa"/>
          </w:tcPr>
          <w:p w:rsidR="00F83DBF" w:rsidRDefault="00F83DBF" w:rsidP="009C552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F83DBF" w:rsidTr="009C552F">
        <w:trPr>
          <w:trHeight w:val="430"/>
        </w:trPr>
        <w:tc>
          <w:tcPr>
            <w:tcW w:w="4530" w:type="dxa"/>
            <w:vAlign w:val="center"/>
          </w:tcPr>
          <w:p w:rsidR="00F83DBF" w:rsidRDefault="00F83DBF" w:rsidP="009C552F">
            <w:pPr>
              <w:spacing w:line="288" w:lineRule="auto"/>
              <w:jc w:val="left"/>
              <w:rPr>
                <w:b/>
                <w:bCs/>
                <w:szCs w:val="18"/>
                <w:lang w:val="zh-CN"/>
              </w:rPr>
            </w:pPr>
            <w:r>
              <w:rPr>
                <w:kern w:val="0"/>
                <w:szCs w:val="18"/>
              </w:rPr>
              <w:t>场地内人行通道采用无障碍设计</w:t>
            </w:r>
          </w:p>
        </w:tc>
        <w:tc>
          <w:tcPr>
            <w:tcW w:w="1996" w:type="dxa"/>
            <w:vAlign w:val="center"/>
          </w:tcPr>
          <w:p w:rsidR="00F83DBF" w:rsidRDefault="00F83DBF" w:rsidP="009C552F"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3</w:t>
            </w:r>
          </w:p>
        </w:tc>
        <w:tc>
          <w:tcPr>
            <w:tcW w:w="1996" w:type="dxa"/>
            <w:vAlign w:val="center"/>
          </w:tcPr>
          <w:p w:rsidR="00F83DBF" w:rsidRDefault="00F83DBF" w:rsidP="009C552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F83DBF" w:rsidRDefault="00F83DBF" w:rsidP="00F83DBF">
      <w:pPr>
        <w:spacing w:line="288" w:lineRule="auto"/>
        <w:rPr>
          <w:b/>
          <w:bCs/>
          <w:lang w:val="zh-CN"/>
        </w:rPr>
      </w:pPr>
    </w:p>
    <w:p w:rsidR="00F83DBF" w:rsidRDefault="00F83DBF" w:rsidP="00F83DBF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F83DBF" w:rsidRDefault="00F83DBF" w:rsidP="00F83DBF">
      <w:pPr>
        <w:autoSpaceDE w:val="0"/>
        <w:autoSpaceDN w:val="0"/>
        <w:adjustRightInd w:val="0"/>
        <w:jc w:val="left"/>
      </w:pPr>
      <w:r>
        <w:t>简要说明场地内建筑主要出入口、人行系统及与外部城市道路连接的无障碍设计情况。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83DBF" w:rsidTr="009C552F">
        <w:trPr>
          <w:trHeight w:val="1912"/>
          <w:jc w:val="center"/>
        </w:trPr>
        <w:tc>
          <w:tcPr>
            <w:tcW w:w="8522" w:type="dxa"/>
          </w:tcPr>
          <w:p w:rsidR="00F83DBF" w:rsidRDefault="00F83DBF" w:rsidP="009C552F">
            <w:pPr>
              <w:pStyle w:val="a5"/>
              <w:spacing w:line="288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本项目无障碍设施设计依据《无障碍设计规范》</w:t>
            </w:r>
            <w:r>
              <w:rPr>
                <w:rFonts w:hint="eastAsia"/>
                <w:sz w:val="21"/>
                <w:szCs w:val="21"/>
              </w:rPr>
              <w:t xml:space="preserve"> (GB50763-2012)</w:t>
            </w:r>
            <w:r>
              <w:rPr>
                <w:rFonts w:hint="eastAsia"/>
                <w:sz w:val="21"/>
                <w:szCs w:val="21"/>
              </w:rPr>
              <w:t>。主要入口均设无障碍平坡地面，坡度为</w:t>
            </w:r>
            <w:r>
              <w:rPr>
                <w:rFonts w:hint="eastAsia"/>
                <w:sz w:val="21"/>
                <w:szCs w:val="21"/>
              </w:rPr>
              <w:t>1: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。公共卫生间设有无障碍侧位，行政区设有无障碍电梯。</w:t>
            </w:r>
          </w:p>
          <w:p w:rsidR="00F83DBF" w:rsidRDefault="00F83DBF" w:rsidP="009C552F">
            <w:pPr>
              <w:pStyle w:val="a5"/>
              <w:spacing w:line="288" w:lineRule="auto"/>
              <w:jc w:val="left"/>
              <w:rPr>
                <w:sz w:val="21"/>
                <w:szCs w:val="21"/>
              </w:rPr>
            </w:pPr>
          </w:p>
        </w:tc>
      </w:tr>
    </w:tbl>
    <w:p w:rsidR="00F83DBF" w:rsidRDefault="00F83DBF" w:rsidP="00F83DBF">
      <w:pPr>
        <w:pStyle w:val="a5"/>
        <w:spacing w:line="288" w:lineRule="auto"/>
        <w:outlineLvl w:val="9"/>
        <w:rPr>
          <w:sz w:val="21"/>
          <w:szCs w:val="21"/>
        </w:rPr>
      </w:pPr>
    </w:p>
    <w:p w:rsidR="00F83DBF" w:rsidRDefault="00F83DBF" w:rsidP="00F83DBF">
      <w:pPr>
        <w:tabs>
          <w:tab w:val="left" w:pos="360"/>
        </w:tabs>
        <w:spacing w:line="288" w:lineRule="auto"/>
        <w:ind w:left="420" w:hanging="420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F83DBF" w:rsidRDefault="00F83DBF" w:rsidP="00F83DBF">
      <w:pPr>
        <w:pStyle w:val="a5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 w:rsidR="00F83DBF" w:rsidRDefault="00F83DBF" w:rsidP="00F83DBF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sz w:val="21"/>
          <w:szCs w:val="21"/>
        </w:rPr>
        <w:t>、建筑设计说明：应包括对场地内人行通道无障碍设计的详细说明，并与详图吻合；</w:t>
      </w:r>
    </w:p>
    <w:p w:rsidR="00F83DBF" w:rsidRDefault="00F83DBF" w:rsidP="00F83DBF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sz w:val="21"/>
          <w:szCs w:val="21"/>
        </w:rPr>
        <w:t>、人行通道无障碍设计详图：应与人行通道无障碍设计说明相吻合；</w:t>
      </w:r>
    </w:p>
    <w:p w:rsidR="00F83DBF" w:rsidRDefault="00F83DBF" w:rsidP="00F83DBF">
      <w:pPr>
        <w:autoSpaceDE w:val="0"/>
        <w:autoSpaceDN w:val="0"/>
        <w:adjustRightInd w:val="0"/>
        <w:jc w:val="left"/>
        <w:rPr>
          <w:kern w:val="0"/>
        </w:rPr>
      </w:pPr>
      <w:r>
        <w:rPr>
          <w:kern w:val="0"/>
        </w:rPr>
        <w:t>3</w:t>
      </w:r>
      <w:r>
        <w:rPr>
          <w:kern w:val="0"/>
        </w:rPr>
        <w:t>、总平面图：应体现人行通道无障碍设计的位置。</w:t>
      </w:r>
    </w:p>
    <w:p w:rsidR="00F83DBF" w:rsidRDefault="00F83DBF" w:rsidP="00F83DBF">
      <w:pPr>
        <w:spacing w:line="288" w:lineRule="auto"/>
      </w:pPr>
    </w:p>
    <w:p w:rsidR="00F83DBF" w:rsidRDefault="00F83DBF" w:rsidP="00F83DBF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83DBF" w:rsidTr="009C552F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BF" w:rsidRDefault="00F83DBF" w:rsidP="009C552F">
            <w:pPr>
              <w:spacing w:line="288" w:lineRule="auto"/>
            </w:pPr>
          </w:p>
        </w:tc>
      </w:tr>
    </w:tbl>
    <w:p w:rsidR="009D6262" w:rsidRPr="00F83DBF" w:rsidRDefault="009D6262">
      <w:bookmarkStart w:id="0" w:name="_GoBack"/>
      <w:bookmarkEnd w:id="0"/>
    </w:p>
    <w:sectPr w:rsidR="009D6262" w:rsidRPr="00F83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EC8" w:rsidRDefault="00407EC8" w:rsidP="00F83DBF">
      <w:r>
        <w:separator/>
      </w:r>
    </w:p>
  </w:endnote>
  <w:endnote w:type="continuationSeparator" w:id="0">
    <w:p w:rsidR="00407EC8" w:rsidRDefault="00407EC8" w:rsidP="00F8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EC8" w:rsidRDefault="00407EC8" w:rsidP="00F83DBF">
      <w:r>
        <w:separator/>
      </w:r>
    </w:p>
  </w:footnote>
  <w:footnote w:type="continuationSeparator" w:id="0">
    <w:p w:rsidR="00407EC8" w:rsidRDefault="00407EC8" w:rsidP="00F83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19"/>
    <w:rsid w:val="003A4219"/>
    <w:rsid w:val="00407EC8"/>
    <w:rsid w:val="009D6262"/>
    <w:rsid w:val="00F8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74E793-8F23-43A3-99E4-CB3F9E81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D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F83DBF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D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D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DBF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F83DBF"/>
    <w:rPr>
      <w:rFonts w:ascii="黑体" w:eastAsia="黑体" w:hAnsi="黑体" w:cs="Times New Roman"/>
      <w:b/>
      <w:bCs/>
      <w:sz w:val="24"/>
      <w:szCs w:val="32"/>
    </w:rPr>
  </w:style>
  <w:style w:type="paragraph" w:customStyle="1" w:styleId="a5">
    <w:name w:val="条文"/>
    <w:basedOn w:val="a"/>
    <w:link w:val="Char1"/>
    <w:qFormat/>
    <w:rsid w:val="00F83DBF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F83DBF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2019-10-18T06:39:00Z</dcterms:created>
  <dcterms:modified xsi:type="dcterms:W3CDTF">2019-10-18T06:40:00Z</dcterms:modified>
</cp:coreProperties>
</file>