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1B" w:rsidRDefault="00CF361B" w:rsidP="00CF361B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6.2.9 </w:t>
      </w:r>
      <w:r>
        <w:rPr>
          <w:rFonts w:ascii="Times New Roman" w:hAnsi="Times New Roman"/>
        </w:rPr>
        <w:t>采取措施降低部分负荷、部分空间使用下的供暖、通风与空调系统能耗。（总分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分）</w:t>
      </w:r>
    </w:p>
    <w:p w:rsidR="00CF361B" w:rsidRDefault="00CF361B" w:rsidP="00CF361B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CF361B" w:rsidRDefault="00CF361B" w:rsidP="00CF361B">
      <w:pPr>
        <w:spacing w:line="288" w:lineRule="auto"/>
        <w:rPr>
          <w:b/>
          <w:sz w:val="24"/>
        </w:rPr>
      </w:pPr>
    </w:p>
    <w:p w:rsidR="00CF361B" w:rsidRDefault="00CF361B" w:rsidP="00CF361B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p w:rsidR="00CF361B" w:rsidRDefault="00955B3E" w:rsidP="00CF361B">
      <w:pPr>
        <w:tabs>
          <w:tab w:val="left" w:pos="420"/>
        </w:tabs>
        <w:spacing w:line="288" w:lineRule="auto"/>
        <w:rPr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361B">
        <w:rPr>
          <w:b/>
        </w:rPr>
        <w:t>不参评：</w:t>
      </w:r>
      <w:r w:rsidR="00CF361B">
        <w:rPr>
          <w:lang w:val="zh-CN"/>
        </w:rPr>
        <w:t>无供暖、通风与空调的民用建筑</w:t>
      </w:r>
    </w:p>
    <w:p w:rsidR="00CF361B" w:rsidRDefault="00CF361B" w:rsidP="00CF361B">
      <w:pPr>
        <w:tabs>
          <w:tab w:val="left" w:pos="420"/>
        </w:tabs>
        <w:spacing w:line="288" w:lineRule="auto"/>
        <w:rPr>
          <w:szCs w:val="21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11"/>
        <w:gridCol w:w="1198"/>
        <w:gridCol w:w="1196"/>
      </w:tblGrid>
      <w:tr w:rsidR="00CF361B" w:rsidTr="00A72A21">
        <w:trPr>
          <w:trHeight w:val="660"/>
          <w:jc w:val="center"/>
        </w:trPr>
        <w:tc>
          <w:tcPr>
            <w:tcW w:w="817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311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198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196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CF361B" w:rsidTr="00A72A21">
        <w:trPr>
          <w:trHeight w:val="644"/>
          <w:jc w:val="center"/>
        </w:trPr>
        <w:tc>
          <w:tcPr>
            <w:tcW w:w="817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5311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left"/>
            </w:pPr>
            <w:r>
              <w:rPr>
                <w:bCs/>
              </w:rPr>
              <w:t>区分房间的朝向，细分供暖、空调区域，对系统进行分区控制</w:t>
            </w:r>
          </w:p>
        </w:tc>
        <w:tc>
          <w:tcPr>
            <w:tcW w:w="1198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</w:pPr>
            <w:r>
              <w:t>3</w:t>
            </w:r>
          </w:p>
        </w:tc>
        <w:tc>
          <w:tcPr>
            <w:tcW w:w="1196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  <w:tr w:rsidR="00CF361B" w:rsidTr="00A72A21">
        <w:trPr>
          <w:trHeight w:val="644"/>
          <w:jc w:val="center"/>
        </w:trPr>
        <w:tc>
          <w:tcPr>
            <w:tcW w:w="817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5311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left"/>
            </w:pPr>
            <w:r>
              <w:rPr>
                <w:bCs/>
              </w:rPr>
              <w:t>合理选配空调冷、热源机组台数与容量，制定实施根据负荷变化调节制冷</w:t>
            </w:r>
            <w:r>
              <w:rPr>
                <w:bCs/>
              </w:rPr>
              <w:t>(</w:t>
            </w:r>
            <w:r>
              <w:rPr>
                <w:bCs/>
              </w:rPr>
              <w:t>热</w:t>
            </w:r>
            <w:r>
              <w:rPr>
                <w:bCs/>
              </w:rPr>
              <w:t>)</w:t>
            </w:r>
            <w:r>
              <w:rPr>
                <w:bCs/>
              </w:rPr>
              <w:t>量的控制策略，且空调冷源的部分负荷性能符合现行国家标准《公共建筑节能设计标准》</w:t>
            </w:r>
            <w:r>
              <w:rPr>
                <w:bCs/>
              </w:rPr>
              <w:t>GB 50189</w:t>
            </w:r>
            <w:r>
              <w:rPr>
                <w:bCs/>
              </w:rPr>
              <w:t>的规定</w:t>
            </w:r>
          </w:p>
        </w:tc>
        <w:tc>
          <w:tcPr>
            <w:tcW w:w="1198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</w:pPr>
            <w:r>
              <w:t>3</w:t>
            </w:r>
          </w:p>
        </w:tc>
        <w:tc>
          <w:tcPr>
            <w:tcW w:w="1196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  <w:tr w:rsidR="00CF361B" w:rsidTr="00A72A21">
        <w:trPr>
          <w:trHeight w:val="644"/>
          <w:jc w:val="center"/>
        </w:trPr>
        <w:tc>
          <w:tcPr>
            <w:tcW w:w="817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5311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left"/>
            </w:pPr>
            <w:r>
              <w:rPr>
                <w:bCs/>
              </w:rPr>
              <w:t>水系统、风系统采用变频技术，且采取相应的水力平衡措施</w:t>
            </w:r>
          </w:p>
        </w:tc>
        <w:tc>
          <w:tcPr>
            <w:tcW w:w="1198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</w:pPr>
            <w:r>
              <w:t>3</w:t>
            </w:r>
          </w:p>
        </w:tc>
        <w:tc>
          <w:tcPr>
            <w:tcW w:w="1196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  <w:tr w:rsidR="00CF361B" w:rsidTr="00A72A21">
        <w:trPr>
          <w:trHeight w:val="369"/>
          <w:jc w:val="center"/>
        </w:trPr>
        <w:tc>
          <w:tcPr>
            <w:tcW w:w="6128" w:type="dxa"/>
            <w:gridSpan w:val="2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Cs/>
              </w:rPr>
            </w:pPr>
            <w:r>
              <w:rPr>
                <w:bCs/>
              </w:rPr>
              <w:t>合计</w:t>
            </w:r>
          </w:p>
        </w:tc>
        <w:tc>
          <w:tcPr>
            <w:tcW w:w="1198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</w:pPr>
            <w:r>
              <w:t>9</w:t>
            </w:r>
          </w:p>
        </w:tc>
        <w:tc>
          <w:tcPr>
            <w:tcW w:w="1196" w:type="dxa"/>
            <w:vAlign w:val="center"/>
          </w:tcPr>
          <w:p w:rsidR="00CF361B" w:rsidRDefault="00CF361B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</w:tbl>
    <w:p w:rsidR="00CF361B" w:rsidRDefault="00CF361B" w:rsidP="00CF361B">
      <w:pPr>
        <w:jc w:val="left"/>
        <w:rPr>
          <w:b/>
          <w:sz w:val="24"/>
        </w:rPr>
      </w:pPr>
    </w:p>
    <w:p w:rsidR="00CF361B" w:rsidRDefault="00CF361B" w:rsidP="00CF361B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CF361B" w:rsidRDefault="00CF361B" w:rsidP="00CF361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sz w:val="21"/>
          <w:szCs w:val="21"/>
        </w:rPr>
        <w:t>、简要说明建筑功能分区、空调系统分区原则、空调系统分区设计说明。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F361B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1B" w:rsidRDefault="00CF361B" w:rsidP="00A72A21">
            <w:pPr>
              <w:pStyle w:val="a5"/>
              <w:spacing w:line="288" w:lineRule="auto"/>
              <w:outlineLvl w:val="9"/>
              <w:rPr>
                <w:sz w:val="21"/>
                <w:szCs w:val="21"/>
              </w:rPr>
            </w:pPr>
            <w:bookmarkStart w:id="0" w:name="_Hlk5694042"/>
            <w:r>
              <w:rPr>
                <w:rFonts w:hint="eastAsia"/>
                <w:sz w:val="21"/>
                <w:szCs w:val="21"/>
              </w:rPr>
              <w:t>本项目采用多联机空调系统，台数容量配置合理满足各建筑冬夏季冷热负荷需求，满足部分负荷的要求。</w:t>
            </w:r>
          </w:p>
        </w:tc>
      </w:tr>
    </w:tbl>
    <w:bookmarkEnd w:id="0"/>
    <w:p w:rsidR="00CF361B" w:rsidRDefault="00CF361B" w:rsidP="00CF361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z w:val="21"/>
          <w:szCs w:val="21"/>
        </w:rPr>
        <w:t>、简要说明部分负荷运行策略。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F361B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1B" w:rsidRDefault="00CF361B" w:rsidP="00A72A21">
            <w:pPr>
              <w:pStyle w:val="a5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:rsidR="00CF361B" w:rsidRDefault="00CF361B" w:rsidP="00CF361B">
      <w:pPr>
        <w:pStyle w:val="a5"/>
        <w:spacing w:line="288" w:lineRule="auto"/>
        <w:outlineLvl w:val="9"/>
        <w:rPr>
          <w:sz w:val="21"/>
          <w:szCs w:val="21"/>
        </w:rPr>
      </w:pPr>
    </w:p>
    <w:p w:rsidR="00CF361B" w:rsidRDefault="00CF361B" w:rsidP="00CF361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空调冷热源机组的部分负荷性能系数（</w:t>
      </w:r>
      <w:r>
        <w:rPr>
          <w:sz w:val="21"/>
          <w:szCs w:val="21"/>
        </w:rPr>
        <w:t>IPLV</w:t>
      </w:r>
      <w:r>
        <w:rPr>
          <w:rFonts w:hint="eastAsia"/>
          <w:sz w:val="21"/>
          <w:szCs w:val="21"/>
        </w:rPr>
        <w:t>）：以食堂室内机为例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744"/>
        <w:gridCol w:w="769"/>
        <w:gridCol w:w="1663"/>
        <w:gridCol w:w="1718"/>
        <w:gridCol w:w="1718"/>
      </w:tblGrid>
      <w:tr w:rsidR="00CF361B" w:rsidTr="00A72A21">
        <w:trPr>
          <w:cantSplit/>
          <w:trHeight w:val="340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编号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设备类型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台数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额定制冷量（</w:t>
            </w:r>
            <w:r>
              <w:rPr>
                <w:kern w:val="0"/>
                <w:szCs w:val="18"/>
              </w:rPr>
              <w:t>kW</w:t>
            </w:r>
            <w:r>
              <w:rPr>
                <w:kern w:val="0"/>
                <w:szCs w:val="18"/>
              </w:rPr>
              <w:t>）</w:t>
            </w:r>
          </w:p>
        </w:tc>
        <w:tc>
          <w:tcPr>
            <w:tcW w:w="17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额定制热量（</w:t>
            </w:r>
            <w:r>
              <w:rPr>
                <w:kern w:val="0"/>
                <w:szCs w:val="18"/>
              </w:rPr>
              <w:t>kW</w:t>
            </w:r>
            <w:r>
              <w:rPr>
                <w:kern w:val="0"/>
                <w:szCs w:val="18"/>
              </w:rPr>
              <w:t>）</w:t>
            </w:r>
          </w:p>
        </w:tc>
        <w:tc>
          <w:tcPr>
            <w:tcW w:w="17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部分负荷性能系数</w:t>
            </w:r>
          </w:p>
        </w:tc>
      </w:tr>
      <w:tr w:rsidR="00CF361B" w:rsidTr="00A72A21">
        <w:trPr>
          <w:cantSplit/>
          <w:trHeight w:val="340"/>
          <w:jc w:val="center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V</w:t>
            </w:r>
            <w:r>
              <w:rPr>
                <w:kern w:val="0"/>
                <w:szCs w:val="18"/>
              </w:rPr>
              <w:t>RV-N-1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44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16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6</w:t>
            </w:r>
            <w:r>
              <w:rPr>
                <w:kern w:val="0"/>
                <w:szCs w:val="18"/>
              </w:rPr>
              <w:t>.05</w:t>
            </w:r>
          </w:p>
        </w:tc>
      </w:tr>
      <w:tr w:rsidR="00CF361B" w:rsidTr="00A72A21">
        <w:trPr>
          <w:cantSplit/>
          <w:trHeight w:val="340"/>
          <w:jc w:val="center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V</w:t>
            </w:r>
            <w:r>
              <w:rPr>
                <w:kern w:val="0"/>
                <w:szCs w:val="18"/>
              </w:rPr>
              <w:t>RV-N-2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6</w:t>
            </w:r>
            <w:r>
              <w:rPr>
                <w:kern w:val="0"/>
                <w:szCs w:val="18"/>
              </w:rPr>
              <w:t>.05</w:t>
            </w:r>
          </w:p>
        </w:tc>
      </w:tr>
      <w:tr w:rsidR="00CF361B" w:rsidTr="00A72A21">
        <w:trPr>
          <w:cantSplit/>
          <w:trHeight w:val="340"/>
          <w:jc w:val="center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V</w:t>
            </w:r>
            <w:r>
              <w:rPr>
                <w:kern w:val="0"/>
                <w:szCs w:val="18"/>
              </w:rPr>
              <w:t>RV-W-3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4.5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5.0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6</w:t>
            </w:r>
            <w:r>
              <w:rPr>
                <w:kern w:val="0"/>
                <w:szCs w:val="18"/>
              </w:rPr>
              <w:t>.05</w:t>
            </w:r>
          </w:p>
        </w:tc>
      </w:tr>
      <w:tr w:rsidR="00CF361B" w:rsidTr="00A72A21">
        <w:trPr>
          <w:cantSplit/>
          <w:trHeight w:val="340"/>
          <w:jc w:val="center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CF361B" w:rsidTr="00A72A21">
        <w:trPr>
          <w:cantSplit/>
          <w:trHeight w:val="340"/>
          <w:jc w:val="center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361B" w:rsidRDefault="00CF361B" w:rsidP="00A72A21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</w:tbl>
    <w:p w:rsidR="00CF361B" w:rsidRDefault="00CF361B" w:rsidP="00CF361B">
      <w:pPr>
        <w:pStyle w:val="a5"/>
        <w:spacing w:line="288" w:lineRule="auto"/>
        <w:outlineLvl w:val="9"/>
        <w:rPr>
          <w:szCs w:val="21"/>
        </w:rPr>
      </w:pPr>
    </w:p>
    <w:p w:rsidR="00CF361B" w:rsidRDefault="00CF361B" w:rsidP="00CF361B">
      <w:pPr>
        <w:pStyle w:val="a5"/>
        <w:spacing w:line="288" w:lineRule="auto"/>
        <w:outlineLvl w:val="9"/>
        <w:rPr>
          <w:u w:val="single"/>
        </w:rPr>
      </w:pPr>
      <w:r>
        <w:rPr>
          <w:sz w:val="21"/>
          <w:szCs w:val="21"/>
        </w:rPr>
        <w:t>3</w:t>
      </w:r>
      <w:r>
        <w:rPr>
          <w:sz w:val="21"/>
          <w:szCs w:val="21"/>
        </w:rPr>
        <w:t>、空调水系统采用变频技术，</w:t>
      </w:r>
      <w:r>
        <w:rPr>
          <w:sz w:val="21"/>
          <w:szCs w:val="21"/>
        </w:rPr>
        <w:t>□</w:t>
      </w:r>
      <w:r>
        <w:rPr>
          <w:sz w:val="21"/>
          <w:szCs w:val="21"/>
        </w:rPr>
        <w:t>是、</w:t>
      </w:r>
      <w:r>
        <w:rPr>
          <w:sz w:val="21"/>
          <w:szCs w:val="21"/>
        </w:rPr>
        <w:t>□</w:t>
      </w:r>
      <w:r>
        <w:rPr>
          <w:sz w:val="21"/>
          <w:szCs w:val="21"/>
        </w:rPr>
        <w:t>否，系统形式：</w:t>
      </w:r>
    </w:p>
    <w:p w:rsidR="00CF361B" w:rsidRDefault="00CF361B" w:rsidP="00CF361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lastRenderedPageBreak/>
        <w:t>空调水系统采取相应的水力平衡措施：</w:t>
      </w:r>
      <w:r>
        <w:rPr>
          <w:sz w:val="21"/>
          <w:szCs w:val="21"/>
        </w:rPr>
        <w:t>□</w:t>
      </w:r>
      <w:r>
        <w:rPr>
          <w:sz w:val="21"/>
          <w:szCs w:val="21"/>
        </w:rPr>
        <w:t>是、</w:t>
      </w:r>
      <w:r>
        <w:rPr>
          <w:sz w:val="21"/>
          <w:szCs w:val="21"/>
        </w:rPr>
        <w:t>□</w:t>
      </w:r>
      <w:r>
        <w:rPr>
          <w:sz w:val="21"/>
          <w:szCs w:val="21"/>
        </w:rPr>
        <w:t>否</w:t>
      </w:r>
    </w:p>
    <w:p w:rsidR="00CF361B" w:rsidRDefault="00CF361B" w:rsidP="00CF361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空调风系统采用变频技术，</w:t>
      </w:r>
      <w:r>
        <w:rPr>
          <w:sz w:val="21"/>
          <w:szCs w:val="21"/>
        </w:rPr>
        <w:t>□</w:t>
      </w:r>
      <w:r>
        <w:rPr>
          <w:sz w:val="21"/>
          <w:szCs w:val="21"/>
        </w:rPr>
        <w:t>是、</w:t>
      </w:r>
      <w:r>
        <w:rPr>
          <w:sz w:val="21"/>
          <w:szCs w:val="21"/>
        </w:rPr>
        <w:t>□</w:t>
      </w:r>
      <w:r>
        <w:rPr>
          <w:sz w:val="21"/>
          <w:szCs w:val="21"/>
        </w:rPr>
        <w:t>否，系统形式：</w:t>
      </w:r>
    </w:p>
    <w:p w:rsidR="00CF361B" w:rsidRDefault="00CF361B" w:rsidP="00CF361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空调风系统采取相应的水力平衡措施：</w:t>
      </w:r>
      <w:r>
        <w:rPr>
          <w:sz w:val="21"/>
          <w:szCs w:val="21"/>
        </w:rPr>
        <w:t>□</w:t>
      </w:r>
      <w:r>
        <w:rPr>
          <w:sz w:val="21"/>
          <w:szCs w:val="21"/>
        </w:rPr>
        <w:t>是、</w:t>
      </w:r>
      <w:r>
        <w:rPr>
          <w:sz w:val="21"/>
          <w:szCs w:val="21"/>
        </w:rPr>
        <w:t>□</w:t>
      </w:r>
      <w:r>
        <w:rPr>
          <w:sz w:val="21"/>
          <w:szCs w:val="21"/>
        </w:rPr>
        <w:t>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F361B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1B" w:rsidRDefault="00CF361B" w:rsidP="00A72A21">
            <w:pPr>
              <w:pStyle w:val="a5"/>
              <w:spacing w:line="288" w:lineRule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本项目采用变制冷剂流量的多联机空调。</w:t>
            </w:r>
          </w:p>
        </w:tc>
      </w:tr>
    </w:tbl>
    <w:p w:rsidR="00CF361B" w:rsidRDefault="00CF361B" w:rsidP="00CF361B">
      <w:pPr>
        <w:pStyle w:val="a5"/>
        <w:spacing w:line="288" w:lineRule="auto"/>
        <w:outlineLvl w:val="9"/>
        <w:rPr>
          <w:sz w:val="21"/>
          <w:szCs w:val="21"/>
        </w:rPr>
      </w:pPr>
    </w:p>
    <w:p w:rsidR="00CF361B" w:rsidRDefault="00CF361B" w:rsidP="00CF361B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CF361B" w:rsidRDefault="00CF361B" w:rsidP="00CF361B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提交资料及要求：</w:t>
      </w:r>
    </w:p>
    <w:p w:rsidR="00CF361B" w:rsidRDefault="00CF361B" w:rsidP="00CF361B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暖通专业图纸和设计说明：应体现空调系统分区、控制策略及水力平衡措施；</w:t>
      </w:r>
    </w:p>
    <w:p w:rsidR="00CF361B" w:rsidRDefault="00CF361B" w:rsidP="00CF361B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暖通负荷计算书：要求有逐时负荷计算；</w:t>
      </w:r>
    </w:p>
    <w:p w:rsidR="00CF361B" w:rsidRDefault="00CF361B" w:rsidP="00CF361B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水力平衡计算书：应对水系统、风系统进行详细的计算。</w:t>
      </w:r>
    </w:p>
    <w:p w:rsidR="00CF361B" w:rsidRDefault="00CF361B" w:rsidP="00CF361B">
      <w:pPr>
        <w:pStyle w:val="a5"/>
        <w:spacing w:line="288" w:lineRule="auto"/>
        <w:ind w:left="360"/>
        <w:outlineLvl w:val="9"/>
        <w:rPr>
          <w:sz w:val="21"/>
          <w:szCs w:val="21"/>
        </w:rPr>
      </w:pPr>
    </w:p>
    <w:p w:rsidR="00CF361B" w:rsidRDefault="00CF361B" w:rsidP="00CF361B">
      <w:pPr>
        <w:spacing w:line="288" w:lineRule="auto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F361B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1B" w:rsidRDefault="00CF361B" w:rsidP="00CF361B">
            <w:pPr>
              <w:spacing w:line="288" w:lineRule="auto"/>
            </w:pPr>
          </w:p>
        </w:tc>
      </w:tr>
    </w:tbl>
    <w:p w:rsidR="005A458E" w:rsidRPr="00CF361B" w:rsidRDefault="005A458E"/>
    <w:sectPr w:rsidR="005A458E" w:rsidRPr="00CF3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41" w:rsidRDefault="00981641" w:rsidP="00CF361B">
      <w:r>
        <w:separator/>
      </w:r>
    </w:p>
  </w:endnote>
  <w:endnote w:type="continuationSeparator" w:id="0">
    <w:p w:rsidR="00981641" w:rsidRDefault="00981641" w:rsidP="00CF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41" w:rsidRDefault="00981641" w:rsidP="00CF361B">
      <w:r>
        <w:separator/>
      </w:r>
    </w:p>
  </w:footnote>
  <w:footnote w:type="continuationSeparator" w:id="0">
    <w:p w:rsidR="00981641" w:rsidRDefault="00981641" w:rsidP="00CF3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D6219"/>
    <w:multiLevelType w:val="multilevel"/>
    <w:tmpl w:val="3AED621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24"/>
    <w:rsid w:val="005A458E"/>
    <w:rsid w:val="007405C0"/>
    <w:rsid w:val="00955B3E"/>
    <w:rsid w:val="00980024"/>
    <w:rsid w:val="00981641"/>
    <w:rsid w:val="00C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22722-D118-4CF2-8B34-0D994202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F361B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61B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F361B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F361B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CF361B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CF361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2019-10-21T02:03:00Z</dcterms:created>
  <dcterms:modified xsi:type="dcterms:W3CDTF">2019-11-07T05:53:00Z</dcterms:modified>
</cp:coreProperties>
</file>