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183" w:rsidRDefault="00C84183" w:rsidP="00C84183">
      <w:pPr>
        <w:pStyle w:val="4"/>
        <w:rPr>
          <w:rFonts w:hint="eastAsia"/>
        </w:rPr>
      </w:pPr>
      <w:r>
        <w:t>4.1.4</w:t>
      </w:r>
      <w:r>
        <w:rPr>
          <w:rFonts w:hint="eastAsia"/>
        </w:rPr>
        <w:t>建筑规划布局应满足日照标准，且不得降低周边建筑的日照标准。</w:t>
      </w:r>
    </w:p>
    <w:p w:rsidR="00C84183" w:rsidRDefault="00C84183" w:rsidP="00C84183">
      <w:pPr>
        <w:pStyle w:val="a5"/>
        <w:numPr>
          <w:ilvl w:val="0"/>
          <w:numId w:val="2"/>
        </w:numPr>
        <w:spacing w:beforeLines="100" w:before="312" w:afterLines="25" w:after="78" w:line="288" w:lineRule="auto"/>
        <w:ind w:firstLineChars="0"/>
        <w:rPr>
          <w:b/>
          <w:lang w:val="zh-CN"/>
        </w:rPr>
      </w:pPr>
      <w:r>
        <w:rPr>
          <w:rFonts w:hint="eastAsia"/>
          <w:b/>
          <w:lang w:val="zh-CN"/>
        </w:rPr>
        <w:t>达标自评</w:t>
      </w:r>
    </w:p>
    <w:p w:rsidR="00C84183" w:rsidRDefault="00C84183" w:rsidP="00C84183">
      <w:pPr>
        <w:spacing w:line="288" w:lineRule="auto"/>
      </w:pPr>
      <w:r>
        <w:rPr>
          <w:rFonts w:ascii="宋体" w:hAnsi="宋体" w:hint="eastAsia"/>
          <w:b/>
          <w:bCs/>
          <w:lang w:val="zh-CN"/>
        </w:rPr>
        <w:t>□</w:t>
      </w:r>
      <w:r>
        <w:rPr>
          <w:rFonts w:hint="eastAsia"/>
        </w:rPr>
        <w:t>达标；</w:t>
      </w:r>
      <w:r>
        <w:rPr>
          <w:rFonts w:ascii="宋体" w:hAnsi="宋体" w:hint="eastAsia"/>
          <w:b/>
          <w:bCs/>
          <w:lang w:val="zh-CN"/>
        </w:rPr>
        <w:t>□</w:t>
      </w:r>
      <w:r>
        <w:rPr>
          <w:rFonts w:hint="eastAsia"/>
        </w:rPr>
        <w:t>不达标</w:t>
      </w:r>
      <w:bookmarkStart w:id="0" w:name="_GoBack"/>
      <w:bookmarkEnd w:id="0"/>
    </w:p>
    <w:p w:rsidR="00C84183" w:rsidRDefault="00C84183" w:rsidP="00C84183">
      <w:pPr>
        <w:pStyle w:val="a5"/>
        <w:numPr>
          <w:ilvl w:val="0"/>
          <w:numId w:val="2"/>
        </w:numPr>
        <w:spacing w:beforeLines="100" w:before="312" w:afterLines="25" w:after="78" w:line="288" w:lineRule="auto"/>
        <w:ind w:firstLineChars="0"/>
        <w:rPr>
          <w:b/>
          <w:lang w:val="zh-CN"/>
        </w:rPr>
      </w:pPr>
      <w:r>
        <w:rPr>
          <w:rFonts w:hint="eastAsia"/>
          <w:b/>
          <w:lang w:val="zh-CN"/>
        </w:rPr>
        <w:t>评价要点</w:t>
      </w:r>
    </w:p>
    <w:p w:rsidR="00C84183" w:rsidRDefault="00C84183" w:rsidP="00C84183">
      <w:pPr>
        <w:spacing w:line="288" w:lineRule="auto"/>
        <w:rPr>
          <w:b/>
          <w:lang w:val="zh-CN"/>
        </w:rPr>
      </w:pPr>
      <w:r>
        <w:rPr>
          <w:rFonts w:ascii="宋体" w:hAnsi="宋体" w:hint="eastAsia"/>
          <w:b/>
          <w:bCs/>
          <w:lang w:val="zh-CN"/>
        </w:rPr>
        <w:t>□</w:t>
      </w:r>
      <w:r>
        <w:rPr>
          <w:rFonts w:hint="eastAsia"/>
          <w:b/>
        </w:rPr>
        <w:t>居住建筑</w:t>
      </w:r>
    </w:p>
    <w:p w:rsidR="00C84183" w:rsidRDefault="00C84183" w:rsidP="00C84183">
      <w:pPr>
        <w:spacing w:line="288" w:lineRule="auto"/>
        <w:rPr>
          <w:lang w:val="zh-CN"/>
        </w:rPr>
      </w:pPr>
      <w:r>
        <w:rPr>
          <w:rFonts w:hint="eastAsia"/>
          <w:lang w:val="zh-CN"/>
        </w:rPr>
        <w:t>居住建筑类型：</w:t>
      </w:r>
    </w:p>
    <w:p w:rsidR="00C84183" w:rsidRPr="005C07C0" w:rsidRDefault="00C84183" w:rsidP="00C84183">
      <w:pPr>
        <w:spacing w:line="288" w:lineRule="auto"/>
        <w:rPr>
          <w:lang w:val="zh-CN"/>
        </w:rPr>
      </w:pPr>
      <w:r w:rsidRPr="005C07C0">
        <w:rPr>
          <w:rFonts w:ascii="宋体" w:hAnsi="宋体" w:hint="eastAsia"/>
          <w:bCs/>
          <w:lang w:val="zh-CN"/>
        </w:rPr>
        <w:t>□</w:t>
      </w:r>
      <w:r w:rsidRPr="005C07C0">
        <w:rPr>
          <w:rFonts w:hint="eastAsia"/>
          <w:lang w:val="zh-CN"/>
        </w:rPr>
        <w:t>住宅、</w:t>
      </w:r>
      <w:r w:rsidRPr="005C07C0">
        <w:rPr>
          <w:rFonts w:ascii="宋体" w:hAnsi="宋体" w:hint="eastAsia"/>
          <w:bCs/>
          <w:lang w:val="zh-CN"/>
        </w:rPr>
        <w:t>□集体宿舍</w:t>
      </w:r>
      <w:r w:rsidRPr="005C07C0">
        <w:rPr>
          <w:rFonts w:hint="eastAsia"/>
          <w:lang w:val="zh-CN"/>
        </w:rPr>
        <w:t>、</w:t>
      </w:r>
      <w:r w:rsidRPr="005C07C0">
        <w:rPr>
          <w:rFonts w:ascii="宋体" w:hAnsi="宋体" w:hint="eastAsia"/>
          <w:bCs/>
          <w:lang w:val="zh-CN"/>
        </w:rPr>
        <w:t>□</w:t>
      </w:r>
      <w:r w:rsidRPr="005C07C0">
        <w:rPr>
          <w:rFonts w:hint="eastAsia"/>
          <w:lang w:val="zh-CN"/>
        </w:rPr>
        <w:t>托儿所、</w:t>
      </w:r>
      <w:r w:rsidRPr="005C07C0">
        <w:rPr>
          <w:rFonts w:ascii="宋体" w:hAnsi="宋体" w:hint="eastAsia"/>
          <w:bCs/>
          <w:lang w:val="zh-CN"/>
        </w:rPr>
        <w:t>□</w:t>
      </w:r>
      <w:r w:rsidRPr="005C07C0">
        <w:rPr>
          <w:rFonts w:hint="eastAsia"/>
          <w:lang w:val="zh-CN"/>
        </w:rPr>
        <w:t>幼儿园、</w:t>
      </w:r>
      <w:r w:rsidRPr="005C07C0">
        <w:rPr>
          <w:rFonts w:ascii="宋体" w:hAnsi="宋体" w:hint="eastAsia"/>
          <w:bCs/>
          <w:lang w:val="zh-CN"/>
        </w:rPr>
        <w:t>□</w:t>
      </w:r>
      <w:r w:rsidRPr="005C07C0">
        <w:rPr>
          <w:rFonts w:hint="eastAsia"/>
          <w:bCs/>
          <w:lang w:val="zh-CN"/>
        </w:rPr>
        <w:t>其他类型：</w:t>
      </w:r>
      <w:r w:rsidRPr="005C07C0">
        <w:rPr>
          <w:bCs/>
          <w:u w:val="single"/>
          <w:lang w:val="zh-CN"/>
        </w:rPr>
        <w:t xml:space="preserve"> </w:t>
      </w:r>
      <w:r w:rsidRPr="005C07C0">
        <w:rPr>
          <w:rFonts w:hint="eastAsia"/>
          <w:bCs/>
          <w:u w:val="single"/>
          <w:lang w:val="zh-CN"/>
        </w:rPr>
        <w:t xml:space="preserve">     </w:t>
      </w:r>
    </w:p>
    <w:p w:rsidR="00C84183" w:rsidRPr="005C07C0" w:rsidRDefault="00C84183" w:rsidP="00C84183">
      <w:pPr>
        <w:spacing w:line="288" w:lineRule="auto"/>
        <w:rPr>
          <w:lang w:val="zh-CN"/>
        </w:rPr>
      </w:pPr>
      <w:r w:rsidRPr="005C07C0">
        <w:rPr>
          <w:rFonts w:hint="eastAsia"/>
          <w:lang w:val="zh-CN"/>
        </w:rPr>
        <w:t>项目为旧区改建内的新建住宅：</w:t>
      </w:r>
      <w:r w:rsidRPr="005C07C0">
        <w:rPr>
          <w:rFonts w:ascii="宋体" w:hAnsi="宋体" w:hint="eastAsia"/>
          <w:bCs/>
          <w:lang w:val="zh-CN"/>
        </w:rPr>
        <w:t>□</w:t>
      </w:r>
      <w:r w:rsidRPr="005C07C0">
        <w:rPr>
          <w:rFonts w:hint="eastAsia"/>
          <w:lang w:val="zh-CN"/>
        </w:rPr>
        <w:t>是、</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r>
        <w:rPr>
          <w:rFonts w:hint="eastAsia"/>
          <w:lang w:val="zh-CN"/>
        </w:rPr>
        <w:t>本项目中住宅标准日日照时数：</w:t>
      </w:r>
      <w:r>
        <w:rPr>
          <w:u w:val="single"/>
          <w:lang w:val="zh-CN"/>
        </w:rPr>
        <w:t xml:space="preserve">       </w:t>
      </w:r>
      <w:r w:rsidRPr="00D95FA4">
        <w:rPr>
          <w:rFonts w:hint="eastAsia"/>
          <w:lang w:val="zh-CN"/>
        </w:rPr>
        <w:t>（</w:t>
      </w:r>
      <w:r>
        <w:rPr>
          <w:rFonts w:hint="eastAsia"/>
          <w:lang w:val="zh-CN"/>
        </w:rPr>
        <w:t>小时）</w:t>
      </w:r>
    </w:p>
    <w:p w:rsidR="00C84183" w:rsidRDefault="00C84183" w:rsidP="00C84183">
      <w:pPr>
        <w:spacing w:line="288" w:lineRule="auto"/>
        <w:rPr>
          <w:lang w:val="zh-CN"/>
        </w:rPr>
      </w:pPr>
      <w:r>
        <w:rPr>
          <w:rFonts w:hint="eastAsia"/>
          <w:lang w:val="zh-CN"/>
        </w:rPr>
        <w:t>住宅正面间距为：</w:t>
      </w:r>
      <w:r>
        <w:rPr>
          <w:u w:val="single"/>
          <w:lang w:val="zh-CN"/>
        </w:rPr>
        <w:t xml:space="preserve">       </w:t>
      </w:r>
      <w:r w:rsidRPr="00D95FA4">
        <w:rPr>
          <w:rFonts w:hint="eastAsia"/>
          <w:lang w:val="zh-CN"/>
        </w:rPr>
        <w:t>（</w:t>
      </w:r>
      <w:r>
        <w:rPr>
          <w:rFonts w:hint="eastAsia"/>
          <w:lang w:val="zh-CN"/>
        </w:rPr>
        <w:t>米），侧面间距为：</w:t>
      </w:r>
      <w:r>
        <w:rPr>
          <w:u w:val="single"/>
          <w:lang w:val="zh-CN"/>
        </w:rPr>
        <w:t xml:space="preserve">       </w:t>
      </w:r>
      <w:r w:rsidRPr="00D95FA4">
        <w:rPr>
          <w:rFonts w:hint="eastAsia"/>
          <w:lang w:val="zh-CN"/>
        </w:rPr>
        <w:t>（</w:t>
      </w:r>
      <w:r>
        <w:rPr>
          <w:rFonts w:hint="eastAsia"/>
          <w:lang w:val="zh-CN"/>
        </w:rPr>
        <w:t>米）</w:t>
      </w:r>
    </w:p>
    <w:p w:rsidR="00C84183" w:rsidRDefault="00C84183" w:rsidP="00C84183">
      <w:pPr>
        <w:spacing w:line="288" w:lineRule="auto"/>
        <w:rPr>
          <w:lang w:val="zh-CN"/>
        </w:rPr>
      </w:pPr>
    </w:p>
    <w:p w:rsidR="00C84183" w:rsidRDefault="00C84183" w:rsidP="00C84183">
      <w:pPr>
        <w:spacing w:line="288" w:lineRule="auto"/>
      </w:pPr>
      <w:r>
        <w:rPr>
          <w:rFonts w:hint="eastAsia"/>
          <w:lang w:val="zh-CN"/>
        </w:rPr>
        <w:t>住区内有老年人居住建筑</w:t>
      </w:r>
      <w:r>
        <w:rPr>
          <w:rFonts w:hint="eastAsia"/>
        </w:rPr>
        <w:t>：</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r>
        <w:rPr>
          <w:rFonts w:hint="eastAsia"/>
          <w:lang w:val="zh-CN"/>
        </w:rPr>
        <w:t>如有老年人居住建筑，则其冬至日日照时数：</w:t>
      </w:r>
      <w:r>
        <w:rPr>
          <w:u w:val="single"/>
          <w:lang w:val="zh-CN"/>
        </w:rPr>
        <w:t xml:space="preserve">          </w:t>
      </w:r>
      <w:r w:rsidRPr="00D95FA4">
        <w:rPr>
          <w:rFonts w:hint="eastAsia"/>
          <w:lang w:val="zh-CN"/>
        </w:rPr>
        <w:t>（</w:t>
      </w:r>
      <w:r>
        <w:rPr>
          <w:rFonts w:hint="eastAsia"/>
          <w:lang w:val="zh-CN"/>
        </w:rPr>
        <w:t>小时）</w:t>
      </w:r>
    </w:p>
    <w:p w:rsidR="00C84183" w:rsidRDefault="00C84183" w:rsidP="00C84183">
      <w:pPr>
        <w:spacing w:line="288" w:lineRule="auto"/>
      </w:pPr>
      <w:r>
        <w:rPr>
          <w:rFonts w:hint="eastAsia"/>
          <w:lang w:val="zh-CN"/>
        </w:rPr>
        <w:t>符合现行国家标准《城市居住区规划设计规范》</w:t>
      </w:r>
      <w:r>
        <w:rPr>
          <w:rFonts w:hint="eastAsia"/>
          <w:lang w:val="zh-CN"/>
        </w:rPr>
        <w:t>GB50180 -93</w:t>
      </w:r>
      <w:r>
        <w:rPr>
          <w:rFonts w:hint="eastAsia"/>
          <w:lang w:val="zh-CN"/>
        </w:rPr>
        <w:t>（</w:t>
      </w:r>
      <w:r>
        <w:rPr>
          <w:rFonts w:hint="eastAsia"/>
          <w:lang w:val="zh-CN"/>
        </w:rPr>
        <w:t>2002</w:t>
      </w:r>
      <w:r>
        <w:rPr>
          <w:rFonts w:hint="eastAsia"/>
          <w:lang w:val="zh-CN"/>
        </w:rPr>
        <w:t>版）：</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Pr="00A855A3" w:rsidRDefault="00C84183" w:rsidP="00C84183">
      <w:pPr>
        <w:spacing w:line="288" w:lineRule="auto"/>
      </w:pPr>
    </w:p>
    <w:p w:rsidR="00C84183" w:rsidRDefault="00C84183" w:rsidP="00C84183">
      <w:pPr>
        <w:spacing w:line="288" w:lineRule="auto"/>
        <w:rPr>
          <w:lang w:val="zh-CN"/>
        </w:rPr>
      </w:pPr>
      <w:r>
        <w:rPr>
          <w:rFonts w:hint="eastAsia"/>
          <w:lang w:val="zh-CN"/>
        </w:rPr>
        <w:t>如是宿舍，</w:t>
      </w:r>
      <w:r>
        <w:rPr>
          <w:rFonts w:hint="eastAsia"/>
        </w:rPr>
        <w:t>宿舍半数以上的居室，能获得同住宅居室空间相同的日照标准：</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r>
        <w:rPr>
          <w:rFonts w:hint="eastAsia"/>
          <w:lang w:val="zh-CN"/>
        </w:rPr>
        <w:t>符合现行行业标准</w:t>
      </w:r>
      <w:r>
        <w:rPr>
          <w:rFonts w:hint="eastAsia"/>
        </w:rPr>
        <w:t>《宿舍建筑设计规范》</w:t>
      </w:r>
      <w:r>
        <w:rPr>
          <w:rFonts w:hint="eastAsia"/>
        </w:rPr>
        <w:t>J</w:t>
      </w:r>
      <w:r>
        <w:t>G</w:t>
      </w:r>
      <w:r>
        <w:rPr>
          <w:rFonts w:hint="eastAsia"/>
        </w:rPr>
        <w:t>J 36</w:t>
      </w:r>
      <w:r>
        <w:t>-2005</w:t>
      </w:r>
      <w:r>
        <w:rPr>
          <w:rFonts w:hint="eastAsia"/>
        </w:rPr>
        <w:t>的要求：</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p>
    <w:p w:rsidR="00C84183" w:rsidRDefault="00C84183" w:rsidP="00C84183">
      <w:pPr>
        <w:spacing w:line="288" w:lineRule="auto"/>
        <w:rPr>
          <w:lang w:val="zh-CN"/>
        </w:rPr>
      </w:pPr>
      <w:r>
        <w:rPr>
          <w:rFonts w:hint="eastAsia"/>
          <w:kern w:val="0"/>
        </w:rPr>
        <w:t>如是托儿所或幼儿园，则其主要生活用房冬至日日照小时</w:t>
      </w:r>
      <w:r>
        <w:rPr>
          <w:rFonts w:hint="eastAsia"/>
          <w:lang w:val="zh-CN"/>
        </w:rPr>
        <w:t>数：</w:t>
      </w:r>
      <w:r>
        <w:rPr>
          <w:u w:val="single"/>
          <w:lang w:val="zh-CN"/>
        </w:rPr>
        <w:t xml:space="preserve">       </w:t>
      </w:r>
      <w:r w:rsidRPr="00D95FA4">
        <w:rPr>
          <w:rFonts w:hint="eastAsia"/>
          <w:lang w:val="zh-CN"/>
        </w:rPr>
        <w:t>（</w:t>
      </w:r>
      <w:r>
        <w:rPr>
          <w:rFonts w:hint="eastAsia"/>
          <w:lang w:val="zh-CN"/>
        </w:rPr>
        <w:t>小时）</w:t>
      </w:r>
    </w:p>
    <w:p w:rsidR="00C84183" w:rsidRDefault="00C84183" w:rsidP="00C84183">
      <w:pPr>
        <w:spacing w:line="288" w:lineRule="auto"/>
        <w:rPr>
          <w:lang w:val="zh-CN"/>
        </w:rPr>
      </w:pPr>
      <w:r>
        <w:rPr>
          <w:rFonts w:hint="eastAsia"/>
          <w:lang w:val="zh-CN"/>
        </w:rPr>
        <w:t>符合现行国家标准</w:t>
      </w:r>
      <w:r>
        <w:rPr>
          <w:rFonts w:hint="eastAsia"/>
        </w:rPr>
        <w:t>《民用建筑设计通则》</w:t>
      </w:r>
      <w:r>
        <w:t>GB 50352-2005</w:t>
      </w:r>
      <w:r>
        <w:rPr>
          <w:rFonts w:hint="eastAsia"/>
        </w:rPr>
        <w:t>的要求：</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Pr="002E275C" w:rsidRDefault="00C84183" w:rsidP="00C84183">
      <w:pPr>
        <w:spacing w:line="288" w:lineRule="auto"/>
      </w:pPr>
    </w:p>
    <w:p w:rsidR="00C84183" w:rsidRDefault="00C84183" w:rsidP="00C84183">
      <w:pPr>
        <w:spacing w:line="288" w:lineRule="auto"/>
        <w:rPr>
          <w:b/>
          <w:lang w:val="zh-CN"/>
        </w:rPr>
      </w:pPr>
      <w:r>
        <w:rPr>
          <w:rFonts w:ascii="宋体" w:hAnsi="宋体" w:hint="eastAsia"/>
          <w:b/>
          <w:bCs/>
          <w:lang w:val="zh-CN"/>
        </w:rPr>
        <w:t>□</w:t>
      </w:r>
      <w:r>
        <w:rPr>
          <w:rFonts w:hint="eastAsia"/>
          <w:b/>
          <w:lang w:val="zh-CN"/>
        </w:rPr>
        <w:t>公共建筑</w:t>
      </w:r>
    </w:p>
    <w:p w:rsidR="00C84183" w:rsidRDefault="00C84183" w:rsidP="00C84183">
      <w:pPr>
        <w:spacing w:line="288" w:lineRule="auto"/>
        <w:rPr>
          <w:lang w:val="zh-CN"/>
        </w:rPr>
      </w:pPr>
      <w:r>
        <w:rPr>
          <w:rFonts w:hint="eastAsia"/>
          <w:lang w:val="zh-CN"/>
        </w:rPr>
        <w:t>公共建筑类型：</w:t>
      </w:r>
    </w:p>
    <w:p w:rsidR="00C84183" w:rsidRPr="005C07C0" w:rsidRDefault="00C84183" w:rsidP="00C84183">
      <w:pPr>
        <w:spacing w:line="288" w:lineRule="auto"/>
        <w:rPr>
          <w:lang w:val="zh-CN"/>
        </w:rPr>
      </w:pPr>
      <w:r w:rsidRPr="005C07C0">
        <w:rPr>
          <w:rFonts w:ascii="宋体" w:hAnsi="宋体" w:hint="eastAsia"/>
          <w:bCs/>
          <w:lang w:val="zh-CN"/>
        </w:rPr>
        <w:t>□</w:t>
      </w:r>
      <w:r w:rsidRPr="005C07C0">
        <w:rPr>
          <w:rFonts w:hint="eastAsia"/>
          <w:lang w:val="zh-CN"/>
        </w:rPr>
        <w:t>中小学校、</w:t>
      </w:r>
      <w:r w:rsidRPr="005C07C0">
        <w:rPr>
          <w:rFonts w:ascii="宋体" w:hAnsi="宋体" w:hint="eastAsia"/>
          <w:bCs/>
          <w:lang w:val="zh-CN"/>
        </w:rPr>
        <w:t>□医院</w:t>
      </w:r>
      <w:r w:rsidRPr="005C07C0">
        <w:rPr>
          <w:rFonts w:hint="eastAsia"/>
          <w:lang w:val="zh-CN"/>
        </w:rPr>
        <w:t>、</w:t>
      </w:r>
      <w:r w:rsidRPr="005C07C0">
        <w:rPr>
          <w:rFonts w:ascii="宋体" w:hAnsi="宋体" w:hint="eastAsia"/>
          <w:bCs/>
          <w:lang w:val="zh-CN"/>
        </w:rPr>
        <w:t>□疗养院</w:t>
      </w:r>
      <w:r w:rsidRPr="005C07C0">
        <w:rPr>
          <w:rFonts w:hint="eastAsia"/>
          <w:lang w:val="zh-CN"/>
        </w:rPr>
        <w:t>、</w:t>
      </w:r>
      <w:r w:rsidRPr="005C07C0">
        <w:rPr>
          <w:rFonts w:ascii="宋体" w:hAnsi="宋体" w:hint="eastAsia"/>
          <w:bCs/>
          <w:lang w:val="zh-CN"/>
        </w:rPr>
        <w:t>□</w:t>
      </w:r>
      <w:r w:rsidRPr="005C07C0">
        <w:rPr>
          <w:rFonts w:hint="eastAsia"/>
          <w:bCs/>
          <w:lang w:val="zh-CN"/>
        </w:rPr>
        <w:t>其他：</w:t>
      </w:r>
      <w:r w:rsidRPr="005C07C0">
        <w:rPr>
          <w:bCs/>
          <w:u w:val="single"/>
          <w:lang w:val="zh-CN"/>
        </w:rPr>
        <w:t xml:space="preserve"> </w:t>
      </w:r>
      <w:r w:rsidRPr="005C07C0">
        <w:rPr>
          <w:rFonts w:hint="eastAsia"/>
          <w:bCs/>
          <w:u w:val="single"/>
          <w:lang w:val="zh-CN"/>
        </w:rPr>
        <w:t xml:space="preserve">     </w:t>
      </w:r>
    </w:p>
    <w:p w:rsidR="00C84183" w:rsidRDefault="00C84183" w:rsidP="00C84183">
      <w:pPr>
        <w:spacing w:line="288" w:lineRule="auto"/>
        <w:rPr>
          <w:lang w:val="zh-CN"/>
        </w:rPr>
      </w:pPr>
    </w:p>
    <w:p w:rsidR="00C84183" w:rsidRDefault="00C84183" w:rsidP="00C84183">
      <w:pPr>
        <w:spacing w:line="288" w:lineRule="auto"/>
        <w:rPr>
          <w:lang w:val="zh-CN"/>
        </w:rPr>
      </w:pPr>
      <w:r>
        <w:rPr>
          <w:rFonts w:hint="eastAsia"/>
          <w:kern w:val="0"/>
        </w:rPr>
        <w:t>如是中小学校，则其普通教室冬至日满窗日照小时</w:t>
      </w:r>
      <w:r>
        <w:rPr>
          <w:rFonts w:hint="eastAsia"/>
          <w:lang w:val="zh-CN"/>
        </w:rPr>
        <w:t>数：</w:t>
      </w:r>
      <w:r>
        <w:rPr>
          <w:u w:val="single"/>
          <w:lang w:val="zh-CN"/>
        </w:rPr>
        <w:t xml:space="preserve">       </w:t>
      </w:r>
      <w:r w:rsidRPr="00D95FA4">
        <w:rPr>
          <w:rFonts w:hint="eastAsia"/>
          <w:lang w:val="zh-CN"/>
        </w:rPr>
        <w:t>（</w:t>
      </w:r>
      <w:r>
        <w:rPr>
          <w:rFonts w:hint="eastAsia"/>
          <w:lang w:val="zh-CN"/>
        </w:rPr>
        <w:t>小时）</w:t>
      </w:r>
    </w:p>
    <w:p w:rsidR="00C84183" w:rsidRDefault="00C84183" w:rsidP="00C84183">
      <w:pPr>
        <w:spacing w:line="288" w:lineRule="auto"/>
        <w:rPr>
          <w:lang w:val="zh-CN"/>
        </w:rPr>
      </w:pPr>
      <w:r>
        <w:rPr>
          <w:rFonts w:hint="eastAsia"/>
          <w:lang w:val="zh-CN"/>
        </w:rPr>
        <w:t>符合现行国家标准</w:t>
      </w:r>
      <w:r>
        <w:rPr>
          <w:rFonts w:hint="eastAsia"/>
        </w:rPr>
        <w:t>《中小学校设计规范》</w:t>
      </w:r>
      <w:r>
        <w:t>GB50099-2011</w:t>
      </w:r>
      <w:r>
        <w:rPr>
          <w:rFonts w:hint="eastAsia"/>
        </w:rPr>
        <w:t>的要求：</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p>
    <w:p w:rsidR="00C84183" w:rsidRDefault="00C84183" w:rsidP="00C84183">
      <w:pPr>
        <w:spacing w:line="288" w:lineRule="auto"/>
        <w:rPr>
          <w:lang w:val="zh-CN"/>
        </w:rPr>
      </w:pPr>
      <w:r>
        <w:rPr>
          <w:rFonts w:hint="eastAsia"/>
          <w:kern w:val="0"/>
        </w:rPr>
        <w:t>如是医院、疗养院等建筑，其病房、疗养室的冬至日日照小时</w:t>
      </w:r>
      <w:r>
        <w:rPr>
          <w:rFonts w:hint="eastAsia"/>
          <w:lang w:val="zh-CN"/>
        </w:rPr>
        <w:t>数：</w:t>
      </w:r>
      <w:r>
        <w:rPr>
          <w:u w:val="single"/>
          <w:lang w:val="zh-CN"/>
        </w:rPr>
        <w:t xml:space="preserve">      </w:t>
      </w:r>
      <w:r w:rsidRPr="00D95FA4">
        <w:rPr>
          <w:rFonts w:hint="eastAsia"/>
          <w:lang w:val="zh-CN"/>
        </w:rPr>
        <w:t>（</w:t>
      </w:r>
      <w:r>
        <w:rPr>
          <w:rFonts w:hint="eastAsia"/>
          <w:lang w:val="zh-CN"/>
        </w:rPr>
        <w:t>小时），</w:t>
      </w:r>
      <w:r>
        <w:rPr>
          <w:rFonts w:hint="eastAsia"/>
        </w:rPr>
        <w:t>半数以上的病房和疗养室能获得冬至日不小于</w:t>
      </w:r>
      <w:r>
        <w:t>2h</w:t>
      </w:r>
      <w:r>
        <w:rPr>
          <w:rFonts w:hint="eastAsia"/>
        </w:rPr>
        <w:t>的日照标准：</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r>
        <w:rPr>
          <w:rFonts w:hint="eastAsia"/>
          <w:lang w:val="zh-CN"/>
        </w:rPr>
        <w:t>符合现行国家标准</w:t>
      </w:r>
      <w:r>
        <w:rPr>
          <w:rFonts w:hint="eastAsia"/>
        </w:rPr>
        <w:t>《民用建筑设计通则》</w:t>
      </w:r>
      <w:r>
        <w:t>GB 50352-2005</w:t>
      </w:r>
      <w:r>
        <w:rPr>
          <w:rFonts w:hint="eastAsia"/>
        </w:rPr>
        <w:t>的要求：</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p>
    <w:p w:rsidR="00C84183" w:rsidRDefault="00C84183" w:rsidP="00C84183">
      <w:pPr>
        <w:spacing w:line="288" w:lineRule="auto"/>
        <w:rPr>
          <w:kern w:val="0"/>
        </w:rPr>
      </w:pPr>
      <w:r>
        <w:rPr>
          <w:rFonts w:hint="eastAsia"/>
          <w:kern w:val="0"/>
        </w:rPr>
        <w:t>如是其他类型建筑，且没有相应日照标准要求：</w:t>
      </w:r>
    </w:p>
    <w:p w:rsidR="00C84183" w:rsidRPr="005C07C0" w:rsidRDefault="00C84183" w:rsidP="00C84183">
      <w:pPr>
        <w:spacing w:line="288" w:lineRule="auto"/>
        <w:rPr>
          <w:lang w:val="zh-CN"/>
        </w:rPr>
      </w:pPr>
      <w:r>
        <w:rPr>
          <w:rFonts w:hint="eastAsia"/>
          <w:kern w:val="0"/>
        </w:rPr>
        <w:t>项目的建筑规划布局符合城乡规划要求：</w:t>
      </w:r>
      <w:r w:rsidRPr="005C07C0">
        <w:rPr>
          <w:rFonts w:ascii="宋体" w:hAnsi="宋体" w:hint="eastAsia"/>
          <w:bCs/>
          <w:lang w:val="zh-CN"/>
        </w:rPr>
        <w:t>□</w:t>
      </w:r>
      <w:r w:rsidRPr="005C07C0">
        <w:rPr>
          <w:rFonts w:hint="eastAsia"/>
          <w:lang w:val="zh-CN"/>
        </w:rPr>
        <w:t>是</w:t>
      </w:r>
      <w:r w:rsidRPr="005C07C0">
        <w:rPr>
          <w:rFonts w:hint="eastAsia"/>
        </w:rPr>
        <w:t>、</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r>
        <w:rPr>
          <w:rFonts w:hint="eastAsia"/>
          <w:lang w:val="zh-CN"/>
        </w:rPr>
        <w:t>周边是否有居住建筑、中小学校、医院、疗养院等有日照标准要求的建筑：</w:t>
      </w:r>
      <w:r w:rsidRPr="005C07C0">
        <w:rPr>
          <w:rFonts w:ascii="宋体" w:hAnsi="宋体" w:hint="eastAsia"/>
          <w:bCs/>
          <w:lang w:val="zh-CN"/>
        </w:rPr>
        <w:t>□</w:t>
      </w:r>
      <w:r w:rsidRPr="005C07C0">
        <w:rPr>
          <w:rFonts w:ascii="宋体" w:hAnsi="宋体" w:hint="eastAsia"/>
          <w:lang w:val="zh-CN"/>
        </w:rPr>
        <w:t>是、</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r>
        <w:rPr>
          <w:rFonts w:hint="eastAsia"/>
          <w:lang w:val="zh-CN"/>
        </w:rPr>
        <w:lastRenderedPageBreak/>
        <w:t>如“是”，本项目是否影响其日照要求：</w:t>
      </w:r>
      <w:r w:rsidRPr="005C07C0">
        <w:rPr>
          <w:rFonts w:ascii="宋体" w:hAnsi="宋体" w:hint="eastAsia"/>
          <w:bCs/>
          <w:lang w:val="zh-CN"/>
        </w:rPr>
        <w:t>□</w:t>
      </w:r>
      <w:r w:rsidRPr="005C07C0">
        <w:rPr>
          <w:rFonts w:hint="eastAsia"/>
          <w:lang w:val="zh-CN"/>
        </w:rPr>
        <w:t>是、</w:t>
      </w:r>
      <w:r w:rsidRPr="005C07C0">
        <w:rPr>
          <w:rFonts w:ascii="宋体" w:hAnsi="宋体" w:hint="eastAsia"/>
          <w:bCs/>
          <w:lang w:val="zh-CN"/>
        </w:rPr>
        <w:t>□</w:t>
      </w:r>
      <w:r w:rsidRPr="005C07C0">
        <w:rPr>
          <w:rFonts w:hint="eastAsia"/>
          <w:lang w:val="zh-CN"/>
        </w:rPr>
        <w:t>否</w:t>
      </w:r>
    </w:p>
    <w:p w:rsidR="00C84183" w:rsidRDefault="00C84183" w:rsidP="00C84183">
      <w:pPr>
        <w:spacing w:line="288" w:lineRule="auto"/>
        <w:rPr>
          <w:lang w:val="zh-CN"/>
        </w:rPr>
      </w:pPr>
    </w:p>
    <w:p w:rsidR="00C84183" w:rsidRDefault="00C84183" w:rsidP="00C84183">
      <w:pPr>
        <w:spacing w:line="288" w:lineRule="auto"/>
        <w:rPr>
          <w:lang w:val="zh-CN"/>
        </w:rPr>
      </w:pPr>
      <w:r>
        <w:rPr>
          <w:rFonts w:hint="eastAsia"/>
          <w:lang w:val="zh-CN"/>
        </w:rPr>
        <w:t>简要对项目的建筑规划布局进行说明（本条不评价建筑内部空间设计）</w:t>
      </w:r>
      <w:r>
        <w:rPr>
          <w:rFonts w:hint="eastAsia"/>
        </w:rPr>
        <w:t>：（</w:t>
      </w:r>
      <w:r>
        <w:t>200</w:t>
      </w:r>
      <w:r>
        <w:rPr>
          <w:rFonts w:hint="eastAsia"/>
        </w:rPr>
        <w:t>字以内）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84183" w:rsidTr="00925CC7">
        <w:trPr>
          <w:trHeight w:val="2268"/>
          <w:jc w:val="center"/>
        </w:trPr>
        <w:tc>
          <w:tcPr>
            <w:tcW w:w="5000" w:type="pct"/>
            <w:tcBorders>
              <w:top w:val="single" w:sz="4" w:space="0" w:color="auto"/>
              <w:left w:val="single" w:sz="4" w:space="0" w:color="auto"/>
              <w:bottom w:val="single" w:sz="4" w:space="0" w:color="auto"/>
              <w:right w:val="single" w:sz="4" w:space="0" w:color="auto"/>
            </w:tcBorders>
          </w:tcPr>
          <w:p w:rsidR="00C84183" w:rsidRDefault="00C84183" w:rsidP="00925CC7">
            <w:pPr>
              <w:spacing w:line="288" w:lineRule="auto"/>
              <w:rPr>
                <w:lang w:val="zh-CN"/>
              </w:rPr>
            </w:pPr>
          </w:p>
        </w:tc>
      </w:tr>
    </w:tbl>
    <w:p w:rsidR="00C84183" w:rsidRPr="004C2087" w:rsidRDefault="00C84183" w:rsidP="00C84183">
      <w:pPr>
        <w:spacing w:line="288" w:lineRule="auto"/>
      </w:pPr>
    </w:p>
    <w:p w:rsidR="00C84183" w:rsidRDefault="00C84183" w:rsidP="00C84183">
      <w:pPr>
        <w:pStyle w:val="a5"/>
        <w:numPr>
          <w:ilvl w:val="0"/>
          <w:numId w:val="2"/>
        </w:numPr>
        <w:spacing w:beforeLines="100" w:before="312" w:afterLines="25" w:after="78" w:line="288" w:lineRule="auto"/>
        <w:ind w:firstLineChars="0"/>
        <w:rPr>
          <w:b/>
          <w:lang w:val="zh-CN"/>
        </w:rPr>
      </w:pPr>
      <w:r>
        <w:rPr>
          <w:rFonts w:hint="eastAsia"/>
          <w:b/>
          <w:lang w:val="zh-CN"/>
        </w:rPr>
        <w:t>证明材料</w:t>
      </w:r>
      <w:r>
        <w:rPr>
          <w:b/>
          <w:lang w:val="zh-CN"/>
        </w:rPr>
        <w:t xml:space="preserve"> </w:t>
      </w:r>
    </w:p>
    <w:p w:rsidR="00C84183" w:rsidRDefault="00C84183" w:rsidP="00C84183">
      <w:pPr>
        <w:spacing w:line="288" w:lineRule="auto"/>
        <w:rPr>
          <w:b/>
        </w:rPr>
      </w:pPr>
      <w:r>
        <w:rPr>
          <w:rFonts w:hint="eastAsia"/>
          <w:b/>
          <w:bCs/>
          <w:lang w:val="zh-CN"/>
        </w:rPr>
        <w:t>提交材料及要求：</w:t>
      </w:r>
    </w:p>
    <w:p w:rsidR="00C84183" w:rsidRDefault="00C84183" w:rsidP="00C84183">
      <w:pPr>
        <w:pStyle w:val="a5"/>
        <w:numPr>
          <w:ilvl w:val="0"/>
          <w:numId w:val="1"/>
        </w:numPr>
        <w:spacing w:line="288" w:lineRule="auto"/>
        <w:ind w:firstLineChars="0"/>
        <w:rPr>
          <w:szCs w:val="21"/>
        </w:rPr>
      </w:pPr>
      <w:r>
        <w:rPr>
          <w:rFonts w:hint="eastAsia"/>
          <w:szCs w:val="21"/>
        </w:rPr>
        <w:t>总平面图</w:t>
      </w:r>
      <w:r>
        <w:rPr>
          <w:rFonts w:hint="eastAsia"/>
          <w:bCs/>
          <w:kern w:val="0"/>
          <w:szCs w:val="21"/>
        </w:rPr>
        <w:t>：应标有清晰的红线、绿线，以及提供能反映本地块与周边地块的空间相邻关系（距离、高度等）；</w:t>
      </w:r>
    </w:p>
    <w:p w:rsidR="00C84183" w:rsidRDefault="00C84183" w:rsidP="00C84183">
      <w:pPr>
        <w:pStyle w:val="a5"/>
        <w:numPr>
          <w:ilvl w:val="0"/>
          <w:numId w:val="1"/>
        </w:numPr>
        <w:spacing w:line="288" w:lineRule="auto"/>
        <w:ind w:firstLineChars="0"/>
        <w:rPr>
          <w:szCs w:val="21"/>
        </w:rPr>
      </w:pPr>
      <w:r>
        <w:rPr>
          <w:rFonts w:hint="eastAsia"/>
          <w:bCs/>
          <w:kern w:val="0"/>
          <w:szCs w:val="21"/>
        </w:rPr>
        <w:t>日照模拟分析报告：应通过当地规委认可的计算软件对标准日最低日照时数进行模拟计算。</w:t>
      </w:r>
    </w:p>
    <w:p w:rsidR="00C84183" w:rsidRDefault="00C84183" w:rsidP="00C84183">
      <w:pPr>
        <w:spacing w:line="288" w:lineRule="auto"/>
        <w:rPr>
          <w:b/>
        </w:rPr>
      </w:pPr>
    </w:p>
    <w:p w:rsidR="00C84183" w:rsidRDefault="00C84183" w:rsidP="00C84183">
      <w:pPr>
        <w:spacing w:line="288" w:lineRule="auto"/>
        <w:rPr>
          <w:b/>
        </w:rPr>
      </w:pPr>
      <w:r w:rsidRPr="00572CE6">
        <w:rPr>
          <w:rFonts w:hint="eastAsia"/>
          <w:b/>
        </w:rPr>
        <w:t>实际提交材料：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84183" w:rsidTr="00925CC7">
        <w:trPr>
          <w:cantSplit/>
          <w:trHeight w:val="1474"/>
          <w:jc w:val="center"/>
        </w:trPr>
        <w:tc>
          <w:tcPr>
            <w:tcW w:w="5000" w:type="pct"/>
            <w:tcBorders>
              <w:top w:val="single" w:sz="4" w:space="0" w:color="auto"/>
              <w:left w:val="single" w:sz="4" w:space="0" w:color="auto"/>
              <w:bottom w:val="single" w:sz="4" w:space="0" w:color="auto"/>
              <w:right w:val="single" w:sz="4" w:space="0" w:color="auto"/>
            </w:tcBorders>
          </w:tcPr>
          <w:p w:rsidR="00C84183" w:rsidRDefault="00C84183" w:rsidP="00925CC7">
            <w:pPr>
              <w:spacing w:line="288" w:lineRule="auto"/>
            </w:pPr>
          </w:p>
        </w:tc>
      </w:tr>
    </w:tbl>
    <w:p w:rsidR="00C84183" w:rsidRDefault="00C84183" w:rsidP="00C84183">
      <w:pPr>
        <w:spacing w:line="288" w:lineRule="auto"/>
        <w:rPr>
          <w:rFonts w:hint="eastAsia"/>
          <w:b/>
        </w:rPr>
        <w:sectPr w:rsidR="00C84183">
          <w:pgSz w:w="11906" w:h="16838"/>
          <w:pgMar w:top="1440" w:right="1800" w:bottom="1440" w:left="1800" w:header="851" w:footer="992" w:gutter="0"/>
          <w:cols w:space="720"/>
          <w:docGrid w:type="lines" w:linePitch="312"/>
        </w:sectPr>
      </w:pPr>
    </w:p>
    <w:p w:rsidR="005F4B4A" w:rsidRDefault="00766B22">
      <w:pPr>
        <w:rPr>
          <w:rFonts w:hint="eastAsia"/>
        </w:rPr>
      </w:pPr>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B22" w:rsidRDefault="00766B22" w:rsidP="00C84183">
      <w:r>
        <w:separator/>
      </w:r>
    </w:p>
  </w:endnote>
  <w:endnote w:type="continuationSeparator" w:id="0">
    <w:p w:rsidR="00766B22" w:rsidRDefault="00766B22" w:rsidP="00C8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B22" w:rsidRDefault="00766B22" w:rsidP="00C84183">
      <w:r>
        <w:separator/>
      </w:r>
    </w:p>
  </w:footnote>
  <w:footnote w:type="continuationSeparator" w:id="0">
    <w:p w:rsidR="00766B22" w:rsidRDefault="00766B22" w:rsidP="00C84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6448DF"/>
    <w:multiLevelType w:val="hybridMultilevel"/>
    <w:tmpl w:val="164CD014"/>
    <w:lvl w:ilvl="0" w:tplc="AD343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742930"/>
    <w:multiLevelType w:val="hybridMultilevel"/>
    <w:tmpl w:val="4E3493A6"/>
    <w:lvl w:ilvl="0" w:tplc="405429BC">
      <w:start w:val="1"/>
      <w:numFmt w:val="decimal"/>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DE"/>
    <w:rsid w:val="0036396F"/>
    <w:rsid w:val="00766B22"/>
    <w:rsid w:val="00802DDE"/>
    <w:rsid w:val="009055BD"/>
    <w:rsid w:val="00B533E5"/>
    <w:rsid w:val="00C84183"/>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FCA5C7-4C04-4F27-8D36-B693ECA2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183"/>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C84183"/>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183"/>
    <w:rPr>
      <w:sz w:val="18"/>
      <w:szCs w:val="18"/>
    </w:rPr>
  </w:style>
  <w:style w:type="paragraph" w:styleId="a4">
    <w:name w:val="footer"/>
    <w:basedOn w:val="a"/>
    <w:link w:val="Char0"/>
    <w:uiPriority w:val="99"/>
    <w:unhideWhenUsed/>
    <w:rsid w:val="00C84183"/>
    <w:pPr>
      <w:tabs>
        <w:tab w:val="center" w:pos="4153"/>
        <w:tab w:val="right" w:pos="8306"/>
      </w:tabs>
      <w:snapToGrid w:val="0"/>
      <w:jc w:val="left"/>
    </w:pPr>
    <w:rPr>
      <w:sz w:val="18"/>
      <w:szCs w:val="18"/>
    </w:rPr>
  </w:style>
  <w:style w:type="character" w:customStyle="1" w:styleId="Char0">
    <w:name w:val="页脚 Char"/>
    <w:basedOn w:val="a0"/>
    <w:link w:val="a4"/>
    <w:uiPriority w:val="99"/>
    <w:rsid w:val="00C84183"/>
    <w:rPr>
      <w:sz w:val="18"/>
      <w:szCs w:val="18"/>
    </w:rPr>
  </w:style>
  <w:style w:type="character" w:customStyle="1" w:styleId="4Char">
    <w:name w:val="标题 4 Char"/>
    <w:basedOn w:val="a0"/>
    <w:link w:val="4"/>
    <w:rsid w:val="00C84183"/>
    <w:rPr>
      <w:rFonts w:ascii="tim" w:eastAsia="黑体" w:hAnsi="tim" w:cstheme="majorBidi"/>
      <w:b/>
      <w:bCs/>
      <w:sz w:val="24"/>
      <w:szCs w:val="28"/>
    </w:rPr>
  </w:style>
  <w:style w:type="paragraph" w:styleId="a5">
    <w:name w:val="List Paragraph"/>
    <w:basedOn w:val="a"/>
    <w:uiPriority w:val="34"/>
    <w:qFormat/>
    <w:rsid w:val="00C84183"/>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3</cp:revision>
  <dcterms:created xsi:type="dcterms:W3CDTF">2017-11-13T05:58:00Z</dcterms:created>
  <dcterms:modified xsi:type="dcterms:W3CDTF">2017-11-13T06:24:00Z</dcterms:modified>
</cp:coreProperties>
</file>